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comments.xml" ContentType="application/vnd.openxmlformats-officedocument.wordprocessingml.comments+xml"/>
  <Override PartName="/word/charts/chart9.xml" ContentType="application/vnd.openxmlformats-officedocument.drawingml.chart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250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852F31" w:rsidRPr="00B00F93" w14:paraId="6EF3665D" w14:textId="77777777" w:rsidTr="00956B30">
        <w:tc>
          <w:tcPr>
            <w:tcW w:w="4961" w:type="dxa"/>
          </w:tcPr>
          <w:p w14:paraId="7CFAEC2F" w14:textId="2601B6E0" w:rsidR="00852F31" w:rsidRPr="00194BC8" w:rsidRDefault="00852F31" w:rsidP="00194BC8">
            <w:pP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194BC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СОГЛАСОВАНО</w:t>
            </w:r>
          </w:p>
          <w:p w14:paraId="4143CD92" w14:textId="77777777" w:rsidR="00852F31" w:rsidRPr="00B00F93" w:rsidRDefault="00AE1318" w:rsidP="00A75414">
            <w:pPr>
              <w:rPr>
                <w:rFonts w:ascii="Arial" w:hAnsi="Arial" w:cs="Arial"/>
                <w:spacing w:val="27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Ди</w:t>
            </w:r>
            <w:r w:rsidR="00852F31" w:rsidRPr="00B00F9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ректор</w:t>
            </w:r>
          </w:p>
          <w:p w14:paraId="613235AD" w14:textId="77777777" w:rsidR="00852F31" w:rsidRPr="00B00F93" w:rsidRDefault="00D54F79" w:rsidP="00956B30">
            <w:pPr>
              <w:ind w:right="174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АНО «Томский центр ресурсосбереж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ния и энергоэффективности»</w:t>
            </w:r>
          </w:p>
          <w:p w14:paraId="5E420D4E" w14:textId="77777777" w:rsidR="00852F31" w:rsidRPr="00B00F93" w:rsidRDefault="00852F31" w:rsidP="00A75414">
            <w:pP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14:paraId="270552E9" w14:textId="77777777" w:rsidR="00852F31" w:rsidRPr="00B00F93" w:rsidRDefault="00852F31" w:rsidP="00A75414">
            <w:pP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 w:rsidR="00D54F79" w:rsidRPr="00B00F9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А.В. Дмитриев</w:t>
            </w:r>
          </w:p>
          <w:p w14:paraId="124A8BDD" w14:textId="52E08022" w:rsidR="00852F31" w:rsidRPr="00B00F93" w:rsidRDefault="00A97B35" w:rsidP="00A75414">
            <w:pPr>
              <w:tabs>
                <w:tab w:val="left" w:pos="2833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 ___ » _____________ 2020</w:t>
            </w:r>
            <w:r w:rsidR="00852F31"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г. </w:t>
            </w:r>
          </w:p>
          <w:p w14:paraId="50E4613F" w14:textId="77777777" w:rsidR="00852F31" w:rsidRPr="00B00F93" w:rsidRDefault="00852F31" w:rsidP="00A75414">
            <w:pPr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64737E0F" w14:textId="77777777" w:rsidR="00852F31" w:rsidRPr="00B00F93" w:rsidRDefault="00852F31" w:rsidP="00A75414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УТВЕРЖДАЮ</w:t>
            </w:r>
          </w:p>
          <w:p w14:paraId="54091404" w14:textId="36778B90" w:rsidR="00D54F79" w:rsidRDefault="00A8155C" w:rsidP="00A75414">
            <w:pPr>
              <w:ind w:right="591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815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Глава МО «</w:t>
            </w:r>
            <w:r w:rsidR="00A97B3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Парабельское сельское поселение</w:t>
            </w:r>
            <w:r w:rsidRPr="00A815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» Томской области </w:t>
            </w:r>
          </w:p>
          <w:p w14:paraId="095642BF" w14:textId="77777777" w:rsidR="00A8155C" w:rsidRPr="00B00F93" w:rsidRDefault="00A8155C" w:rsidP="00A75414">
            <w:pPr>
              <w:ind w:right="59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14:paraId="7B51C813" w14:textId="77777777" w:rsidR="00D54F79" w:rsidRPr="00B00F93" w:rsidRDefault="00D54F79" w:rsidP="00A75414">
            <w:pPr>
              <w:ind w:right="59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14:paraId="0B756CF4" w14:textId="0AA34A8C" w:rsidR="00852F31" w:rsidRPr="00B00F93" w:rsidRDefault="00852F31" w:rsidP="00A75414">
            <w:pPr>
              <w:tabs>
                <w:tab w:val="left" w:pos="2833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 w:rsidR="00A97B3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Е</w:t>
            </w:r>
            <w:r w:rsidR="00A815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.</w:t>
            </w:r>
            <w:r w:rsidR="00A97B3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</w:t>
            </w:r>
            <w:r w:rsidR="00A815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. </w:t>
            </w:r>
            <w:r w:rsidR="00A97B35" w:rsidRPr="00A97B3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Либрехт</w:t>
            </w:r>
          </w:p>
          <w:p w14:paraId="32E17D6C" w14:textId="0A07C656" w:rsidR="00852F31" w:rsidRPr="00B00F93" w:rsidRDefault="00A97B35" w:rsidP="00A75414">
            <w:pPr>
              <w:tabs>
                <w:tab w:val="left" w:pos="2833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 ___ » _____________ 2020</w:t>
            </w:r>
            <w:r w:rsidR="00852F31"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г. </w:t>
            </w:r>
          </w:p>
          <w:p w14:paraId="0F95553B" w14:textId="77777777" w:rsidR="00852F31" w:rsidRPr="00B00F93" w:rsidRDefault="00852F31" w:rsidP="00A75414">
            <w:pPr>
              <w:tabs>
                <w:tab w:val="left" w:pos="2833"/>
              </w:tabs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14:paraId="0AAAE4E4" w14:textId="77777777" w:rsidR="00852F31" w:rsidRPr="00B00F93" w:rsidRDefault="00852F31" w:rsidP="00852F31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591BAFE8" w14:textId="77777777" w:rsidR="00852F31" w:rsidRPr="00B00F93" w:rsidRDefault="00852F31" w:rsidP="00852F31">
      <w:pPr>
        <w:spacing w:before="53"/>
        <w:ind w:left="165" w:right="108"/>
        <w:jc w:val="center"/>
        <w:rPr>
          <w:rFonts w:ascii="Arial" w:hAnsi="Arial" w:cs="Arial"/>
          <w:noProof/>
          <w:sz w:val="24"/>
          <w:szCs w:val="24"/>
          <w:lang w:val="ru-RU" w:eastAsia="ru-RU"/>
        </w:rPr>
      </w:pPr>
    </w:p>
    <w:p w14:paraId="2BFBB80B" w14:textId="5210BCDF" w:rsidR="00E23B38" w:rsidRPr="00B00F93" w:rsidRDefault="00DD24D3" w:rsidP="00852F31">
      <w:pPr>
        <w:spacing w:before="53"/>
        <w:ind w:left="165" w:right="108"/>
        <w:jc w:val="center"/>
        <w:rPr>
          <w:rFonts w:ascii="Arial" w:hAnsi="Arial" w:cs="Arial"/>
          <w:noProof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643667A" wp14:editId="12BF5AF2">
            <wp:extent cx="1752600" cy="24669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70E8" w14:textId="77777777" w:rsidR="00852F31" w:rsidRPr="00B00F93" w:rsidRDefault="00852F31" w:rsidP="00852F31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956C87C" w14:textId="4908370E" w:rsidR="00A8155C" w:rsidRPr="00A8155C" w:rsidRDefault="00A8155C" w:rsidP="00A8155C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«Схема теплоснабжения </w:t>
      </w:r>
      <w:r w:rsidR="00637124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с. Парабель Парабельск</w:t>
      </w:r>
      <w:r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ого района </w:t>
      </w:r>
      <w:r w:rsidR="00A97B35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Томской области на период с 2020</w:t>
      </w:r>
      <w:r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года до 20</w:t>
      </w:r>
      <w:r w:rsidR="00A97B35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35</w:t>
      </w:r>
      <w:r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года»</w:t>
      </w:r>
    </w:p>
    <w:p w14:paraId="01560EA6" w14:textId="2CB4BA74" w:rsidR="00A8155C" w:rsidRPr="00A8155C" w:rsidRDefault="00A97B35" w:rsidP="00A8155C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Актуализация на 2021</w:t>
      </w:r>
      <w:r w:rsidR="00A8155C"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год</w:t>
      </w:r>
    </w:p>
    <w:p w14:paraId="5D7CA25C" w14:textId="77777777" w:rsidR="00A8155C" w:rsidRPr="00A8155C" w:rsidRDefault="00A8155C" w:rsidP="00A8155C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</w:p>
    <w:p w14:paraId="116D9C23" w14:textId="77777777" w:rsidR="00A8155C" w:rsidRPr="00A8155C" w:rsidRDefault="00A8155C" w:rsidP="00A8155C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Обосновывающие материалы</w:t>
      </w:r>
    </w:p>
    <w:p w14:paraId="0A0D80C2" w14:textId="122EA6B3" w:rsidR="00852F31" w:rsidRPr="00B00F93" w:rsidRDefault="00A97B35" w:rsidP="00A8155C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ПСТ.ОМ.70-11</w:t>
      </w:r>
      <w:r w:rsidR="00A8155C"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.001.000</w:t>
      </w:r>
    </w:p>
    <w:p w14:paraId="43114547" w14:textId="77777777" w:rsidR="00852F31" w:rsidRPr="00B00F93" w:rsidRDefault="00852F31" w:rsidP="00852F31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24B71A43" w14:textId="77777777" w:rsidR="00956B30" w:rsidRPr="00B00F93" w:rsidRDefault="00956B30" w:rsidP="00B60BB7">
      <w:pPr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18955147" w14:textId="77777777" w:rsidR="00956B30" w:rsidRPr="00B00F93" w:rsidRDefault="00956B30" w:rsidP="00B60BB7">
      <w:pPr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089B947B" w14:textId="055E9561" w:rsidR="00852F31" w:rsidRPr="00B00F93" w:rsidRDefault="00852F31" w:rsidP="00B60BB7">
      <w:pPr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Разработчик: </w:t>
      </w:r>
      <w:r w:rsidR="00B60BB7" w:rsidRPr="00B00F93">
        <w:rPr>
          <w:rFonts w:ascii="Arial" w:eastAsia="Times New Roman" w:hAnsi="Arial" w:cs="Arial"/>
          <w:b/>
          <w:bCs/>
          <w:sz w:val="24"/>
          <w:szCs w:val="24"/>
          <w:lang w:val="ru-RU"/>
        </w:rPr>
        <w:t>АНО «Томский центр ресурсосбережения и энергоэффективности»</w:t>
      </w:r>
    </w:p>
    <w:p w14:paraId="539BE46F" w14:textId="77777777" w:rsidR="00852F31" w:rsidRPr="00B00F93" w:rsidRDefault="00852F31" w:rsidP="00852F31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1E97678B" w14:textId="77777777" w:rsidR="00852F31" w:rsidRPr="00B00F93" w:rsidRDefault="00852F31" w:rsidP="00852F31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316C0495" w14:textId="77777777" w:rsidR="00852F31" w:rsidRPr="00B00F93" w:rsidRDefault="00852F31" w:rsidP="00852F31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17F88DBD" w14:textId="77777777" w:rsidR="00852F31" w:rsidRPr="00B00F93" w:rsidRDefault="00852F31" w:rsidP="00852F31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38D82C8A" w14:textId="77777777" w:rsidR="00420E2B" w:rsidRPr="00B00F93" w:rsidRDefault="00420E2B" w:rsidP="00852F31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583176DC" w14:textId="77777777" w:rsidR="00852F31" w:rsidRPr="00B00F93" w:rsidRDefault="00852F31" w:rsidP="00852F31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5F012585" w14:textId="77777777" w:rsidR="00650606" w:rsidRPr="00B00F93" w:rsidRDefault="00650606" w:rsidP="00852F3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42B45EAE" w14:textId="77777777" w:rsidR="00650606" w:rsidRPr="00B00F93" w:rsidRDefault="00650606" w:rsidP="00852F3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259F1992" w14:textId="77777777" w:rsidR="00650606" w:rsidRPr="00B00F93" w:rsidRDefault="00650606" w:rsidP="00852F3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0DAFD971" w14:textId="77777777" w:rsidR="00650606" w:rsidRPr="00B00F93" w:rsidRDefault="00650606" w:rsidP="00852F3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513C9E4C" w14:textId="613DC6F4" w:rsidR="00654825" w:rsidRPr="00B00F93" w:rsidRDefault="00654825" w:rsidP="00852F3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1A067A93" w14:textId="77777777" w:rsidR="00654825" w:rsidRPr="00B00F93" w:rsidRDefault="00654825" w:rsidP="00852F3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7CA9AFC2" w14:textId="2A4C1CF4" w:rsidR="00D52A5B" w:rsidRPr="00B00F93" w:rsidRDefault="00A97B35" w:rsidP="00852F3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Томск 2020</w:t>
      </w:r>
    </w:p>
    <w:p w14:paraId="2A587826" w14:textId="17B39B87" w:rsidR="00650606" w:rsidRPr="00B00F93" w:rsidRDefault="00D52A5B" w:rsidP="0060546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eastAsia="Times New Roman" w:hAnsi="Arial" w:cs="Arial"/>
          <w:b/>
          <w:bCs/>
          <w:sz w:val="24"/>
          <w:szCs w:val="24"/>
          <w:lang w:val="ru-RU"/>
        </w:rPr>
        <w:br w:type="page"/>
      </w:r>
    </w:p>
    <w:p w14:paraId="14C89D84" w14:textId="54AE21D2" w:rsidR="00A75414" w:rsidRPr="00B00F93" w:rsidRDefault="00E17967" w:rsidP="000B2FFA">
      <w:pPr>
        <w:jc w:val="center"/>
        <w:rPr>
          <w:rFonts w:ascii="Arial" w:hAnsi="Arial" w:cs="Arial"/>
          <w:b/>
          <w:sz w:val="24"/>
          <w:szCs w:val="24"/>
          <w:highlight w:val="yellow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Состав документации Схемы теплоснабжения </w:t>
      </w:r>
      <w:r w:rsidR="00637124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с. Парабель Парабельского</w:t>
      </w:r>
      <w:r w:rsidR="000B2FFA"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района </w:t>
      </w:r>
      <w:r w:rsidR="00637124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Томской области на период с 2020</w:t>
      </w:r>
      <w:r w:rsidR="000B2FFA"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года до 20</w:t>
      </w:r>
      <w:r w:rsidR="00637124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35</w:t>
      </w:r>
      <w:r w:rsidR="000B2FFA" w:rsidRPr="00A8155C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года</w:t>
      </w:r>
      <w:r w:rsidR="00637124">
        <w:rPr>
          <w:rFonts w:ascii="Arial" w:hAnsi="Arial" w:cs="Arial"/>
          <w:b/>
          <w:sz w:val="24"/>
          <w:szCs w:val="24"/>
          <w:lang w:val="ru-RU"/>
        </w:rPr>
        <w:t xml:space="preserve"> (Актуализация на 2021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год)</w:t>
      </w:r>
    </w:p>
    <w:p w14:paraId="6F4F8420" w14:textId="77777777" w:rsidR="00E17967" w:rsidRPr="00B00F93" w:rsidRDefault="00E17967" w:rsidP="00E17967">
      <w:pPr>
        <w:jc w:val="center"/>
        <w:rPr>
          <w:rFonts w:ascii="Arial" w:hAnsi="Arial" w:cs="Arial"/>
          <w:sz w:val="24"/>
          <w:szCs w:val="24"/>
          <w:highlight w:val="yellow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5721"/>
        <w:gridCol w:w="3540"/>
      </w:tblGrid>
      <w:tr w:rsidR="0093030C" w:rsidRPr="00637124" w14:paraId="555124CF" w14:textId="77777777" w:rsidTr="002F3F62">
        <w:tc>
          <w:tcPr>
            <w:tcW w:w="495" w:type="pct"/>
          </w:tcPr>
          <w:p w14:paraId="588CC226" w14:textId="77777777" w:rsidR="00E17967" w:rsidRPr="00B00F93" w:rsidRDefault="00E17967" w:rsidP="00E1796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83" w:type="pct"/>
          </w:tcPr>
          <w:p w14:paraId="2B0115D4" w14:textId="77777777" w:rsidR="00E17967" w:rsidRPr="00B00F93" w:rsidRDefault="00E17967" w:rsidP="00E1796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722" w:type="pct"/>
          </w:tcPr>
          <w:p w14:paraId="63AF40AD" w14:textId="77777777" w:rsidR="00E17967" w:rsidRPr="00B00F93" w:rsidRDefault="00E17967" w:rsidP="00E1796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Шифр документа</w:t>
            </w:r>
          </w:p>
        </w:tc>
      </w:tr>
      <w:tr w:rsidR="0093030C" w:rsidRPr="00637124" w14:paraId="77BDC6B8" w14:textId="77777777" w:rsidTr="002F3F62">
        <w:tc>
          <w:tcPr>
            <w:tcW w:w="495" w:type="pct"/>
            <w:vAlign w:val="center"/>
          </w:tcPr>
          <w:p w14:paraId="24FDEB9F" w14:textId="77777777" w:rsidR="00E17967" w:rsidRPr="00B00F93" w:rsidRDefault="00E17967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783" w:type="pct"/>
            <w:vAlign w:val="center"/>
          </w:tcPr>
          <w:p w14:paraId="3C45051C" w14:textId="2A4F9EF4" w:rsidR="00E17967" w:rsidRPr="00B00F93" w:rsidRDefault="00E17967" w:rsidP="0063712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Обосновывающие материалы к Схеме </w:t>
            </w:r>
            <w:r w:rsidR="00A8155C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с. Парабель</w:t>
            </w:r>
          </w:p>
        </w:tc>
        <w:tc>
          <w:tcPr>
            <w:tcW w:w="1722" w:type="pct"/>
            <w:vAlign w:val="center"/>
          </w:tcPr>
          <w:p w14:paraId="3EE1CE8D" w14:textId="3AF6196F" w:rsidR="00E17967" w:rsidRPr="00B00F93" w:rsidRDefault="00F700E3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ПСТ.ОМ.70-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.001.000</w:t>
            </w:r>
          </w:p>
        </w:tc>
      </w:tr>
      <w:tr w:rsidR="0093030C" w:rsidRPr="00637124" w14:paraId="58B553D6" w14:textId="77777777" w:rsidTr="002F3F62">
        <w:trPr>
          <w:trHeight w:val="417"/>
        </w:trPr>
        <w:tc>
          <w:tcPr>
            <w:tcW w:w="495" w:type="pct"/>
            <w:vAlign w:val="center"/>
          </w:tcPr>
          <w:p w14:paraId="467D7655" w14:textId="77777777" w:rsidR="00FD7E4B" w:rsidRPr="00B00F93" w:rsidRDefault="00FD7E4B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783" w:type="pct"/>
            <w:vAlign w:val="center"/>
          </w:tcPr>
          <w:p w14:paraId="56316D86" w14:textId="2CF8BE22" w:rsidR="00FD7E4B" w:rsidRPr="00B00F93" w:rsidRDefault="00FD7E4B" w:rsidP="00FD7E4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Приложение 1 «Схема тепловых сетей»</w:t>
            </w:r>
          </w:p>
        </w:tc>
        <w:tc>
          <w:tcPr>
            <w:tcW w:w="1722" w:type="pct"/>
            <w:vAlign w:val="center"/>
          </w:tcPr>
          <w:p w14:paraId="414394EE" w14:textId="76365D11" w:rsidR="00FD7E4B" w:rsidRPr="00B00F93" w:rsidRDefault="00637124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ПСТ.ОМ.70-11</w:t>
            </w:r>
            <w:r w:rsidR="00FD7E4B" w:rsidRPr="00B00F93">
              <w:rPr>
                <w:rFonts w:ascii="Arial" w:hAnsi="Arial" w:cs="Arial"/>
                <w:sz w:val="24"/>
                <w:szCs w:val="24"/>
                <w:lang w:val="ru-RU"/>
              </w:rPr>
              <w:t>.001.001</w:t>
            </w:r>
          </w:p>
        </w:tc>
      </w:tr>
      <w:tr w:rsidR="0093030C" w:rsidRPr="00B00F93" w14:paraId="2893124E" w14:textId="77777777" w:rsidTr="002F3F62">
        <w:tc>
          <w:tcPr>
            <w:tcW w:w="495" w:type="pct"/>
            <w:vAlign w:val="center"/>
          </w:tcPr>
          <w:p w14:paraId="2DD85B7D" w14:textId="77777777" w:rsidR="00657003" w:rsidRPr="00B00F93" w:rsidRDefault="00657003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783" w:type="pct"/>
            <w:vAlign w:val="center"/>
          </w:tcPr>
          <w:p w14:paraId="603A945D" w14:textId="77777777" w:rsidR="00657003" w:rsidRPr="00B00F93" w:rsidRDefault="00657003" w:rsidP="0065700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Приложение 2 «Результаты гидравлических расчетов»</w:t>
            </w:r>
          </w:p>
        </w:tc>
        <w:tc>
          <w:tcPr>
            <w:tcW w:w="1722" w:type="pct"/>
            <w:vAlign w:val="center"/>
          </w:tcPr>
          <w:p w14:paraId="425A9857" w14:textId="143A837D" w:rsidR="00657003" w:rsidRPr="00B00F93" w:rsidRDefault="00657003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ПСТ.ОМ.70-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.001.002</w:t>
            </w:r>
          </w:p>
        </w:tc>
      </w:tr>
      <w:tr w:rsidR="0093030C" w:rsidRPr="00B00F93" w14:paraId="1F11F1E7" w14:textId="77777777" w:rsidTr="002F3F62">
        <w:tc>
          <w:tcPr>
            <w:tcW w:w="495" w:type="pct"/>
            <w:vAlign w:val="center"/>
          </w:tcPr>
          <w:p w14:paraId="2D3205DD" w14:textId="77777777" w:rsidR="00657003" w:rsidRPr="00B00F93" w:rsidRDefault="00657003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783" w:type="pct"/>
            <w:vAlign w:val="center"/>
          </w:tcPr>
          <w:p w14:paraId="7317CCB8" w14:textId="77777777" w:rsidR="00657003" w:rsidRPr="00B00F93" w:rsidRDefault="00657003" w:rsidP="0065700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Приложение 3 «Потребители тепловой энергии»</w:t>
            </w:r>
          </w:p>
        </w:tc>
        <w:tc>
          <w:tcPr>
            <w:tcW w:w="1722" w:type="pct"/>
            <w:vAlign w:val="center"/>
          </w:tcPr>
          <w:p w14:paraId="73159C16" w14:textId="73E2EC9F" w:rsidR="00657003" w:rsidRPr="00B00F93" w:rsidRDefault="00657003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ПСТ.ОМ.70-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.001.003</w:t>
            </w:r>
          </w:p>
        </w:tc>
      </w:tr>
      <w:tr w:rsidR="0093030C" w:rsidRPr="00B00F93" w14:paraId="5EA1B2CC" w14:textId="77777777" w:rsidTr="002F3F62">
        <w:tc>
          <w:tcPr>
            <w:tcW w:w="495" w:type="pct"/>
            <w:vAlign w:val="center"/>
          </w:tcPr>
          <w:p w14:paraId="0E79F2C7" w14:textId="77777777" w:rsidR="00657003" w:rsidRPr="00B00F93" w:rsidRDefault="00657003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783" w:type="pct"/>
            <w:vAlign w:val="center"/>
          </w:tcPr>
          <w:p w14:paraId="7763772F" w14:textId="77777777" w:rsidR="00657003" w:rsidRPr="00B00F93" w:rsidRDefault="00657003" w:rsidP="0065700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Приложение 4 «Электронная модель системы теплоснабжения»</w:t>
            </w:r>
          </w:p>
        </w:tc>
        <w:tc>
          <w:tcPr>
            <w:tcW w:w="1722" w:type="pct"/>
            <w:vAlign w:val="center"/>
          </w:tcPr>
          <w:p w14:paraId="3DE03D6F" w14:textId="081AEAC1" w:rsidR="00657003" w:rsidRPr="00B00F93" w:rsidRDefault="00657003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ПСТ.ОМ.70-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.001.004</w:t>
            </w:r>
          </w:p>
        </w:tc>
      </w:tr>
      <w:tr w:rsidR="0093030C" w:rsidRPr="00B00F93" w14:paraId="4C5C0917" w14:textId="77777777" w:rsidTr="002F3F62">
        <w:tc>
          <w:tcPr>
            <w:tcW w:w="495" w:type="pct"/>
            <w:vAlign w:val="center"/>
          </w:tcPr>
          <w:p w14:paraId="7C553664" w14:textId="77777777" w:rsidR="00657003" w:rsidRPr="00B00F93" w:rsidRDefault="00657003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783" w:type="pct"/>
            <w:vAlign w:val="center"/>
          </w:tcPr>
          <w:p w14:paraId="6C1484F3" w14:textId="77777777" w:rsidR="00657003" w:rsidRPr="00B00F93" w:rsidRDefault="00657003" w:rsidP="0065700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Приложение 5 «Предложения по строительству и реконструкции тепловых сетей»</w:t>
            </w:r>
          </w:p>
        </w:tc>
        <w:tc>
          <w:tcPr>
            <w:tcW w:w="1722" w:type="pct"/>
            <w:vAlign w:val="center"/>
          </w:tcPr>
          <w:p w14:paraId="6A3D4A66" w14:textId="79C583C1" w:rsidR="00657003" w:rsidRPr="00B00F93" w:rsidRDefault="00657003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ПСТ.ОМ.70-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.001.005</w:t>
            </w:r>
          </w:p>
        </w:tc>
      </w:tr>
      <w:tr w:rsidR="0093030C" w:rsidRPr="00B00F93" w14:paraId="77BBA465" w14:textId="77777777" w:rsidTr="002F3F62">
        <w:tc>
          <w:tcPr>
            <w:tcW w:w="495" w:type="pct"/>
            <w:vAlign w:val="center"/>
          </w:tcPr>
          <w:p w14:paraId="01D58FA0" w14:textId="77777777" w:rsidR="00657003" w:rsidRPr="00B00F93" w:rsidRDefault="00657003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2783" w:type="pct"/>
            <w:vAlign w:val="center"/>
          </w:tcPr>
          <w:p w14:paraId="78F39F8C" w14:textId="77777777" w:rsidR="00657003" w:rsidRPr="00B00F93" w:rsidRDefault="00657003" w:rsidP="0065700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Приложение 6 «Результаты гидравлических расчетов с учетом перспективного развития и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точников тепловой энергии»</w:t>
            </w:r>
          </w:p>
        </w:tc>
        <w:tc>
          <w:tcPr>
            <w:tcW w:w="1722" w:type="pct"/>
            <w:vAlign w:val="center"/>
          </w:tcPr>
          <w:p w14:paraId="353CC76E" w14:textId="5E5FDE00" w:rsidR="00657003" w:rsidRPr="00B00F93" w:rsidRDefault="00657003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ПСТ.ОМ.70-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.001.006</w:t>
            </w:r>
          </w:p>
        </w:tc>
      </w:tr>
      <w:tr w:rsidR="0093030C" w:rsidRPr="00B00F93" w14:paraId="310D266D" w14:textId="77777777" w:rsidTr="002F3F62">
        <w:trPr>
          <w:trHeight w:val="454"/>
        </w:trPr>
        <w:tc>
          <w:tcPr>
            <w:tcW w:w="495" w:type="pct"/>
            <w:vMerge w:val="restart"/>
            <w:vAlign w:val="center"/>
          </w:tcPr>
          <w:p w14:paraId="749EA3EF" w14:textId="77777777" w:rsidR="00CA2A3D" w:rsidRPr="00B00F93" w:rsidRDefault="00CA2A3D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783" w:type="pct"/>
            <w:vMerge w:val="restart"/>
            <w:vAlign w:val="center"/>
          </w:tcPr>
          <w:p w14:paraId="050401BD" w14:textId="77777777" w:rsidR="00CA2A3D" w:rsidRPr="00B00F93" w:rsidRDefault="00CA2A3D" w:rsidP="0065700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Приложение 7 «Зоны действия источников те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ловой энергии»</w:t>
            </w:r>
          </w:p>
        </w:tc>
        <w:tc>
          <w:tcPr>
            <w:tcW w:w="1722" w:type="pct"/>
            <w:vAlign w:val="center"/>
          </w:tcPr>
          <w:p w14:paraId="05C35128" w14:textId="5AD43A48" w:rsidR="00CA2A3D" w:rsidRPr="00B00F93" w:rsidRDefault="00637124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ПСТ.ОМ.70-11</w:t>
            </w:r>
            <w:r w:rsidR="00CA2A3D" w:rsidRPr="00B00F93">
              <w:rPr>
                <w:rFonts w:ascii="Arial" w:hAnsi="Arial" w:cs="Arial"/>
                <w:sz w:val="24"/>
                <w:szCs w:val="24"/>
                <w:lang w:val="ru-RU"/>
              </w:rPr>
              <w:t>.001.007</w:t>
            </w:r>
          </w:p>
        </w:tc>
      </w:tr>
      <w:tr w:rsidR="0093030C" w:rsidRPr="00B00F93" w14:paraId="60CB2BFF" w14:textId="77777777" w:rsidTr="002F3F62">
        <w:trPr>
          <w:trHeight w:val="457"/>
        </w:trPr>
        <w:tc>
          <w:tcPr>
            <w:tcW w:w="495" w:type="pct"/>
            <w:vMerge/>
            <w:vAlign w:val="center"/>
          </w:tcPr>
          <w:p w14:paraId="7C3FC43F" w14:textId="77777777" w:rsidR="00CA2A3D" w:rsidRPr="00B00F93" w:rsidRDefault="00CA2A3D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83" w:type="pct"/>
            <w:vMerge/>
            <w:vAlign w:val="center"/>
          </w:tcPr>
          <w:p w14:paraId="3558B1FA" w14:textId="77777777" w:rsidR="00CA2A3D" w:rsidRPr="00B00F93" w:rsidRDefault="00CA2A3D" w:rsidP="0065700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2" w:type="pct"/>
            <w:vAlign w:val="center"/>
          </w:tcPr>
          <w:p w14:paraId="26B09EDC" w14:textId="3E097FCC" w:rsidR="00CA2A3D" w:rsidRPr="00B00F93" w:rsidRDefault="00956B30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="008353D9">
              <w:rPr>
                <w:rFonts w:ascii="Arial" w:hAnsi="Arial" w:cs="Arial"/>
                <w:sz w:val="24"/>
                <w:szCs w:val="24"/>
                <w:lang w:val="ru-RU"/>
              </w:rPr>
              <w:t>ПСТ.ОМ.70-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CA2A3D" w:rsidRPr="00B00F93">
              <w:rPr>
                <w:rFonts w:ascii="Arial" w:hAnsi="Arial" w:cs="Arial"/>
                <w:sz w:val="24"/>
                <w:szCs w:val="24"/>
                <w:lang w:val="ru-RU"/>
              </w:rPr>
              <w:t>.001.007.1</w:t>
            </w:r>
          </w:p>
        </w:tc>
      </w:tr>
      <w:tr w:rsidR="0093030C" w:rsidRPr="00637124" w14:paraId="1BFB2707" w14:textId="77777777" w:rsidTr="002F3F62">
        <w:tc>
          <w:tcPr>
            <w:tcW w:w="495" w:type="pct"/>
            <w:vAlign w:val="center"/>
          </w:tcPr>
          <w:p w14:paraId="4E6D391B" w14:textId="18A23A82" w:rsidR="008735AB" w:rsidRPr="00B00F93" w:rsidRDefault="002F3F62" w:rsidP="0065700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2783" w:type="pct"/>
            <w:vAlign w:val="center"/>
          </w:tcPr>
          <w:p w14:paraId="4F348DCC" w14:textId="763DCC1A" w:rsidR="008735AB" w:rsidRPr="00B00F93" w:rsidRDefault="002F3F62" w:rsidP="0063712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Приложение 8</w:t>
            </w:r>
            <w:r w:rsidR="008735AB"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«Финансовая модель к проекту реконструкции котельных 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с. Парабель</w:t>
            </w:r>
            <w:r w:rsidR="00650606"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Пар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бельского</w:t>
            </w:r>
            <w:r w:rsidR="008735AB"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Томской области (динамич</w:t>
            </w:r>
            <w:r w:rsidR="008735AB" w:rsidRPr="00B00F93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8735AB" w:rsidRPr="00B00F93">
              <w:rPr>
                <w:rFonts w:ascii="Arial" w:hAnsi="Arial" w:cs="Arial"/>
                <w:sz w:val="24"/>
                <w:szCs w:val="24"/>
                <w:lang w:val="ru-RU"/>
              </w:rPr>
              <w:t>ский срок окупаемости проекта 10 лет) (без уч</w:t>
            </w:r>
            <w:r w:rsidR="008735AB" w:rsidRPr="00B00F93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8735AB" w:rsidRPr="00B00F93">
              <w:rPr>
                <w:rFonts w:ascii="Arial" w:hAnsi="Arial" w:cs="Arial"/>
                <w:sz w:val="24"/>
                <w:szCs w:val="24"/>
                <w:lang w:val="ru-RU"/>
              </w:rPr>
              <w:t>та перевода потребителей ИЖС на ИТП)»</w:t>
            </w:r>
          </w:p>
        </w:tc>
        <w:tc>
          <w:tcPr>
            <w:tcW w:w="1722" w:type="pct"/>
            <w:vAlign w:val="center"/>
          </w:tcPr>
          <w:p w14:paraId="2E30AA1F" w14:textId="2062199B" w:rsidR="008735AB" w:rsidRPr="00B00F93" w:rsidRDefault="00A2106E" w:rsidP="00956B3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ПСТ.ОМ.70-</w:t>
            </w:r>
            <w:r w:rsidR="0063712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2F3F62">
              <w:rPr>
                <w:rFonts w:ascii="Arial" w:hAnsi="Arial" w:cs="Arial"/>
                <w:sz w:val="24"/>
                <w:szCs w:val="24"/>
                <w:lang w:val="ru-RU"/>
              </w:rPr>
              <w:t>.001.008</w:t>
            </w:r>
          </w:p>
        </w:tc>
      </w:tr>
    </w:tbl>
    <w:p w14:paraId="7E2F01BD" w14:textId="77777777" w:rsidR="001973BE" w:rsidRPr="00B00F93" w:rsidRDefault="001973BE" w:rsidP="00E17967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25AC6448" w14:textId="6C0FC06C" w:rsidR="00650606" w:rsidRPr="00B00F93" w:rsidRDefault="001973BE" w:rsidP="0023538D">
      <w:pPr>
        <w:widowControl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br w:type="page"/>
      </w:r>
      <w:bookmarkStart w:id="0" w:name="_Toc453770342"/>
    </w:p>
    <w:p w14:paraId="6C62BE79" w14:textId="437AC6CB" w:rsidR="00BC2619" w:rsidRPr="00B00F93" w:rsidRDefault="00BC2619" w:rsidP="0023538D">
      <w:pPr>
        <w:widowControl/>
        <w:spacing w:line="276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lastRenderedPageBreak/>
        <w:t>Содержание</w:t>
      </w:r>
    </w:p>
    <w:p w14:paraId="32097F03" w14:textId="77777777" w:rsidR="00DB4E4A" w:rsidRDefault="00BC2619">
      <w:pPr>
        <w:pStyle w:val="11"/>
        <w:rPr>
          <w:rFonts w:asciiTheme="minorHAnsi" w:eastAsiaTheme="minorEastAsia" w:hAnsiTheme="minorHAnsi" w:cstheme="minorBidi"/>
          <w:sz w:val="22"/>
        </w:rPr>
      </w:pPr>
      <w:r w:rsidRPr="00226D48">
        <w:rPr>
          <w:rStyle w:val="af9"/>
          <w:rFonts w:eastAsia="Times New Roman"/>
          <w:color w:val="auto"/>
          <w:szCs w:val="24"/>
        </w:rPr>
        <w:fldChar w:fldCharType="begin"/>
      </w:r>
      <w:r w:rsidRPr="00226D48">
        <w:rPr>
          <w:rStyle w:val="af9"/>
          <w:rFonts w:eastAsia="Times New Roman"/>
          <w:color w:val="auto"/>
          <w:szCs w:val="24"/>
        </w:rPr>
        <w:instrText xml:space="preserve"> TOC \o "1-3" \h \z \u </w:instrText>
      </w:r>
      <w:r w:rsidRPr="00226D48">
        <w:rPr>
          <w:rStyle w:val="af9"/>
          <w:rFonts w:eastAsia="Times New Roman"/>
          <w:color w:val="auto"/>
          <w:szCs w:val="24"/>
        </w:rPr>
        <w:fldChar w:fldCharType="separate"/>
      </w:r>
      <w:hyperlink w:anchor="_Toc34479420" w:history="1">
        <w:r w:rsidR="00DB4E4A" w:rsidRPr="00056B94">
          <w:rPr>
            <w:rStyle w:val="af9"/>
          </w:rPr>
          <w:t>Глава 1. Существующее положение в сфере производства, передачи и потребления тепловой энергии для целей теплоснабжения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_Toc34479420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12</w:t>
        </w:r>
        <w:r w:rsidR="00DB4E4A">
          <w:rPr>
            <w:webHidden/>
          </w:rPr>
          <w:fldChar w:fldCharType="end"/>
        </w:r>
      </w:hyperlink>
    </w:p>
    <w:p w14:paraId="315A6F68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21" w:history="1">
        <w:r w:rsidR="00DB4E4A" w:rsidRPr="00056B94">
          <w:rPr>
            <w:rStyle w:val="af9"/>
            <w:rFonts w:ascii="Arial" w:hAnsi="Arial" w:cs="Arial"/>
            <w:noProof/>
          </w:rPr>
          <w:t>Часть 1. Функциональная структура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12</w:t>
        </w:r>
        <w:r w:rsidR="00DB4E4A">
          <w:rPr>
            <w:noProof/>
            <w:webHidden/>
          </w:rPr>
          <w:fldChar w:fldCharType="end"/>
        </w:r>
      </w:hyperlink>
    </w:p>
    <w:p w14:paraId="7570B009" w14:textId="77777777" w:rsidR="00DB4E4A" w:rsidRDefault="00A06D33">
      <w:pPr>
        <w:pStyle w:val="31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22" w:history="1">
        <w:r w:rsidR="00DB4E4A" w:rsidRPr="00056B94">
          <w:rPr>
            <w:rStyle w:val="af9"/>
            <w:rFonts w:ascii="Arial" w:hAnsi="Arial" w:cs="Arial"/>
            <w:noProof/>
          </w:rPr>
          <w:t>1.1.</w:t>
        </w:r>
        <w:r w:rsidR="00DB4E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4E4A" w:rsidRPr="00056B94">
          <w:rPr>
            <w:rStyle w:val="af9"/>
            <w:rFonts w:ascii="Arial" w:hAnsi="Arial" w:cs="Arial"/>
            <w:noProof/>
          </w:rPr>
          <w:t>Описание зон деятельности (эксплуатационной ответственности) теплоснабжающих и теплосетевых организаций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12</w:t>
        </w:r>
        <w:r w:rsidR="00DB4E4A">
          <w:rPr>
            <w:noProof/>
            <w:webHidden/>
          </w:rPr>
          <w:fldChar w:fldCharType="end"/>
        </w:r>
      </w:hyperlink>
    </w:p>
    <w:p w14:paraId="7F1E3F81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23" w:history="1">
        <w:r w:rsidR="00DB4E4A" w:rsidRPr="00056B94">
          <w:rPr>
            <w:rStyle w:val="af9"/>
            <w:rFonts w:ascii="Arial" w:hAnsi="Arial" w:cs="Arial"/>
            <w:noProof/>
          </w:rPr>
          <w:t>1.2. Зоны действия индивидуального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13</w:t>
        </w:r>
        <w:r w:rsidR="00DB4E4A">
          <w:rPr>
            <w:noProof/>
            <w:webHidden/>
          </w:rPr>
          <w:fldChar w:fldCharType="end"/>
        </w:r>
      </w:hyperlink>
    </w:p>
    <w:p w14:paraId="467729FB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24" w:history="1">
        <w:r w:rsidR="00DB4E4A" w:rsidRPr="00056B94">
          <w:rPr>
            <w:rStyle w:val="af9"/>
            <w:rFonts w:ascii="Arial" w:hAnsi="Arial" w:cs="Arial"/>
            <w:noProof/>
          </w:rPr>
          <w:t>1.3. Описание изменений, произошедших в функциональной структуре теплоснабжения поселения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14</w:t>
        </w:r>
        <w:r w:rsidR="00DB4E4A">
          <w:rPr>
            <w:noProof/>
            <w:webHidden/>
          </w:rPr>
          <w:fldChar w:fldCharType="end"/>
        </w:r>
      </w:hyperlink>
    </w:p>
    <w:p w14:paraId="64924E3C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25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Часть 2. Источники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14</w:t>
        </w:r>
        <w:r w:rsidR="00DB4E4A">
          <w:rPr>
            <w:noProof/>
            <w:webHidden/>
          </w:rPr>
          <w:fldChar w:fldCharType="end"/>
        </w:r>
      </w:hyperlink>
    </w:p>
    <w:p w14:paraId="5BD03BA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26" w:history="1">
        <w:r w:rsidR="00DB4E4A" w:rsidRPr="00056B94">
          <w:rPr>
            <w:rStyle w:val="af9"/>
            <w:rFonts w:ascii="Arial" w:hAnsi="Arial" w:cs="Arial"/>
            <w:noProof/>
          </w:rPr>
          <w:t>1.2.1. Структура установленного основного оборудования источников теплоснабжения с. Парабель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14</w:t>
        </w:r>
        <w:r w:rsidR="00DB4E4A">
          <w:rPr>
            <w:noProof/>
            <w:webHidden/>
          </w:rPr>
          <w:fldChar w:fldCharType="end"/>
        </w:r>
      </w:hyperlink>
    </w:p>
    <w:p w14:paraId="5E8D1FB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27" w:history="1">
        <w:r w:rsidR="00DB4E4A" w:rsidRPr="00056B94">
          <w:rPr>
            <w:rStyle w:val="af9"/>
            <w:rFonts w:ascii="Arial" w:hAnsi="Arial" w:cs="Arial"/>
            <w:noProof/>
          </w:rPr>
          <w:t>1.2.2. Параметры установленной тепловой мощности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14</w:t>
        </w:r>
        <w:r w:rsidR="00DB4E4A">
          <w:rPr>
            <w:noProof/>
            <w:webHidden/>
          </w:rPr>
          <w:fldChar w:fldCharType="end"/>
        </w:r>
      </w:hyperlink>
    </w:p>
    <w:p w14:paraId="67061268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28" w:history="1">
        <w:r w:rsidR="00DB4E4A" w:rsidRPr="00056B94">
          <w:rPr>
            <w:rStyle w:val="af9"/>
            <w:rFonts w:ascii="Arial" w:hAnsi="Arial" w:cs="Arial"/>
            <w:noProof/>
          </w:rPr>
          <w:t>1.2.3. Ограничения тепловой мощности и параметры располагаемой мощности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15</w:t>
        </w:r>
        <w:r w:rsidR="00DB4E4A">
          <w:rPr>
            <w:noProof/>
            <w:webHidden/>
          </w:rPr>
          <w:fldChar w:fldCharType="end"/>
        </w:r>
      </w:hyperlink>
    </w:p>
    <w:p w14:paraId="6EFD0DB3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29" w:history="1">
        <w:r w:rsidR="00DB4E4A" w:rsidRPr="00056B94">
          <w:rPr>
            <w:rStyle w:val="af9"/>
            <w:rFonts w:ascii="Arial" w:hAnsi="Arial" w:cs="Arial"/>
            <w:noProof/>
          </w:rPr>
          <w:t>1.2.4. Объем потребления тепловой энергии (мощности)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_Toc34479429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15</w:t>
        </w:r>
        <w:r w:rsidR="00DB4E4A">
          <w:rPr>
            <w:noProof/>
            <w:webHidden/>
          </w:rPr>
          <w:fldChar w:fldCharType="end"/>
        </w:r>
      </w:hyperlink>
    </w:p>
    <w:p w14:paraId="7D0377C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0" w:history="1">
        <w:r w:rsidR="00DB4E4A" w:rsidRPr="00056B94">
          <w:rPr>
            <w:rStyle w:val="af9"/>
            <w:rFonts w:ascii="Arial" w:hAnsi="Arial" w:cs="Arial"/>
            <w:noProof/>
          </w:rPr>
          <w:t>1.2.5. Сроки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16</w:t>
        </w:r>
        <w:r w:rsidR="00DB4E4A">
          <w:rPr>
            <w:noProof/>
            <w:webHidden/>
          </w:rPr>
          <w:fldChar w:fldCharType="end"/>
        </w:r>
      </w:hyperlink>
    </w:p>
    <w:p w14:paraId="0916C891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1" w:history="1">
        <w:r w:rsidR="00DB4E4A" w:rsidRPr="00056B94">
          <w:rPr>
            <w:rStyle w:val="af9"/>
            <w:rFonts w:ascii="Arial" w:hAnsi="Arial" w:cs="Arial"/>
            <w:noProof/>
          </w:rPr>
          <w:t>1.2.6. Схема выдачи тепловой мощности котельных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16</w:t>
        </w:r>
        <w:r w:rsidR="00DB4E4A">
          <w:rPr>
            <w:noProof/>
            <w:webHidden/>
          </w:rPr>
          <w:fldChar w:fldCharType="end"/>
        </w:r>
      </w:hyperlink>
    </w:p>
    <w:p w14:paraId="4A1909DD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2" w:history="1">
        <w:r w:rsidR="00DB4E4A" w:rsidRPr="00056B94">
          <w:rPr>
            <w:rStyle w:val="af9"/>
            <w:rFonts w:ascii="Arial" w:hAnsi="Arial" w:cs="Arial"/>
            <w:noProof/>
          </w:rPr>
          <w:t>1.2.7. Способ регулирования отпуска тепловой энергии от источников тепловой энергии с обоснованием выбора графика изменения температур теплоносителя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17</w:t>
        </w:r>
        <w:r w:rsidR="00DB4E4A">
          <w:rPr>
            <w:noProof/>
            <w:webHidden/>
          </w:rPr>
          <w:fldChar w:fldCharType="end"/>
        </w:r>
      </w:hyperlink>
    </w:p>
    <w:p w14:paraId="3D9C3D0D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3" w:history="1">
        <w:r w:rsidR="00DB4E4A" w:rsidRPr="00056B94">
          <w:rPr>
            <w:rStyle w:val="af9"/>
            <w:rFonts w:ascii="Arial" w:hAnsi="Arial" w:cs="Arial"/>
            <w:noProof/>
          </w:rPr>
          <w:t>1.2.8. Среднегодовая загрузка оборудования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17</w:t>
        </w:r>
        <w:r w:rsidR="00DB4E4A">
          <w:rPr>
            <w:noProof/>
            <w:webHidden/>
          </w:rPr>
          <w:fldChar w:fldCharType="end"/>
        </w:r>
      </w:hyperlink>
    </w:p>
    <w:p w14:paraId="2DDEE66D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4" w:history="1">
        <w:r w:rsidR="00DB4E4A" w:rsidRPr="00056B94">
          <w:rPr>
            <w:rStyle w:val="af9"/>
            <w:rFonts w:ascii="Arial" w:hAnsi="Arial" w:cs="Arial"/>
            <w:noProof/>
          </w:rPr>
          <w:t>1.2.9. Способы учета тепла, отпущенного в тепловые сети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18</w:t>
        </w:r>
        <w:r w:rsidR="00DB4E4A">
          <w:rPr>
            <w:noProof/>
            <w:webHidden/>
          </w:rPr>
          <w:fldChar w:fldCharType="end"/>
        </w:r>
      </w:hyperlink>
    </w:p>
    <w:p w14:paraId="5B3AC11B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5" w:history="1">
        <w:r w:rsidR="00DB4E4A" w:rsidRPr="00056B94">
          <w:rPr>
            <w:rStyle w:val="af9"/>
            <w:rFonts w:ascii="Arial" w:hAnsi="Arial" w:cs="Arial"/>
            <w:noProof/>
          </w:rPr>
          <w:t>1.2.10. Статистика отказов и восстановлений оборудования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19</w:t>
        </w:r>
        <w:r w:rsidR="00DB4E4A">
          <w:rPr>
            <w:noProof/>
            <w:webHidden/>
          </w:rPr>
          <w:fldChar w:fldCharType="end"/>
        </w:r>
      </w:hyperlink>
    </w:p>
    <w:p w14:paraId="780F1D0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6" w:history="1">
        <w:r w:rsidR="00DB4E4A" w:rsidRPr="00056B94">
          <w:rPr>
            <w:rStyle w:val="af9"/>
            <w:rFonts w:ascii="Arial" w:hAnsi="Arial" w:cs="Arial"/>
            <w:noProof/>
          </w:rPr>
          <w:t>1.2.11. Предписания надзорных органов по запрещению дальнейшей эксплуатации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19</w:t>
        </w:r>
        <w:r w:rsidR="00DB4E4A">
          <w:rPr>
            <w:noProof/>
            <w:webHidden/>
          </w:rPr>
          <w:fldChar w:fldCharType="end"/>
        </w:r>
      </w:hyperlink>
    </w:p>
    <w:p w14:paraId="76D93E73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7" w:history="1">
        <w:r w:rsidR="00DB4E4A" w:rsidRPr="00056B94">
          <w:rPr>
            <w:rStyle w:val="af9"/>
            <w:rFonts w:ascii="Arial" w:hAnsi="Arial" w:cs="Arial"/>
            <w:noProof/>
          </w:rPr>
          <w:t>1.2.12. Перечень источников тепловой энергии или оборудования, входящего в их состав, которые отнесены к объектам, электрическая мощность которых поставляется в вынужденном режиме в целях обеспечения надежного теплоснабжения потребителей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19</w:t>
        </w:r>
        <w:r w:rsidR="00DB4E4A">
          <w:rPr>
            <w:noProof/>
            <w:webHidden/>
          </w:rPr>
          <w:fldChar w:fldCharType="end"/>
        </w:r>
      </w:hyperlink>
    </w:p>
    <w:p w14:paraId="073DC8E0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38" w:history="1">
        <w:r w:rsidR="00DB4E4A" w:rsidRPr="00056B94">
          <w:rPr>
            <w:rStyle w:val="af9"/>
            <w:rFonts w:ascii="Arial" w:hAnsi="Arial" w:cs="Arial"/>
            <w:noProof/>
          </w:rPr>
          <w:t>1.2.13. Описание изменений технических характеристик основного оборудования источников тепловой энергии, зафиксированных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19</w:t>
        </w:r>
        <w:r w:rsidR="00DB4E4A">
          <w:rPr>
            <w:noProof/>
            <w:webHidden/>
          </w:rPr>
          <w:fldChar w:fldCharType="end"/>
        </w:r>
      </w:hyperlink>
    </w:p>
    <w:p w14:paraId="68500008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39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Часть 3.  Тепловые сети, сооружения на них и тепловые пункты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_Toc34479439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19</w:t>
        </w:r>
        <w:r w:rsidR="00DB4E4A">
          <w:rPr>
            <w:noProof/>
            <w:webHidden/>
          </w:rPr>
          <w:fldChar w:fldCharType="end"/>
        </w:r>
      </w:hyperlink>
    </w:p>
    <w:p w14:paraId="601E17C2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0" w:history="1">
        <w:r w:rsidR="00DB4E4A" w:rsidRPr="00056B94">
          <w:rPr>
            <w:rStyle w:val="af9"/>
            <w:rFonts w:ascii="Arial" w:hAnsi="Arial" w:cs="Arial"/>
            <w:noProof/>
          </w:rPr>
          <w:t>1.3.1.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 с выделением сетей горячего водоснабжения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19</w:t>
        </w:r>
        <w:r w:rsidR="00DB4E4A">
          <w:rPr>
            <w:noProof/>
            <w:webHidden/>
          </w:rPr>
          <w:fldChar w:fldCharType="end"/>
        </w:r>
      </w:hyperlink>
    </w:p>
    <w:p w14:paraId="7D825A0B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1" w:history="1">
        <w:r w:rsidR="00DB4E4A" w:rsidRPr="00056B94">
          <w:rPr>
            <w:rStyle w:val="af9"/>
            <w:rFonts w:ascii="Arial" w:hAnsi="Arial" w:cs="Arial"/>
            <w:noProof/>
          </w:rPr>
          <w:t>1.3.2. Карты (схемы) тепловых сетей в зонах действия источников тепловой энергии в электронной форме или на бумажном носителе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21</w:t>
        </w:r>
        <w:r w:rsidR="00DB4E4A">
          <w:rPr>
            <w:noProof/>
            <w:webHidden/>
          </w:rPr>
          <w:fldChar w:fldCharType="end"/>
        </w:r>
      </w:hyperlink>
    </w:p>
    <w:p w14:paraId="0CC55FC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2" w:history="1">
        <w:r w:rsidR="00DB4E4A" w:rsidRPr="00056B94">
          <w:rPr>
            <w:rStyle w:val="af9"/>
            <w:rFonts w:ascii="Arial" w:hAnsi="Arial" w:cs="Arial"/>
            <w:noProof/>
          </w:rPr>
          <w:t>1.3.3. 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 потребителей, подключенных к таким участкам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22</w:t>
        </w:r>
        <w:r w:rsidR="00DB4E4A">
          <w:rPr>
            <w:noProof/>
            <w:webHidden/>
          </w:rPr>
          <w:fldChar w:fldCharType="end"/>
        </w:r>
      </w:hyperlink>
    </w:p>
    <w:p w14:paraId="0AF7C12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3" w:history="1">
        <w:r w:rsidR="00DB4E4A" w:rsidRPr="00056B94">
          <w:rPr>
            <w:rStyle w:val="af9"/>
            <w:rFonts w:ascii="Arial" w:hAnsi="Arial" w:cs="Arial"/>
            <w:noProof/>
          </w:rPr>
          <w:t>1.3.4. Описание типов и количества секционирующей и регулирующей арматуры на тепловых сетях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23</w:t>
        </w:r>
        <w:r w:rsidR="00DB4E4A">
          <w:rPr>
            <w:noProof/>
            <w:webHidden/>
          </w:rPr>
          <w:fldChar w:fldCharType="end"/>
        </w:r>
      </w:hyperlink>
    </w:p>
    <w:p w14:paraId="5DB93ADF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4" w:history="1">
        <w:r w:rsidR="00DB4E4A" w:rsidRPr="00056B94">
          <w:rPr>
            <w:rStyle w:val="af9"/>
            <w:rFonts w:ascii="Arial" w:hAnsi="Arial" w:cs="Arial"/>
            <w:noProof/>
          </w:rPr>
          <w:t>1.3.5. Описание типов и строительных особенностей тепловых пунктов, тепловых камер и павильонов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24</w:t>
        </w:r>
        <w:r w:rsidR="00DB4E4A">
          <w:rPr>
            <w:noProof/>
            <w:webHidden/>
          </w:rPr>
          <w:fldChar w:fldCharType="end"/>
        </w:r>
      </w:hyperlink>
    </w:p>
    <w:p w14:paraId="2614711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5" w:history="1">
        <w:r w:rsidR="00DB4E4A" w:rsidRPr="00056B94">
          <w:rPr>
            <w:rStyle w:val="af9"/>
            <w:rFonts w:ascii="Arial" w:hAnsi="Arial" w:cs="Arial"/>
            <w:noProof/>
          </w:rPr>
          <w:t>1.3.6. Описание графиков регулирования отпуска тепла в тепловые сети с анализом их обоснованности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24</w:t>
        </w:r>
        <w:r w:rsidR="00DB4E4A">
          <w:rPr>
            <w:noProof/>
            <w:webHidden/>
          </w:rPr>
          <w:fldChar w:fldCharType="end"/>
        </w:r>
      </w:hyperlink>
    </w:p>
    <w:p w14:paraId="7942CD9A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6" w:history="1">
        <w:r w:rsidR="00DB4E4A" w:rsidRPr="00056B94">
          <w:rPr>
            <w:rStyle w:val="af9"/>
            <w:rFonts w:ascii="Arial" w:hAnsi="Arial" w:cs="Arial"/>
            <w:noProof/>
          </w:rPr>
          <w:t>1.3.7. Фактические температурные режимы отпуска тепла в тепловые сети и их соответствие утвержденным графикам регулирования отпуска тепла в тепловые сети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25</w:t>
        </w:r>
        <w:r w:rsidR="00DB4E4A">
          <w:rPr>
            <w:noProof/>
            <w:webHidden/>
          </w:rPr>
          <w:fldChar w:fldCharType="end"/>
        </w:r>
      </w:hyperlink>
    </w:p>
    <w:p w14:paraId="12D675C6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7" w:history="1">
        <w:r w:rsidR="00DB4E4A" w:rsidRPr="00056B94">
          <w:rPr>
            <w:rStyle w:val="af9"/>
            <w:rFonts w:ascii="Arial" w:hAnsi="Arial" w:cs="Arial"/>
            <w:noProof/>
          </w:rPr>
          <w:t>1.3.8. Гидравлические режимы тепловых сетей и пьезометрические графики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25</w:t>
        </w:r>
        <w:r w:rsidR="00DB4E4A">
          <w:rPr>
            <w:noProof/>
            <w:webHidden/>
          </w:rPr>
          <w:fldChar w:fldCharType="end"/>
        </w:r>
      </w:hyperlink>
    </w:p>
    <w:p w14:paraId="4870E4E7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8" w:history="1">
        <w:r w:rsidR="00DB4E4A" w:rsidRPr="00056B94">
          <w:rPr>
            <w:rStyle w:val="af9"/>
            <w:rFonts w:ascii="Arial" w:hAnsi="Arial" w:cs="Arial"/>
            <w:noProof/>
          </w:rPr>
          <w:t>1.3.9. Статистика отказов тепловых сетей (аварий, инцидентов) за последние 5 лет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25</w:t>
        </w:r>
        <w:r w:rsidR="00DB4E4A">
          <w:rPr>
            <w:noProof/>
            <w:webHidden/>
          </w:rPr>
          <w:fldChar w:fldCharType="end"/>
        </w:r>
      </w:hyperlink>
    </w:p>
    <w:p w14:paraId="2E0A3FB2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49" w:history="1">
        <w:r w:rsidR="00DB4E4A" w:rsidRPr="00056B94">
          <w:rPr>
            <w:rStyle w:val="af9"/>
            <w:rFonts w:ascii="Arial" w:hAnsi="Arial" w:cs="Arial"/>
            <w:noProof/>
          </w:rPr>
          <w:t>1.3.10. Статистика восстановления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_Toc34479449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26</w:t>
        </w:r>
        <w:r w:rsidR="00DB4E4A">
          <w:rPr>
            <w:noProof/>
            <w:webHidden/>
          </w:rPr>
          <w:fldChar w:fldCharType="end"/>
        </w:r>
      </w:hyperlink>
    </w:p>
    <w:p w14:paraId="5A3A57F8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0" w:history="1">
        <w:r w:rsidR="00DB4E4A" w:rsidRPr="00056B94">
          <w:rPr>
            <w:rStyle w:val="af9"/>
            <w:rFonts w:ascii="Arial" w:hAnsi="Arial" w:cs="Arial"/>
            <w:noProof/>
          </w:rPr>
          <w:t>1.3.11. Описание процедур диагностики состояния тепловых сетей и планирования капитальных (текущих) ремонтов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26</w:t>
        </w:r>
        <w:r w:rsidR="00DB4E4A">
          <w:rPr>
            <w:noProof/>
            <w:webHidden/>
          </w:rPr>
          <w:fldChar w:fldCharType="end"/>
        </w:r>
      </w:hyperlink>
    </w:p>
    <w:p w14:paraId="0B4DA9CD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1" w:history="1">
        <w:r w:rsidR="00DB4E4A" w:rsidRPr="00056B94">
          <w:rPr>
            <w:rStyle w:val="af9"/>
            <w:rFonts w:ascii="Arial" w:hAnsi="Arial" w:cs="Arial"/>
            <w:noProof/>
          </w:rPr>
          <w:t>1.3.12.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26</w:t>
        </w:r>
        <w:r w:rsidR="00DB4E4A">
          <w:rPr>
            <w:noProof/>
            <w:webHidden/>
          </w:rPr>
          <w:fldChar w:fldCharType="end"/>
        </w:r>
      </w:hyperlink>
    </w:p>
    <w:p w14:paraId="3D77D5BF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2" w:history="1">
        <w:r w:rsidR="00DB4E4A" w:rsidRPr="00056B94">
          <w:rPr>
            <w:rStyle w:val="af9"/>
            <w:rFonts w:ascii="Arial" w:hAnsi="Arial" w:cs="Arial"/>
            <w:noProof/>
          </w:rPr>
          <w:t>1.3.13. 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26</w:t>
        </w:r>
        <w:r w:rsidR="00DB4E4A">
          <w:rPr>
            <w:noProof/>
            <w:webHidden/>
          </w:rPr>
          <w:fldChar w:fldCharType="end"/>
        </w:r>
      </w:hyperlink>
    </w:p>
    <w:p w14:paraId="394FC3AC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3" w:history="1">
        <w:r w:rsidR="00DB4E4A" w:rsidRPr="00056B94">
          <w:rPr>
            <w:rStyle w:val="af9"/>
            <w:rFonts w:ascii="Arial" w:hAnsi="Arial" w:cs="Arial"/>
            <w:noProof/>
          </w:rPr>
          <w:t>1.3.14. Оценка фактических потерь тепловой энергии и теплоносителя при передаче тепловой энергии и теплоносителя по тепловым сетям за последние 3 года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27</w:t>
        </w:r>
        <w:r w:rsidR="00DB4E4A">
          <w:rPr>
            <w:noProof/>
            <w:webHidden/>
          </w:rPr>
          <w:fldChar w:fldCharType="end"/>
        </w:r>
      </w:hyperlink>
    </w:p>
    <w:p w14:paraId="44127BAB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4" w:history="1">
        <w:r w:rsidR="00DB4E4A" w:rsidRPr="00056B94">
          <w:rPr>
            <w:rStyle w:val="af9"/>
            <w:rFonts w:ascii="Arial" w:hAnsi="Arial" w:cs="Arial"/>
            <w:noProof/>
          </w:rPr>
          <w:t>1.3.15. Предписания надзорных органов по запрещению дальнейшей эксплуатации участков тепловой сети и результаты их исполнения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28</w:t>
        </w:r>
        <w:r w:rsidR="00DB4E4A">
          <w:rPr>
            <w:noProof/>
            <w:webHidden/>
          </w:rPr>
          <w:fldChar w:fldCharType="end"/>
        </w:r>
      </w:hyperlink>
    </w:p>
    <w:p w14:paraId="141F355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5" w:history="1">
        <w:r w:rsidR="00DB4E4A" w:rsidRPr="00056B94">
          <w:rPr>
            <w:rStyle w:val="af9"/>
            <w:rFonts w:ascii="Arial" w:hAnsi="Arial" w:cs="Arial"/>
            <w:noProof/>
          </w:rPr>
          <w:t>1.3.16. Описание наиболее распространенных типов присоединений теплопотребляющих установок потребителей к тепловым сетям, определяющих выбор и обоснование графика регулирования отпуска тепловой энергии потребителям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28</w:t>
        </w:r>
        <w:r w:rsidR="00DB4E4A">
          <w:rPr>
            <w:noProof/>
            <w:webHidden/>
          </w:rPr>
          <w:fldChar w:fldCharType="end"/>
        </w:r>
      </w:hyperlink>
    </w:p>
    <w:p w14:paraId="0C4D81B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6" w:history="1">
        <w:r w:rsidR="00DB4E4A" w:rsidRPr="00056B94">
          <w:rPr>
            <w:rStyle w:val="af9"/>
            <w:rFonts w:ascii="Arial" w:hAnsi="Arial" w:cs="Arial"/>
            <w:noProof/>
          </w:rPr>
          <w:t>1.3.17. 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28</w:t>
        </w:r>
        <w:r w:rsidR="00DB4E4A">
          <w:rPr>
            <w:noProof/>
            <w:webHidden/>
          </w:rPr>
          <w:fldChar w:fldCharType="end"/>
        </w:r>
      </w:hyperlink>
    </w:p>
    <w:p w14:paraId="147593FC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7" w:history="1">
        <w:r w:rsidR="00DB4E4A" w:rsidRPr="00056B94">
          <w:rPr>
            <w:rStyle w:val="af9"/>
            <w:rFonts w:ascii="Arial" w:hAnsi="Arial" w:cs="Arial"/>
            <w:noProof/>
          </w:rPr>
          <w:t>1.3.18. Анализ работы диспетчерских служб теплоснабжающих (теплосетевых) организаций и используемых средств автоматизации, телемеханизации и  связи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28</w:t>
        </w:r>
        <w:r w:rsidR="00DB4E4A">
          <w:rPr>
            <w:noProof/>
            <w:webHidden/>
          </w:rPr>
          <w:fldChar w:fldCharType="end"/>
        </w:r>
      </w:hyperlink>
    </w:p>
    <w:p w14:paraId="7DBAE9DC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8" w:history="1">
        <w:r w:rsidR="00DB4E4A" w:rsidRPr="00056B94">
          <w:rPr>
            <w:rStyle w:val="af9"/>
            <w:rFonts w:ascii="Arial" w:hAnsi="Arial" w:cs="Arial"/>
            <w:noProof/>
          </w:rPr>
          <w:t>1.3.19. Уровень автоматизации и обслуживания центральных тепловых пунктов, насосных станций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28</w:t>
        </w:r>
        <w:r w:rsidR="00DB4E4A">
          <w:rPr>
            <w:noProof/>
            <w:webHidden/>
          </w:rPr>
          <w:fldChar w:fldCharType="end"/>
        </w:r>
      </w:hyperlink>
    </w:p>
    <w:p w14:paraId="06AA896C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59" w:history="1">
        <w:r w:rsidR="00DB4E4A" w:rsidRPr="00056B94">
          <w:rPr>
            <w:rStyle w:val="af9"/>
            <w:rFonts w:ascii="Arial" w:hAnsi="Arial" w:cs="Arial"/>
            <w:noProof/>
          </w:rPr>
          <w:t>1.3.20. Сведения о наличии защиты тепловых сетей от превышения давления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_Toc34479459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29</w:t>
        </w:r>
        <w:r w:rsidR="00DB4E4A">
          <w:rPr>
            <w:noProof/>
            <w:webHidden/>
          </w:rPr>
          <w:fldChar w:fldCharType="end"/>
        </w:r>
      </w:hyperlink>
    </w:p>
    <w:p w14:paraId="5766A84F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60" w:history="1">
        <w:r w:rsidR="00DB4E4A" w:rsidRPr="00056B94">
          <w:rPr>
            <w:rStyle w:val="af9"/>
            <w:rFonts w:ascii="Arial" w:hAnsi="Arial" w:cs="Arial"/>
            <w:noProof/>
          </w:rPr>
          <w:t>1.3.21. Перечень выявленных бесхозяйных тепловых сетей и обоснование выбора организации, уполномоченной на их эксплуатацию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29</w:t>
        </w:r>
        <w:r w:rsidR="00DB4E4A">
          <w:rPr>
            <w:noProof/>
            <w:webHidden/>
          </w:rPr>
          <w:fldChar w:fldCharType="end"/>
        </w:r>
      </w:hyperlink>
    </w:p>
    <w:p w14:paraId="1853C1C2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61" w:history="1">
        <w:r w:rsidR="00DB4E4A" w:rsidRPr="00056B94">
          <w:rPr>
            <w:rStyle w:val="af9"/>
            <w:rFonts w:ascii="Arial" w:hAnsi="Arial" w:cs="Arial"/>
            <w:noProof/>
          </w:rPr>
          <w:t>1.3.22. Данные энергетических характеристик тепловых сетей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29</w:t>
        </w:r>
        <w:r w:rsidR="00DB4E4A">
          <w:rPr>
            <w:noProof/>
            <w:webHidden/>
          </w:rPr>
          <w:fldChar w:fldCharType="end"/>
        </w:r>
      </w:hyperlink>
    </w:p>
    <w:p w14:paraId="603CE7E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62" w:history="1">
        <w:r w:rsidR="00DB4E4A" w:rsidRPr="00056B94">
          <w:rPr>
            <w:rStyle w:val="af9"/>
            <w:rFonts w:ascii="Arial" w:hAnsi="Arial" w:cs="Arial"/>
            <w:noProof/>
          </w:rPr>
          <w:t>1.3.23. Описание изменений в структуре и параметрах тепловых сетей, зафиксированных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29</w:t>
        </w:r>
        <w:r w:rsidR="00DB4E4A">
          <w:rPr>
            <w:noProof/>
            <w:webHidden/>
          </w:rPr>
          <w:fldChar w:fldCharType="end"/>
        </w:r>
      </w:hyperlink>
    </w:p>
    <w:p w14:paraId="1B9933C8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63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4. Зоны действия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30</w:t>
        </w:r>
        <w:r w:rsidR="00DB4E4A">
          <w:rPr>
            <w:noProof/>
            <w:webHidden/>
          </w:rPr>
          <w:fldChar w:fldCharType="end"/>
        </w:r>
      </w:hyperlink>
    </w:p>
    <w:p w14:paraId="5F642F3C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64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5. Тепловые нагрузки потребителей тепловой энергии, групп потребителей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31</w:t>
        </w:r>
        <w:r w:rsidR="00DB4E4A">
          <w:rPr>
            <w:noProof/>
            <w:webHidden/>
          </w:rPr>
          <w:fldChar w:fldCharType="end"/>
        </w:r>
      </w:hyperlink>
    </w:p>
    <w:p w14:paraId="2174F7C0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65" w:history="1">
        <w:r w:rsidR="00DB4E4A" w:rsidRPr="00056B94">
          <w:rPr>
            <w:rStyle w:val="af9"/>
            <w:rFonts w:ascii="Arial" w:hAnsi="Arial" w:cs="Arial"/>
            <w:noProof/>
          </w:rPr>
          <w:t>1.5.1 Описание значений спроса на тепловую мощность в расчетных элементах территориального деления, в том числе значений тепловых нагрузок потребителей тепловой энергии, групп потребителей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31</w:t>
        </w:r>
        <w:r w:rsidR="00DB4E4A">
          <w:rPr>
            <w:noProof/>
            <w:webHidden/>
          </w:rPr>
          <w:fldChar w:fldCharType="end"/>
        </w:r>
      </w:hyperlink>
    </w:p>
    <w:p w14:paraId="1F514A42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66" w:history="1">
        <w:r w:rsidR="00DB4E4A" w:rsidRPr="00056B94">
          <w:rPr>
            <w:rStyle w:val="af9"/>
            <w:rFonts w:ascii="Arial" w:hAnsi="Arial" w:cs="Arial"/>
            <w:noProof/>
          </w:rPr>
          <w:t>1.5.2 Описание значений расчетных тепловых нагрузок на коллекторах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31</w:t>
        </w:r>
        <w:r w:rsidR="00DB4E4A">
          <w:rPr>
            <w:noProof/>
            <w:webHidden/>
          </w:rPr>
          <w:fldChar w:fldCharType="end"/>
        </w:r>
      </w:hyperlink>
    </w:p>
    <w:p w14:paraId="0C9A80B9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67" w:history="1">
        <w:r w:rsidR="00DB4E4A" w:rsidRPr="00056B94">
          <w:rPr>
            <w:rStyle w:val="af9"/>
            <w:rFonts w:ascii="Arial" w:hAnsi="Arial" w:cs="Arial"/>
            <w:noProof/>
          </w:rPr>
          <w:t>1.5.3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31</w:t>
        </w:r>
        <w:r w:rsidR="00DB4E4A">
          <w:rPr>
            <w:noProof/>
            <w:webHidden/>
          </w:rPr>
          <w:fldChar w:fldCharType="end"/>
        </w:r>
      </w:hyperlink>
    </w:p>
    <w:p w14:paraId="1E48FC4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68" w:history="1">
        <w:r w:rsidR="00DB4E4A" w:rsidRPr="00056B94">
          <w:rPr>
            <w:rStyle w:val="af9"/>
            <w:rFonts w:ascii="Arial" w:hAnsi="Arial" w:cs="Arial"/>
            <w:noProof/>
          </w:rPr>
          <w:t>1.5.5 Описание существующих нормативов потребления тепловой энергии для населения на отопление и горячее водоснабжение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31</w:t>
        </w:r>
        <w:r w:rsidR="00DB4E4A">
          <w:rPr>
            <w:noProof/>
            <w:webHidden/>
          </w:rPr>
          <w:fldChar w:fldCharType="end"/>
        </w:r>
      </w:hyperlink>
    </w:p>
    <w:p w14:paraId="7102AC58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69" w:history="1">
        <w:r w:rsidR="00DB4E4A" w:rsidRPr="00056B94">
          <w:rPr>
            <w:rStyle w:val="af9"/>
            <w:rFonts w:ascii="Arial" w:hAnsi="Arial" w:cs="Arial"/>
            <w:noProof/>
          </w:rPr>
          <w:t>1.5.6 Описание значений тепловых нагрузок, указанных в договорах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_Toc34479469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32</w:t>
        </w:r>
        <w:r w:rsidR="00DB4E4A">
          <w:rPr>
            <w:noProof/>
            <w:webHidden/>
          </w:rPr>
          <w:fldChar w:fldCharType="end"/>
        </w:r>
      </w:hyperlink>
    </w:p>
    <w:p w14:paraId="0E9A9E8A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70" w:history="1">
        <w:r w:rsidR="00DB4E4A" w:rsidRPr="00056B94">
          <w:rPr>
            <w:rStyle w:val="af9"/>
            <w:rFonts w:ascii="Arial" w:hAnsi="Arial" w:cs="Arial"/>
            <w:noProof/>
          </w:rPr>
          <w:t>1.5.7 Сравнение величины договорной и расчетной тепловых нагрузок в зонах действия каждого источника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32</w:t>
        </w:r>
        <w:r w:rsidR="00DB4E4A">
          <w:rPr>
            <w:noProof/>
            <w:webHidden/>
          </w:rPr>
          <w:fldChar w:fldCharType="end"/>
        </w:r>
      </w:hyperlink>
    </w:p>
    <w:p w14:paraId="5CC0BD4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71" w:history="1">
        <w:r w:rsidR="00DB4E4A" w:rsidRPr="00056B94">
          <w:rPr>
            <w:rStyle w:val="af9"/>
            <w:rFonts w:ascii="Arial" w:hAnsi="Arial" w:cs="Arial"/>
            <w:noProof/>
          </w:rPr>
          <w:t>1.5.8 Описание изменений тепловых нагрузок потребителей тепловой энергии, зафиксированных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32</w:t>
        </w:r>
        <w:r w:rsidR="00DB4E4A">
          <w:rPr>
            <w:noProof/>
            <w:webHidden/>
          </w:rPr>
          <w:fldChar w:fldCharType="end"/>
        </w:r>
      </w:hyperlink>
    </w:p>
    <w:p w14:paraId="6929CF30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72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6. Балансы тепловой мощности и тепловой нагрузки в зонах действия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33</w:t>
        </w:r>
        <w:r w:rsidR="00DB4E4A">
          <w:rPr>
            <w:noProof/>
            <w:webHidden/>
          </w:rPr>
          <w:fldChar w:fldCharType="end"/>
        </w:r>
      </w:hyperlink>
    </w:p>
    <w:p w14:paraId="03FE5D73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73" w:history="1">
        <w:r w:rsidR="00DB4E4A" w:rsidRPr="00056B94">
          <w:rPr>
            <w:rStyle w:val="af9"/>
            <w:rFonts w:ascii="Arial" w:hAnsi="Arial" w:cs="Arial"/>
            <w:noProof/>
          </w:rPr>
          <w:t>1.6.1 Описание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 по каждому источнику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33</w:t>
        </w:r>
        <w:r w:rsidR="00DB4E4A">
          <w:rPr>
            <w:noProof/>
            <w:webHidden/>
          </w:rPr>
          <w:fldChar w:fldCharType="end"/>
        </w:r>
      </w:hyperlink>
    </w:p>
    <w:p w14:paraId="5053C5AA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74" w:history="1">
        <w:r w:rsidR="00DB4E4A" w:rsidRPr="00056B94">
          <w:rPr>
            <w:rStyle w:val="af9"/>
            <w:rFonts w:ascii="Arial" w:hAnsi="Arial" w:cs="Arial"/>
            <w:noProof/>
          </w:rPr>
          <w:t>1.6.2 Описание резервов и дефицитов тепловой мощности нетто по каждому источнику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34</w:t>
        </w:r>
        <w:r w:rsidR="00DB4E4A">
          <w:rPr>
            <w:noProof/>
            <w:webHidden/>
          </w:rPr>
          <w:fldChar w:fldCharType="end"/>
        </w:r>
      </w:hyperlink>
    </w:p>
    <w:p w14:paraId="38D2F023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75" w:history="1">
        <w:r w:rsidR="00DB4E4A" w:rsidRPr="00056B94">
          <w:rPr>
            <w:rStyle w:val="af9"/>
            <w:rFonts w:ascii="Arial" w:hAnsi="Arial" w:cs="Arial"/>
            <w:noProof/>
          </w:rPr>
          <w:t>1.6.3 Описание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передачи тепловой энергии от источника тепловой энергии к потребителю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34</w:t>
        </w:r>
        <w:r w:rsidR="00DB4E4A">
          <w:rPr>
            <w:noProof/>
            <w:webHidden/>
          </w:rPr>
          <w:fldChar w:fldCharType="end"/>
        </w:r>
      </w:hyperlink>
    </w:p>
    <w:p w14:paraId="0F533F57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76" w:history="1">
        <w:r w:rsidR="00DB4E4A" w:rsidRPr="00056B94">
          <w:rPr>
            <w:rStyle w:val="af9"/>
            <w:rFonts w:ascii="Arial" w:hAnsi="Arial" w:cs="Arial"/>
            <w:noProof/>
          </w:rPr>
          <w:t>1.6.4 Описание причин возникновения дефицитов тепловой мощности и последствий влияния дефицитов на качество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35</w:t>
        </w:r>
        <w:r w:rsidR="00DB4E4A">
          <w:rPr>
            <w:noProof/>
            <w:webHidden/>
          </w:rPr>
          <w:fldChar w:fldCharType="end"/>
        </w:r>
      </w:hyperlink>
    </w:p>
    <w:p w14:paraId="07B1B12B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77" w:history="1">
        <w:r w:rsidR="00DB4E4A" w:rsidRPr="00056B94">
          <w:rPr>
            <w:rStyle w:val="af9"/>
            <w:rFonts w:ascii="Arial" w:hAnsi="Arial" w:cs="Arial"/>
            <w:noProof/>
          </w:rPr>
          <w:t>1.6.5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35</w:t>
        </w:r>
        <w:r w:rsidR="00DB4E4A">
          <w:rPr>
            <w:noProof/>
            <w:webHidden/>
          </w:rPr>
          <w:fldChar w:fldCharType="end"/>
        </w:r>
      </w:hyperlink>
    </w:p>
    <w:p w14:paraId="46E679D0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78" w:history="1">
        <w:r w:rsidR="00DB4E4A" w:rsidRPr="00056B94">
          <w:rPr>
            <w:rStyle w:val="af9"/>
            <w:rFonts w:ascii="Arial" w:hAnsi="Arial" w:cs="Arial"/>
            <w:noProof/>
          </w:rPr>
          <w:t>1.6.6 Описание изменений в балансах тепловой мощности и тепловой нагрузки каждой системы теплоснабжения, зафиксированных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36</w:t>
        </w:r>
        <w:r w:rsidR="00DB4E4A">
          <w:rPr>
            <w:noProof/>
            <w:webHidden/>
          </w:rPr>
          <w:fldChar w:fldCharType="end"/>
        </w:r>
      </w:hyperlink>
    </w:p>
    <w:p w14:paraId="12DC0D70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79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7. Балансы теплоносителя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_Toc34479479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36</w:t>
        </w:r>
        <w:r w:rsidR="00DB4E4A">
          <w:rPr>
            <w:noProof/>
            <w:webHidden/>
          </w:rPr>
          <w:fldChar w:fldCharType="end"/>
        </w:r>
      </w:hyperlink>
    </w:p>
    <w:p w14:paraId="1EFC323E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0" w:history="1">
        <w:r w:rsidR="00DB4E4A" w:rsidRPr="00056B94">
          <w:rPr>
            <w:rStyle w:val="af9"/>
            <w:rFonts w:ascii="Arial" w:hAnsi="Arial" w:cs="Arial"/>
            <w:noProof/>
          </w:rPr>
          <w:t>1.7.1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источников тепловой энергии, в том числе работающих на единую тепловую сеть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36</w:t>
        </w:r>
        <w:r w:rsidR="00DB4E4A">
          <w:rPr>
            <w:noProof/>
            <w:webHidden/>
          </w:rPr>
          <w:fldChar w:fldCharType="end"/>
        </w:r>
      </w:hyperlink>
    </w:p>
    <w:p w14:paraId="4C2042F9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1" w:history="1">
        <w:r w:rsidR="00DB4E4A" w:rsidRPr="00056B94">
          <w:rPr>
            <w:rStyle w:val="af9"/>
            <w:rFonts w:ascii="Arial" w:hAnsi="Arial" w:cs="Arial"/>
            <w:noProof/>
          </w:rPr>
          <w:t>1.7.2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37</w:t>
        </w:r>
        <w:r w:rsidR="00DB4E4A">
          <w:rPr>
            <w:noProof/>
            <w:webHidden/>
          </w:rPr>
          <w:fldChar w:fldCharType="end"/>
        </w:r>
      </w:hyperlink>
    </w:p>
    <w:p w14:paraId="0CB62B1E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2" w:history="1">
        <w:r w:rsidR="00DB4E4A" w:rsidRPr="00056B94">
          <w:rPr>
            <w:rStyle w:val="af9"/>
            <w:rFonts w:ascii="Arial" w:hAnsi="Arial" w:cs="Arial"/>
            <w:noProof/>
          </w:rPr>
          <w:t>1.7.3 Описание изменений в балансах водоподготовительных установок для каждой системы теплоснабжения в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37</w:t>
        </w:r>
        <w:r w:rsidR="00DB4E4A">
          <w:rPr>
            <w:noProof/>
            <w:webHidden/>
          </w:rPr>
          <w:fldChar w:fldCharType="end"/>
        </w:r>
      </w:hyperlink>
    </w:p>
    <w:p w14:paraId="43A0DD83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83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8. Топливные балансы источников тепловой энергии и система обеспечения топливом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38</w:t>
        </w:r>
        <w:r w:rsidR="00DB4E4A">
          <w:rPr>
            <w:noProof/>
            <w:webHidden/>
          </w:rPr>
          <w:fldChar w:fldCharType="end"/>
        </w:r>
      </w:hyperlink>
    </w:p>
    <w:p w14:paraId="0D5ECC99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4" w:history="1">
        <w:r w:rsidR="00DB4E4A" w:rsidRPr="00056B94">
          <w:rPr>
            <w:rStyle w:val="af9"/>
            <w:rFonts w:ascii="Arial" w:hAnsi="Arial" w:cs="Arial"/>
            <w:noProof/>
          </w:rPr>
          <w:t>1.8.1. Описание видов и количества, используемого основного топлива для каждого источника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38</w:t>
        </w:r>
        <w:r w:rsidR="00DB4E4A">
          <w:rPr>
            <w:noProof/>
            <w:webHidden/>
          </w:rPr>
          <w:fldChar w:fldCharType="end"/>
        </w:r>
      </w:hyperlink>
    </w:p>
    <w:p w14:paraId="08DBD38A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5" w:history="1">
        <w:r w:rsidR="00DB4E4A" w:rsidRPr="00056B94">
          <w:rPr>
            <w:rStyle w:val="af9"/>
            <w:rFonts w:ascii="Arial" w:hAnsi="Arial" w:cs="Arial"/>
            <w:noProof/>
          </w:rPr>
          <w:t>1.8.2. Описание видов резервного и аварийного топлива и возможности их обеспечения в соответствии с нормативными требованиями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39</w:t>
        </w:r>
        <w:r w:rsidR="00DB4E4A">
          <w:rPr>
            <w:noProof/>
            <w:webHidden/>
          </w:rPr>
          <w:fldChar w:fldCharType="end"/>
        </w:r>
      </w:hyperlink>
    </w:p>
    <w:p w14:paraId="744F1352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6" w:history="1">
        <w:r w:rsidR="00DB4E4A" w:rsidRPr="00056B94">
          <w:rPr>
            <w:rStyle w:val="af9"/>
            <w:rFonts w:ascii="Arial" w:hAnsi="Arial" w:cs="Arial"/>
            <w:noProof/>
          </w:rPr>
          <w:t>1.8.3. Описание особенностей характеристик видов топлив в зависимости от мест поставки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39</w:t>
        </w:r>
        <w:r w:rsidR="00DB4E4A">
          <w:rPr>
            <w:noProof/>
            <w:webHidden/>
          </w:rPr>
          <w:fldChar w:fldCharType="end"/>
        </w:r>
      </w:hyperlink>
    </w:p>
    <w:p w14:paraId="18A527DA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7" w:history="1">
        <w:r w:rsidR="00DB4E4A" w:rsidRPr="00056B94">
          <w:rPr>
            <w:rStyle w:val="af9"/>
            <w:rFonts w:ascii="Arial" w:hAnsi="Arial" w:cs="Arial"/>
            <w:noProof/>
          </w:rPr>
          <w:t>1.8.4. Описание использования местных видов топлива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39</w:t>
        </w:r>
        <w:r w:rsidR="00DB4E4A">
          <w:rPr>
            <w:noProof/>
            <w:webHidden/>
          </w:rPr>
          <w:fldChar w:fldCharType="end"/>
        </w:r>
      </w:hyperlink>
    </w:p>
    <w:p w14:paraId="12F6A1CD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8" w:history="1">
        <w:r w:rsidR="00DB4E4A" w:rsidRPr="00056B94">
          <w:rPr>
            <w:rStyle w:val="af9"/>
            <w:rFonts w:ascii="Arial" w:hAnsi="Arial" w:cs="Arial"/>
            <w:noProof/>
          </w:rPr>
          <w:t>1.8.5. Описание приоритетного направления развития топливного баланса с. Парабель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39</w:t>
        </w:r>
        <w:r w:rsidR="00DB4E4A">
          <w:rPr>
            <w:noProof/>
            <w:webHidden/>
          </w:rPr>
          <w:fldChar w:fldCharType="end"/>
        </w:r>
      </w:hyperlink>
    </w:p>
    <w:p w14:paraId="1AA9F38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89" w:history="1">
        <w:r w:rsidR="00DB4E4A" w:rsidRPr="00056B94">
          <w:rPr>
            <w:rStyle w:val="af9"/>
            <w:rFonts w:ascii="Arial" w:hAnsi="Arial" w:cs="Arial"/>
            <w:noProof/>
          </w:rPr>
          <w:t>1.8.6. Описание изменений в топливных балансах источников тепловой энергии в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_Toc34479489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40</w:t>
        </w:r>
        <w:r w:rsidR="00DB4E4A">
          <w:rPr>
            <w:noProof/>
            <w:webHidden/>
          </w:rPr>
          <w:fldChar w:fldCharType="end"/>
        </w:r>
      </w:hyperlink>
    </w:p>
    <w:p w14:paraId="04EFD1B8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90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9. Надежность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40</w:t>
        </w:r>
        <w:r w:rsidR="00DB4E4A">
          <w:rPr>
            <w:noProof/>
            <w:webHidden/>
          </w:rPr>
          <w:fldChar w:fldCharType="end"/>
        </w:r>
      </w:hyperlink>
    </w:p>
    <w:p w14:paraId="7F4D2D3F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91" w:history="1">
        <w:r w:rsidR="00DB4E4A" w:rsidRPr="00056B94">
          <w:rPr>
            <w:rStyle w:val="af9"/>
            <w:rFonts w:ascii="Arial" w:hAnsi="Arial" w:cs="Arial"/>
            <w:noProof/>
          </w:rPr>
          <w:t>1.9.1. Описание показателей, определяемых в соответствии с методическими указаниями по расчету уровня надежности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40</w:t>
        </w:r>
        <w:r w:rsidR="00DB4E4A">
          <w:rPr>
            <w:noProof/>
            <w:webHidden/>
          </w:rPr>
          <w:fldChar w:fldCharType="end"/>
        </w:r>
      </w:hyperlink>
    </w:p>
    <w:p w14:paraId="4ECDCCF0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92" w:history="1">
        <w:r w:rsidR="00DB4E4A" w:rsidRPr="00056B94">
          <w:rPr>
            <w:rStyle w:val="af9"/>
            <w:rFonts w:ascii="Arial" w:hAnsi="Arial" w:cs="Arial"/>
            <w:noProof/>
          </w:rPr>
          <w:t>1.9.2. Анализ аварийных отключений потребителей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42</w:t>
        </w:r>
        <w:r w:rsidR="00DB4E4A">
          <w:rPr>
            <w:noProof/>
            <w:webHidden/>
          </w:rPr>
          <w:fldChar w:fldCharType="end"/>
        </w:r>
      </w:hyperlink>
    </w:p>
    <w:p w14:paraId="483BE130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93" w:history="1">
        <w:r w:rsidR="00DB4E4A" w:rsidRPr="00056B94">
          <w:rPr>
            <w:rStyle w:val="af9"/>
            <w:rFonts w:ascii="Arial" w:hAnsi="Arial" w:cs="Arial"/>
            <w:noProof/>
          </w:rPr>
          <w:t>1.9.3. Анализ времени восстановления теплоснабжения потребителей после аварийных отключений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42</w:t>
        </w:r>
        <w:r w:rsidR="00DB4E4A">
          <w:rPr>
            <w:noProof/>
            <w:webHidden/>
          </w:rPr>
          <w:fldChar w:fldCharType="end"/>
        </w:r>
      </w:hyperlink>
    </w:p>
    <w:p w14:paraId="3C3ACBA6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94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10. Технико-экономические показатели теплоснабжающих и теплосетевых организаций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42</w:t>
        </w:r>
        <w:r w:rsidR="00DB4E4A">
          <w:rPr>
            <w:noProof/>
            <w:webHidden/>
          </w:rPr>
          <w:fldChar w:fldCharType="end"/>
        </w:r>
      </w:hyperlink>
    </w:p>
    <w:p w14:paraId="36A377A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95" w:history="1">
        <w:r w:rsidR="00DB4E4A" w:rsidRPr="00056B94">
          <w:rPr>
            <w:rStyle w:val="af9"/>
            <w:rFonts w:ascii="Arial" w:hAnsi="Arial" w:cs="Arial"/>
            <w:noProof/>
          </w:rPr>
          <w:t>1.10.1. Результаты хозяйственной деятельности теплоснабжающих и теплосетевых организаций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42</w:t>
        </w:r>
        <w:r w:rsidR="00DB4E4A">
          <w:rPr>
            <w:noProof/>
            <w:webHidden/>
          </w:rPr>
          <w:fldChar w:fldCharType="end"/>
        </w:r>
      </w:hyperlink>
    </w:p>
    <w:p w14:paraId="3831D4B3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96" w:history="1">
        <w:r w:rsidR="00DB4E4A" w:rsidRPr="00056B94">
          <w:rPr>
            <w:rStyle w:val="af9"/>
            <w:rFonts w:ascii="Arial" w:hAnsi="Arial" w:cs="Arial"/>
            <w:noProof/>
          </w:rPr>
          <w:t>1.10.2.  Описание изменений технико-экономических показателей теплоснабжающих и теплосетевых организаций в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43</w:t>
        </w:r>
        <w:r w:rsidR="00DB4E4A">
          <w:rPr>
            <w:noProof/>
            <w:webHidden/>
          </w:rPr>
          <w:fldChar w:fldCharType="end"/>
        </w:r>
      </w:hyperlink>
    </w:p>
    <w:p w14:paraId="6AB9B61C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497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11. Цены (тарифы) в сфере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44</w:t>
        </w:r>
        <w:r w:rsidR="00DB4E4A">
          <w:rPr>
            <w:noProof/>
            <w:webHidden/>
          </w:rPr>
          <w:fldChar w:fldCharType="end"/>
        </w:r>
      </w:hyperlink>
    </w:p>
    <w:p w14:paraId="718C3D4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98" w:history="1">
        <w:r w:rsidR="00DB4E4A" w:rsidRPr="00056B94">
          <w:rPr>
            <w:rStyle w:val="af9"/>
            <w:rFonts w:ascii="Arial" w:hAnsi="Arial" w:cs="Arial"/>
            <w:noProof/>
          </w:rPr>
          <w:t>1.11.1.  Описание динамики утвержденных цен (тарифов) по каждой теплосетевой и теплоснабжающей организации с учетом последних 3 лет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44</w:t>
        </w:r>
        <w:r w:rsidR="00DB4E4A">
          <w:rPr>
            <w:noProof/>
            <w:webHidden/>
          </w:rPr>
          <w:fldChar w:fldCharType="end"/>
        </w:r>
      </w:hyperlink>
    </w:p>
    <w:p w14:paraId="2C174587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499" w:history="1">
        <w:r w:rsidR="00DB4E4A" w:rsidRPr="00056B94">
          <w:rPr>
            <w:rStyle w:val="af9"/>
            <w:rFonts w:ascii="Arial" w:hAnsi="Arial" w:cs="Arial"/>
            <w:noProof/>
          </w:rPr>
          <w:t>1.11.2.  Описание структуры цен (тарифов), установленных на момент разработки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_Toc34479499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45</w:t>
        </w:r>
        <w:r w:rsidR="00DB4E4A">
          <w:rPr>
            <w:noProof/>
            <w:webHidden/>
          </w:rPr>
          <w:fldChar w:fldCharType="end"/>
        </w:r>
      </w:hyperlink>
    </w:p>
    <w:p w14:paraId="13D30E3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0" w:history="1">
        <w:r w:rsidR="00DB4E4A" w:rsidRPr="00056B94">
          <w:rPr>
            <w:rStyle w:val="af9"/>
            <w:rFonts w:ascii="Arial" w:hAnsi="Arial" w:cs="Arial"/>
            <w:noProof/>
          </w:rPr>
          <w:t>1.11.3.  Описание платы за подключение к системе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45</w:t>
        </w:r>
        <w:r w:rsidR="00DB4E4A">
          <w:rPr>
            <w:noProof/>
            <w:webHidden/>
          </w:rPr>
          <w:fldChar w:fldCharType="end"/>
        </w:r>
      </w:hyperlink>
    </w:p>
    <w:p w14:paraId="22D4C9A4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1" w:history="1">
        <w:r w:rsidR="00DB4E4A" w:rsidRPr="00056B94">
          <w:rPr>
            <w:rStyle w:val="af9"/>
            <w:rFonts w:ascii="Arial" w:hAnsi="Arial" w:cs="Arial"/>
            <w:noProof/>
          </w:rPr>
          <w:t>1.11.4.  Описание платы за услуги по поддержанию резервной тепловой мощности, в том числе для социально значимых категорий потребителей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45</w:t>
        </w:r>
        <w:r w:rsidR="00DB4E4A">
          <w:rPr>
            <w:noProof/>
            <w:webHidden/>
          </w:rPr>
          <w:fldChar w:fldCharType="end"/>
        </w:r>
      </w:hyperlink>
    </w:p>
    <w:p w14:paraId="58486FDE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2" w:history="1">
        <w:r w:rsidR="00DB4E4A" w:rsidRPr="00056B94">
          <w:rPr>
            <w:rStyle w:val="af9"/>
            <w:rFonts w:ascii="Arial" w:hAnsi="Arial" w:cs="Arial"/>
            <w:noProof/>
          </w:rPr>
          <w:t>1.11.5.  Описание изменений в утвержденных ценах (тарифах)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45</w:t>
        </w:r>
        <w:r w:rsidR="00DB4E4A">
          <w:rPr>
            <w:noProof/>
            <w:webHidden/>
          </w:rPr>
          <w:fldChar w:fldCharType="end"/>
        </w:r>
      </w:hyperlink>
    </w:p>
    <w:p w14:paraId="6DF888F0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03" w:history="1">
        <w:r w:rsidR="00DB4E4A" w:rsidRPr="00056B94">
          <w:rPr>
            <w:rStyle w:val="af9"/>
            <w:rFonts w:ascii="Arial" w:hAnsi="Arial" w:cs="Arial"/>
            <w:noProof/>
            <w:lang w:val="ru-RU" w:eastAsia="ru-RU"/>
          </w:rPr>
          <w:t>Часть 12. Описание существующих технических и технологических проблем в системах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45</w:t>
        </w:r>
        <w:r w:rsidR="00DB4E4A">
          <w:rPr>
            <w:noProof/>
            <w:webHidden/>
          </w:rPr>
          <w:fldChar w:fldCharType="end"/>
        </w:r>
      </w:hyperlink>
    </w:p>
    <w:p w14:paraId="72AA519A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4" w:history="1">
        <w:r w:rsidR="00DB4E4A" w:rsidRPr="00056B94">
          <w:rPr>
            <w:rStyle w:val="af9"/>
            <w:rFonts w:ascii="Arial" w:hAnsi="Arial" w:cs="Arial"/>
            <w:noProof/>
          </w:rPr>
          <w:t>1.12.1. 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46</w:t>
        </w:r>
        <w:r w:rsidR="00DB4E4A">
          <w:rPr>
            <w:noProof/>
            <w:webHidden/>
          </w:rPr>
          <w:fldChar w:fldCharType="end"/>
        </w:r>
      </w:hyperlink>
    </w:p>
    <w:p w14:paraId="0B0968E0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5" w:history="1">
        <w:r w:rsidR="00DB4E4A" w:rsidRPr="00056B94">
          <w:rPr>
            <w:rStyle w:val="af9"/>
            <w:rFonts w:ascii="Arial" w:hAnsi="Arial" w:cs="Arial"/>
            <w:noProof/>
          </w:rPr>
          <w:t>1.12.2. Описание существующих проблем организации надежного теплоснабжения с. Парабель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46</w:t>
        </w:r>
        <w:r w:rsidR="00DB4E4A">
          <w:rPr>
            <w:noProof/>
            <w:webHidden/>
          </w:rPr>
          <w:fldChar w:fldCharType="end"/>
        </w:r>
      </w:hyperlink>
    </w:p>
    <w:p w14:paraId="03090A7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6" w:history="1">
        <w:r w:rsidR="00DB4E4A" w:rsidRPr="00056B94">
          <w:rPr>
            <w:rStyle w:val="af9"/>
            <w:rFonts w:ascii="Arial" w:hAnsi="Arial" w:cs="Arial"/>
            <w:noProof/>
          </w:rPr>
          <w:t>1.12.3. Описание существующих проблем развития систем теплоснабжения с. Парабель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46</w:t>
        </w:r>
        <w:r w:rsidR="00DB4E4A">
          <w:rPr>
            <w:noProof/>
            <w:webHidden/>
          </w:rPr>
          <w:fldChar w:fldCharType="end"/>
        </w:r>
      </w:hyperlink>
    </w:p>
    <w:p w14:paraId="0CE2DD02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7" w:history="1">
        <w:r w:rsidR="00DB4E4A" w:rsidRPr="00056B94">
          <w:rPr>
            <w:rStyle w:val="af9"/>
            <w:rFonts w:ascii="Arial" w:hAnsi="Arial" w:cs="Arial"/>
            <w:noProof/>
          </w:rPr>
          <w:t>1.12.4. Описание существующих проблем надежного и эффективного снабжения топливом действующих систем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46</w:t>
        </w:r>
        <w:r w:rsidR="00DB4E4A">
          <w:rPr>
            <w:noProof/>
            <w:webHidden/>
          </w:rPr>
          <w:fldChar w:fldCharType="end"/>
        </w:r>
      </w:hyperlink>
    </w:p>
    <w:p w14:paraId="76455989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8" w:history="1">
        <w:r w:rsidR="00DB4E4A" w:rsidRPr="00056B94">
          <w:rPr>
            <w:rStyle w:val="af9"/>
            <w:rFonts w:ascii="Arial" w:hAnsi="Arial" w:cs="Arial"/>
            <w:noProof/>
          </w:rPr>
          <w:t>1.12.5. Анализ предписаний надзорных органов об устранении нарушений, влияющих на безопасность и надежность системы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46</w:t>
        </w:r>
        <w:r w:rsidR="00DB4E4A">
          <w:rPr>
            <w:noProof/>
            <w:webHidden/>
          </w:rPr>
          <w:fldChar w:fldCharType="end"/>
        </w:r>
      </w:hyperlink>
    </w:p>
    <w:p w14:paraId="5D88DC5D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09" w:history="1">
        <w:r w:rsidR="00DB4E4A" w:rsidRPr="00056B94">
          <w:rPr>
            <w:rStyle w:val="af9"/>
            <w:rFonts w:ascii="Arial" w:hAnsi="Arial" w:cs="Arial"/>
            <w:noProof/>
          </w:rPr>
          <w:t>1.12.6. Описание изменений технических и технологических проблем в системах теплоснабжения поселения, произошедших в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_Toc34479509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47</w:t>
        </w:r>
        <w:r w:rsidR="00DB4E4A">
          <w:rPr>
            <w:noProof/>
            <w:webHidden/>
          </w:rPr>
          <w:fldChar w:fldCharType="end"/>
        </w:r>
      </w:hyperlink>
    </w:p>
    <w:p w14:paraId="667AB339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10" w:history="1">
        <w:r w:rsidR="00DB4E4A" w:rsidRPr="00056B94">
          <w:rPr>
            <w:rStyle w:val="af9"/>
          </w:rPr>
          <w:t>Глава</w:t>
        </w:r>
        <w:r w:rsidR="00DB4E4A" w:rsidRPr="00056B94">
          <w:rPr>
            <w:rStyle w:val="af9"/>
            <w:spacing w:val="30"/>
          </w:rPr>
          <w:t xml:space="preserve"> </w:t>
        </w:r>
        <w:r w:rsidR="00DB4E4A" w:rsidRPr="00056B94">
          <w:rPr>
            <w:rStyle w:val="af9"/>
          </w:rPr>
          <w:t>2.</w:t>
        </w:r>
        <w:r w:rsidR="00DB4E4A" w:rsidRPr="00056B94">
          <w:rPr>
            <w:rStyle w:val="af9"/>
            <w:spacing w:val="33"/>
          </w:rPr>
          <w:t xml:space="preserve"> </w:t>
        </w:r>
        <w:r w:rsidR="00DB4E4A" w:rsidRPr="00056B94">
          <w:rPr>
            <w:rStyle w:val="af9"/>
          </w:rPr>
          <w:t>Существующее и перспективное потребление тепловой энергии на цели теплоснабжения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_Toc34479510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48</w:t>
        </w:r>
        <w:r w:rsidR="00DB4E4A">
          <w:rPr>
            <w:webHidden/>
          </w:rPr>
          <w:fldChar w:fldCharType="end"/>
        </w:r>
      </w:hyperlink>
    </w:p>
    <w:p w14:paraId="0C3A90F0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11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2.1. Данные базового уровня потребления тепла на цели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48</w:t>
        </w:r>
        <w:r w:rsidR="00DB4E4A">
          <w:rPr>
            <w:noProof/>
            <w:webHidden/>
          </w:rPr>
          <w:fldChar w:fldCharType="end"/>
        </w:r>
      </w:hyperlink>
    </w:p>
    <w:p w14:paraId="3DD70B00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12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2.2. Прогнозы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49</w:t>
        </w:r>
        <w:r w:rsidR="00DB4E4A">
          <w:rPr>
            <w:noProof/>
            <w:webHidden/>
          </w:rPr>
          <w:fldChar w:fldCharType="end"/>
        </w:r>
      </w:hyperlink>
    </w:p>
    <w:p w14:paraId="7DCDC13C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13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2.3. 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49</w:t>
        </w:r>
        <w:r w:rsidR="00DB4E4A">
          <w:rPr>
            <w:noProof/>
            <w:webHidden/>
          </w:rPr>
          <w:fldChar w:fldCharType="end"/>
        </w:r>
      </w:hyperlink>
    </w:p>
    <w:p w14:paraId="597B0A84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14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2.4. 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50</w:t>
        </w:r>
        <w:r w:rsidR="00DB4E4A">
          <w:rPr>
            <w:noProof/>
            <w:webHidden/>
          </w:rPr>
          <w:fldChar w:fldCharType="end"/>
        </w:r>
      </w:hyperlink>
    </w:p>
    <w:p w14:paraId="604F3D32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15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2.5. Прогноз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зонах действия индивидуального теплоснабжения на каждом этапе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50</w:t>
        </w:r>
        <w:r w:rsidR="00DB4E4A">
          <w:rPr>
            <w:noProof/>
            <w:webHidden/>
          </w:rPr>
          <w:fldChar w:fldCharType="end"/>
        </w:r>
      </w:hyperlink>
    </w:p>
    <w:p w14:paraId="5AEB9FCC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16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2.6. Прогноз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54</w:t>
        </w:r>
        <w:r w:rsidR="00DB4E4A">
          <w:rPr>
            <w:noProof/>
            <w:webHidden/>
          </w:rPr>
          <w:fldChar w:fldCharType="end"/>
        </w:r>
      </w:hyperlink>
    </w:p>
    <w:p w14:paraId="1C5E3FE2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17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2.7. Описание изменений показателей существующего и перспективного потребления тепловой энергии на цели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54</w:t>
        </w:r>
        <w:r w:rsidR="00DB4E4A">
          <w:rPr>
            <w:noProof/>
            <w:webHidden/>
          </w:rPr>
          <w:fldChar w:fldCharType="end"/>
        </w:r>
      </w:hyperlink>
    </w:p>
    <w:p w14:paraId="66C594B8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18" w:history="1">
        <w:r w:rsidR="00DB4E4A" w:rsidRPr="00056B94">
          <w:rPr>
            <w:rStyle w:val="af9"/>
            <w:rFonts w:ascii="Arial" w:hAnsi="Arial" w:cs="Arial"/>
            <w:noProof/>
          </w:rPr>
          <w:t>2.7.1. Перечень объектов теплопотребления, подключенных к тепловым сетям существующих систем теплоснабжения в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54</w:t>
        </w:r>
        <w:r w:rsidR="00DB4E4A">
          <w:rPr>
            <w:noProof/>
            <w:webHidden/>
          </w:rPr>
          <w:fldChar w:fldCharType="end"/>
        </w:r>
      </w:hyperlink>
    </w:p>
    <w:p w14:paraId="44E74BF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19" w:history="1">
        <w:r w:rsidR="00DB4E4A" w:rsidRPr="00056B94">
          <w:rPr>
            <w:rStyle w:val="af9"/>
            <w:rFonts w:ascii="Arial" w:hAnsi="Arial" w:cs="Arial"/>
            <w:noProof/>
          </w:rPr>
          <w:t>2.7.2. Актуализированный прогноз перспективной застройки относительно указанного в утвержденной схеме теплоснабжения прогноза перспективной застройки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_Toc34479519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54</w:t>
        </w:r>
        <w:r w:rsidR="00DB4E4A">
          <w:rPr>
            <w:noProof/>
            <w:webHidden/>
          </w:rPr>
          <w:fldChar w:fldCharType="end"/>
        </w:r>
      </w:hyperlink>
    </w:p>
    <w:p w14:paraId="7859CC2B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20" w:history="1">
        <w:r w:rsidR="00DB4E4A" w:rsidRPr="00056B94">
          <w:rPr>
            <w:rStyle w:val="af9"/>
            <w:rFonts w:ascii="Arial" w:hAnsi="Arial" w:cs="Arial"/>
            <w:noProof/>
          </w:rPr>
          <w:t>2.7.3. Расчетная тепловая нагрузка на коллекторах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_Toc34479520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55</w:t>
        </w:r>
        <w:r w:rsidR="00DB4E4A">
          <w:rPr>
            <w:noProof/>
            <w:webHidden/>
          </w:rPr>
          <w:fldChar w:fldCharType="end"/>
        </w:r>
      </w:hyperlink>
    </w:p>
    <w:p w14:paraId="27FA897B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21" w:history="1">
        <w:r w:rsidR="00DB4E4A" w:rsidRPr="00056B94">
          <w:rPr>
            <w:rStyle w:val="af9"/>
            <w:rFonts w:ascii="Arial" w:hAnsi="Arial" w:cs="Arial"/>
            <w:noProof/>
          </w:rPr>
          <w:t>2.7.4. Фактические расходы теплоносителя в отопительный и летний периоды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_Toc34479521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56</w:t>
        </w:r>
        <w:r w:rsidR="00DB4E4A">
          <w:rPr>
            <w:noProof/>
            <w:webHidden/>
          </w:rPr>
          <w:fldChar w:fldCharType="end"/>
        </w:r>
      </w:hyperlink>
    </w:p>
    <w:p w14:paraId="5178F0E6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22" w:history="1">
        <w:r w:rsidR="00DB4E4A" w:rsidRPr="00056B94">
          <w:rPr>
            <w:rStyle w:val="af9"/>
          </w:rPr>
          <w:t>Глава 3. Электронная модель системы теплоснабжения с. Парабель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_Toc34479522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57</w:t>
        </w:r>
        <w:r w:rsidR="00DB4E4A">
          <w:rPr>
            <w:webHidden/>
          </w:rPr>
          <w:fldChar w:fldCharType="end"/>
        </w:r>
      </w:hyperlink>
    </w:p>
    <w:p w14:paraId="27BE90C1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23" w:history="1">
        <w:r w:rsidR="00DB4E4A" w:rsidRPr="00056B94">
          <w:rPr>
            <w:rStyle w:val="af9"/>
          </w:rPr>
          <w:t>Глава</w:t>
        </w:r>
        <w:r w:rsidR="00DB4E4A" w:rsidRPr="00056B94">
          <w:rPr>
            <w:rStyle w:val="af9"/>
            <w:spacing w:val="30"/>
          </w:rPr>
          <w:t xml:space="preserve"> </w:t>
        </w:r>
        <w:r w:rsidR="00DB4E4A" w:rsidRPr="00056B94">
          <w:rPr>
            <w:rStyle w:val="af9"/>
          </w:rPr>
          <w:t>4.</w:t>
        </w:r>
        <w:r w:rsidR="00DB4E4A" w:rsidRPr="00056B94">
          <w:rPr>
            <w:rStyle w:val="af9"/>
            <w:spacing w:val="33"/>
          </w:rPr>
          <w:t xml:space="preserve"> </w:t>
        </w:r>
        <w:r w:rsidR="00DB4E4A" w:rsidRPr="00056B94">
          <w:rPr>
            <w:rStyle w:val="af9"/>
          </w:rPr>
          <w:t>Существующие и перспективные балансы тепловой мощности источников тепловой энергии и тепловой нагрузки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_Toc34479523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58</w:t>
        </w:r>
        <w:r w:rsidR="00DB4E4A">
          <w:rPr>
            <w:webHidden/>
          </w:rPr>
          <w:fldChar w:fldCharType="end"/>
        </w:r>
      </w:hyperlink>
    </w:p>
    <w:p w14:paraId="54C416DA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24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 xml:space="preserve">4.1. Балансы существующей на базовый период актуализации схемы теплоснабжения тепловой мощности и перспективной тепловой нагрузки в каждой из зон действия источников </w:t>
        </w:r>
        <w:r w:rsidR="00DB4E4A" w:rsidRPr="00056B94">
          <w:rPr>
            <w:rStyle w:val="af9"/>
            <w:rFonts w:ascii="Arial" w:hAnsi="Arial" w:cs="Arial"/>
            <w:noProof/>
            <w:lang w:val="ru-RU"/>
          </w:rPr>
          <w:lastRenderedPageBreak/>
          <w:t>тепловой энергии с определением резервов (дифицитов) существующей располагаемой тепловой мощности источников тепловой энергии, установливаемых на основании величины расчетной тепловой нагрузки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_Toc34479524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58</w:t>
        </w:r>
        <w:r w:rsidR="00DB4E4A">
          <w:rPr>
            <w:noProof/>
            <w:webHidden/>
          </w:rPr>
          <w:fldChar w:fldCharType="end"/>
        </w:r>
      </w:hyperlink>
    </w:p>
    <w:p w14:paraId="01AD81C4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25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4.2. 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_Toc34479525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62</w:t>
        </w:r>
        <w:r w:rsidR="00DB4E4A">
          <w:rPr>
            <w:noProof/>
            <w:webHidden/>
          </w:rPr>
          <w:fldChar w:fldCharType="end"/>
        </w:r>
      </w:hyperlink>
    </w:p>
    <w:p w14:paraId="7857E423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26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4.3. Выводы о резервах (дефицитах) существующей системы теплоснабжения при обеспечении перспективной тепловой нагрузки потребителей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_Toc34479526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62</w:t>
        </w:r>
        <w:r w:rsidR="00DB4E4A">
          <w:rPr>
            <w:noProof/>
            <w:webHidden/>
          </w:rPr>
          <w:fldChar w:fldCharType="end"/>
        </w:r>
      </w:hyperlink>
    </w:p>
    <w:p w14:paraId="5ED80BCD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27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4.4. Описание изменений существующих и перспективных балансов тепловой мощности источников тепловой энергии и тепловой нагрузки потребителей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_Toc34479527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62</w:t>
        </w:r>
        <w:r w:rsidR="00DB4E4A">
          <w:rPr>
            <w:noProof/>
            <w:webHidden/>
          </w:rPr>
          <w:fldChar w:fldCharType="end"/>
        </w:r>
      </w:hyperlink>
    </w:p>
    <w:p w14:paraId="21499669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28" w:history="1">
        <w:r w:rsidR="00DB4E4A" w:rsidRPr="00056B94">
          <w:rPr>
            <w:rStyle w:val="af9"/>
          </w:rPr>
          <w:t>Глава 5. Мастер-план развития систем теплоснабжения с. Парабель Парабельского района Томской области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_Toc34479528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63</w:t>
        </w:r>
        <w:r w:rsidR="00DB4E4A">
          <w:rPr>
            <w:webHidden/>
          </w:rPr>
          <w:fldChar w:fldCharType="end"/>
        </w:r>
      </w:hyperlink>
    </w:p>
    <w:p w14:paraId="1F1BF2F1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29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5.1. Описание вариантов перспективного развития систем теплоснабжения поселения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_Toc34479529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63</w:t>
        </w:r>
        <w:r w:rsidR="00DB4E4A">
          <w:rPr>
            <w:noProof/>
            <w:webHidden/>
          </w:rPr>
          <w:fldChar w:fldCharType="end"/>
        </w:r>
      </w:hyperlink>
    </w:p>
    <w:p w14:paraId="0E43D541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30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5.2. Технико-экономическое сравнение вариантов перспективного развития систем теплоснабжения поселения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_Toc34479530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64</w:t>
        </w:r>
        <w:r w:rsidR="00DB4E4A">
          <w:rPr>
            <w:noProof/>
            <w:webHidden/>
          </w:rPr>
          <w:fldChar w:fldCharType="end"/>
        </w:r>
      </w:hyperlink>
    </w:p>
    <w:p w14:paraId="5B58DFF3" w14:textId="77777777" w:rsidR="00DB4E4A" w:rsidRDefault="00A06D33">
      <w:pPr>
        <w:pStyle w:val="21"/>
        <w:tabs>
          <w:tab w:val="left" w:pos="900"/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31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5.3.</w:t>
        </w:r>
        <w:r w:rsidR="00DB4E4A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DB4E4A" w:rsidRPr="00056B94">
          <w:rPr>
            <w:rStyle w:val="af9"/>
            <w:rFonts w:ascii="Arial" w:hAnsi="Arial" w:cs="Arial"/>
            <w:noProof/>
            <w:lang w:val="ru-RU"/>
          </w:rPr>
          <w:t>Обоснование выбора приоритетного варианта перспективного развития систем теплоснабжения поселения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_Toc34479531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65</w:t>
        </w:r>
        <w:r w:rsidR="00DB4E4A">
          <w:rPr>
            <w:noProof/>
            <w:webHidden/>
          </w:rPr>
          <w:fldChar w:fldCharType="end"/>
        </w:r>
      </w:hyperlink>
    </w:p>
    <w:p w14:paraId="7B945619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32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5.4. Описание изменений в мастер-плане развития систем теплоснабжения поселения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_Toc34479532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65</w:t>
        </w:r>
        <w:r w:rsidR="00DB4E4A">
          <w:rPr>
            <w:noProof/>
            <w:webHidden/>
          </w:rPr>
          <w:fldChar w:fldCharType="end"/>
        </w:r>
      </w:hyperlink>
    </w:p>
    <w:p w14:paraId="04B801B6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33" w:history="1">
        <w:r w:rsidR="00DB4E4A" w:rsidRPr="00056B94">
          <w:rPr>
            <w:rStyle w:val="af9"/>
          </w:rPr>
          <w:t>Глава</w:t>
        </w:r>
        <w:r w:rsidR="00DB4E4A" w:rsidRPr="00056B94">
          <w:rPr>
            <w:rStyle w:val="af9"/>
            <w:spacing w:val="30"/>
          </w:rPr>
          <w:t xml:space="preserve"> </w:t>
        </w:r>
        <w:r w:rsidR="00DB4E4A" w:rsidRPr="00056B94">
          <w:rPr>
            <w:rStyle w:val="af9"/>
          </w:rPr>
          <w:t>6.</w:t>
        </w:r>
        <w:r w:rsidR="00DB4E4A" w:rsidRPr="00056B94">
          <w:rPr>
            <w:rStyle w:val="af9"/>
            <w:spacing w:val="33"/>
          </w:rPr>
          <w:t xml:space="preserve"> </w:t>
        </w:r>
        <w:r w:rsidR="00DB4E4A" w:rsidRPr="00056B94">
          <w:rPr>
            <w:rStyle w:val="af9"/>
          </w:rPr>
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установками, в том числе в аварийных режимах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_Toc34479533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66</w:t>
        </w:r>
        <w:r w:rsidR="00DB4E4A">
          <w:rPr>
            <w:webHidden/>
          </w:rPr>
          <w:fldChar w:fldCharType="end"/>
        </w:r>
      </w:hyperlink>
    </w:p>
    <w:p w14:paraId="222643B7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34" w:history="1">
        <w:r w:rsidR="00DB4E4A" w:rsidRPr="00056B94">
          <w:rPr>
            <w:rStyle w:val="af9"/>
          </w:rPr>
          <w:t>6.1.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_Toc34479534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66</w:t>
        </w:r>
        <w:r w:rsidR="00DB4E4A">
          <w:rPr>
            <w:webHidden/>
          </w:rPr>
          <w:fldChar w:fldCharType="end"/>
        </w:r>
      </w:hyperlink>
    </w:p>
    <w:p w14:paraId="3100777B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35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6.2. Изменение в существующих и перспективных балансах производительности водоподготовительных установок и максимального потребления теплоносителя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_Toc34479535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71</w:t>
        </w:r>
        <w:r w:rsidR="00DB4E4A">
          <w:rPr>
            <w:noProof/>
            <w:webHidden/>
          </w:rPr>
          <w:fldChar w:fldCharType="end"/>
        </w:r>
      </w:hyperlink>
    </w:p>
    <w:p w14:paraId="79F485C4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36" w:history="1">
        <w:r w:rsidR="00DB4E4A" w:rsidRPr="00056B94">
          <w:rPr>
            <w:rStyle w:val="af9"/>
          </w:rPr>
          <w:t>Глава 7. Предложения по строительству, реконструкции и техническому перевооружению источников тепловой энергии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_Toc34479536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72</w:t>
        </w:r>
        <w:r w:rsidR="00DB4E4A">
          <w:rPr>
            <w:webHidden/>
          </w:rPr>
          <w:fldChar w:fldCharType="end"/>
        </w:r>
      </w:hyperlink>
    </w:p>
    <w:p w14:paraId="34BCB979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37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7.1. Описание условий организации централизованного теплоснабжения, индивидуального теплоснабжения, а также поквартирного отопления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_Toc34479537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72</w:t>
        </w:r>
        <w:r w:rsidR="00DB4E4A">
          <w:rPr>
            <w:noProof/>
            <w:webHidden/>
          </w:rPr>
          <w:fldChar w:fldCharType="end"/>
        </w:r>
      </w:hyperlink>
    </w:p>
    <w:p w14:paraId="472427CE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38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7.2. 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_Toc34479538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74</w:t>
        </w:r>
        <w:r w:rsidR="00DB4E4A">
          <w:rPr>
            <w:noProof/>
            <w:webHidden/>
          </w:rPr>
          <w:fldChar w:fldCharType="end"/>
        </w:r>
      </w:hyperlink>
    </w:p>
    <w:p w14:paraId="5117E34D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39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7.3. 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_Toc34479539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74</w:t>
        </w:r>
        <w:r w:rsidR="00DB4E4A">
          <w:rPr>
            <w:noProof/>
            <w:webHidden/>
          </w:rPr>
          <w:fldChar w:fldCharType="end"/>
        </w:r>
      </w:hyperlink>
    </w:p>
    <w:p w14:paraId="1C77D62B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0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7.4. 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75</w:t>
        </w:r>
        <w:r w:rsidR="00DB4E4A">
          <w:rPr>
            <w:noProof/>
            <w:webHidden/>
          </w:rPr>
          <w:fldChar w:fldCharType="end"/>
        </w:r>
      </w:hyperlink>
    </w:p>
    <w:p w14:paraId="3C5FF741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1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 xml:space="preserve">7.5. </w:t>
        </w:r>
        <w:r w:rsidR="00DB4E4A" w:rsidRPr="00056B94">
          <w:rPr>
            <w:rStyle w:val="af9"/>
            <w:rFonts w:ascii="Arial" w:hAnsi="Arial" w:cs="Arial"/>
            <w:noProof/>
            <w:spacing w:val="3"/>
            <w:lang w:val="ru-RU"/>
          </w:rPr>
          <w:t>Обоснование предлагаемых для реконструкции действующих источников тепловой энергии, функционирующих в режиме комбинированной выработки электрической и тепловой энергии для обеспечения перспективных приростов тепловых нагрузок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75</w:t>
        </w:r>
        <w:r w:rsidR="00DB4E4A">
          <w:rPr>
            <w:noProof/>
            <w:webHidden/>
          </w:rPr>
          <w:fldChar w:fldCharType="end"/>
        </w:r>
      </w:hyperlink>
    </w:p>
    <w:p w14:paraId="489D44F7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2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 xml:space="preserve">7.6. Обоснование предложений по переоборудованию котельных в источники тепловой </w:t>
        </w:r>
        <w:r w:rsidR="00DB4E4A" w:rsidRPr="00056B94">
          <w:rPr>
            <w:rStyle w:val="af9"/>
            <w:rFonts w:ascii="Arial" w:hAnsi="Arial" w:cs="Arial"/>
            <w:noProof/>
            <w:lang w:val="ru-RU"/>
          </w:rPr>
          <w:lastRenderedPageBreak/>
          <w:t>энергии, функционирующие в режиме комбинированной выработки электрической и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75</w:t>
        </w:r>
        <w:r w:rsidR="00DB4E4A">
          <w:rPr>
            <w:noProof/>
            <w:webHidden/>
          </w:rPr>
          <w:fldChar w:fldCharType="end"/>
        </w:r>
      </w:hyperlink>
    </w:p>
    <w:p w14:paraId="546B9517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3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7.7.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75</w:t>
        </w:r>
        <w:r w:rsidR="00DB4E4A">
          <w:rPr>
            <w:noProof/>
            <w:webHidden/>
          </w:rPr>
          <w:fldChar w:fldCharType="end"/>
        </w:r>
      </w:hyperlink>
    </w:p>
    <w:p w14:paraId="3E4379A2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4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7.8. 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75</w:t>
        </w:r>
        <w:r w:rsidR="00DB4E4A">
          <w:rPr>
            <w:noProof/>
            <w:webHidden/>
          </w:rPr>
          <w:fldChar w:fldCharType="end"/>
        </w:r>
      </w:hyperlink>
    </w:p>
    <w:p w14:paraId="3D9E135E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5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7.9. Обоснование предлагаемых для реконструкции котельных для обеспечения надежности теплоснабжения потребителей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75</w:t>
        </w:r>
        <w:r w:rsidR="00DB4E4A">
          <w:rPr>
            <w:noProof/>
            <w:webHidden/>
          </w:rPr>
          <w:fldChar w:fldCharType="end"/>
        </w:r>
      </w:hyperlink>
    </w:p>
    <w:p w14:paraId="7459DCFB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6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7.10. 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76</w:t>
        </w:r>
        <w:r w:rsidR="00DB4E4A">
          <w:rPr>
            <w:noProof/>
            <w:webHidden/>
          </w:rPr>
          <w:fldChar w:fldCharType="end"/>
        </w:r>
      </w:hyperlink>
    </w:p>
    <w:p w14:paraId="367F6F3D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7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7.11. Обоснование предлагаемых для вывода в резерв и/или вывода из эксплуатации котельных при передаче тепловых нагрузок на другие источники тепловой энергии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76</w:t>
        </w:r>
        <w:r w:rsidR="00DB4E4A">
          <w:rPr>
            <w:noProof/>
            <w:webHidden/>
          </w:rPr>
          <w:fldChar w:fldCharType="end"/>
        </w:r>
      </w:hyperlink>
    </w:p>
    <w:p w14:paraId="51DB39EC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8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7.12. Обоснование организации индивидуального теплоснабжения в зонах застройки поселения малоэтажными жилыми зданиями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76</w:t>
        </w:r>
        <w:r w:rsidR="00DB4E4A">
          <w:rPr>
            <w:noProof/>
            <w:webHidden/>
          </w:rPr>
          <w:fldChar w:fldCharType="end"/>
        </w:r>
      </w:hyperlink>
    </w:p>
    <w:p w14:paraId="6249E681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49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7.13. Обоснование перспективных балансов производства и потребления тепловой мощности источников тепловой энергии и теплоносителя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_Toc34479549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76</w:t>
        </w:r>
        <w:r w:rsidR="00DB4E4A">
          <w:rPr>
            <w:noProof/>
            <w:webHidden/>
          </w:rPr>
          <w:fldChar w:fldCharType="end"/>
        </w:r>
      </w:hyperlink>
    </w:p>
    <w:p w14:paraId="481CBF8D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0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7.14. 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76</w:t>
        </w:r>
        <w:r w:rsidR="00DB4E4A">
          <w:rPr>
            <w:noProof/>
            <w:webHidden/>
          </w:rPr>
          <w:fldChar w:fldCharType="end"/>
        </w:r>
      </w:hyperlink>
    </w:p>
    <w:p w14:paraId="11ED5227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1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7.15. Обоснование организации теплоснабжения в производственных зонах на территории поселения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77</w:t>
        </w:r>
        <w:r w:rsidR="00DB4E4A">
          <w:rPr>
            <w:noProof/>
            <w:webHidden/>
          </w:rPr>
          <w:fldChar w:fldCharType="end"/>
        </w:r>
      </w:hyperlink>
    </w:p>
    <w:p w14:paraId="5875520C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2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7.16. Результаты расчетов радиуса эффективного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77</w:t>
        </w:r>
        <w:r w:rsidR="00DB4E4A">
          <w:rPr>
            <w:noProof/>
            <w:webHidden/>
          </w:rPr>
          <w:fldChar w:fldCharType="end"/>
        </w:r>
      </w:hyperlink>
    </w:p>
    <w:p w14:paraId="27D972D3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3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7.17. Описание изменений в предложениях по строительству, реконструкции и техническому перевооружению источников тепловой энергии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77</w:t>
        </w:r>
        <w:r w:rsidR="00DB4E4A">
          <w:rPr>
            <w:noProof/>
            <w:webHidden/>
          </w:rPr>
          <w:fldChar w:fldCharType="end"/>
        </w:r>
      </w:hyperlink>
    </w:p>
    <w:p w14:paraId="5C16C1AC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54" w:history="1">
        <w:r w:rsidR="00DB4E4A" w:rsidRPr="00056B94">
          <w:rPr>
            <w:rStyle w:val="af9"/>
          </w:rPr>
          <w:t>Глава</w:t>
        </w:r>
        <w:r w:rsidR="00DB4E4A" w:rsidRPr="00056B94">
          <w:rPr>
            <w:rStyle w:val="af9"/>
            <w:spacing w:val="30"/>
          </w:rPr>
          <w:t xml:space="preserve"> </w:t>
        </w:r>
        <w:r w:rsidR="00DB4E4A" w:rsidRPr="00056B94">
          <w:rPr>
            <w:rStyle w:val="af9"/>
          </w:rPr>
          <w:t>8.</w:t>
        </w:r>
        <w:r w:rsidR="00DB4E4A" w:rsidRPr="00056B94">
          <w:rPr>
            <w:rStyle w:val="af9"/>
            <w:spacing w:val="33"/>
          </w:rPr>
          <w:t xml:space="preserve"> </w:t>
        </w:r>
        <w:r w:rsidR="00DB4E4A" w:rsidRPr="00056B94">
          <w:rPr>
            <w:rStyle w:val="af9"/>
          </w:rPr>
          <w:t>Предложения по строительству и реконструкции тепловых сетей и сооружений на них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_Toc34479554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78</w:t>
        </w:r>
        <w:r w:rsidR="00DB4E4A">
          <w:rPr>
            <w:webHidden/>
          </w:rPr>
          <w:fldChar w:fldCharType="end"/>
        </w:r>
      </w:hyperlink>
    </w:p>
    <w:p w14:paraId="7010C616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5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8.1. Предложения по реконструкции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78</w:t>
        </w:r>
        <w:r w:rsidR="00DB4E4A">
          <w:rPr>
            <w:noProof/>
            <w:webHidden/>
          </w:rPr>
          <w:fldChar w:fldCharType="end"/>
        </w:r>
      </w:hyperlink>
    </w:p>
    <w:p w14:paraId="4E8C3BB1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6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8.2. 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78</w:t>
        </w:r>
        <w:r w:rsidR="00DB4E4A">
          <w:rPr>
            <w:noProof/>
            <w:webHidden/>
          </w:rPr>
          <w:fldChar w:fldCharType="end"/>
        </w:r>
      </w:hyperlink>
    </w:p>
    <w:p w14:paraId="74DADF52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7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8.3. 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78</w:t>
        </w:r>
        <w:r w:rsidR="00DB4E4A">
          <w:rPr>
            <w:noProof/>
            <w:webHidden/>
          </w:rPr>
          <w:fldChar w:fldCharType="end"/>
        </w:r>
      </w:hyperlink>
    </w:p>
    <w:p w14:paraId="0BB64DD2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8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8.4. Предложения по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78</w:t>
        </w:r>
        <w:r w:rsidR="00DB4E4A">
          <w:rPr>
            <w:noProof/>
            <w:webHidden/>
          </w:rPr>
          <w:fldChar w:fldCharType="end"/>
        </w:r>
      </w:hyperlink>
    </w:p>
    <w:p w14:paraId="6BD41CAC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59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8.5. Предложения по реконструкции тепловых сетей для обеспечения нормативной надежности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_Toc34479559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78</w:t>
        </w:r>
        <w:r w:rsidR="00DB4E4A">
          <w:rPr>
            <w:noProof/>
            <w:webHidden/>
          </w:rPr>
          <w:fldChar w:fldCharType="end"/>
        </w:r>
      </w:hyperlink>
    </w:p>
    <w:p w14:paraId="435CD2D8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60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8.6. Предложения по реконструкции тепловых сетей с увеличением диаметра трубопроводов для обеспечения перспективных приростов тепловой нагрузки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_Toc34479560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79</w:t>
        </w:r>
        <w:r w:rsidR="00DB4E4A">
          <w:rPr>
            <w:noProof/>
            <w:webHidden/>
          </w:rPr>
          <w:fldChar w:fldCharType="end"/>
        </w:r>
      </w:hyperlink>
    </w:p>
    <w:p w14:paraId="5B1172B9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61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8.7 Предложения по реконструкции тепловых сетей, подлежащих замене в связи с исчерпанием эксплуатационного ресурса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_Toc34479561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79</w:t>
        </w:r>
        <w:r w:rsidR="00DB4E4A">
          <w:rPr>
            <w:noProof/>
            <w:webHidden/>
          </w:rPr>
          <w:fldChar w:fldCharType="end"/>
        </w:r>
      </w:hyperlink>
    </w:p>
    <w:p w14:paraId="476AFD45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62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8.8. Предложения по строительству и реконструкции насосных станций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_Toc34479562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79</w:t>
        </w:r>
        <w:r w:rsidR="00DB4E4A">
          <w:rPr>
            <w:noProof/>
            <w:webHidden/>
          </w:rPr>
          <w:fldChar w:fldCharType="end"/>
        </w:r>
      </w:hyperlink>
    </w:p>
    <w:p w14:paraId="6E8326A4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63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8.9. Описание изменений в предложениях по строительству и реконструкции тепловых сетей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_Toc34479563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79</w:t>
        </w:r>
        <w:r w:rsidR="00DB4E4A">
          <w:rPr>
            <w:noProof/>
            <w:webHidden/>
          </w:rPr>
          <w:fldChar w:fldCharType="end"/>
        </w:r>
      </w:hyperlink>
    </w:p>
    <w:p w14:paraId="386E54F8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64" w:history="1">
        <w:r w:rsidR="00DB4E4A" w:rsidRPr="00056B94">
          <w:rPr>
            <w:rStyle w:val="af9"/>
          </w:rPr>
          <w:t>Глава 9. Предложения по переводу открытых систем теплоснабжения (горячего водоснабжения) в закрытые системы горячего водоснабжения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_Toc34479564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80</w:t>
        </w:r>
        <w:r w:rsidR="00DB4E4A">
          <w:rPr>
            <w:webHidden/>
          </w:rPr>
          <w:fldChar w:fldCharType="end"/>
        </w:r>
      </w:hyperlink>
    </w:p>
    <w:p w14:paraId="7BBE7D71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65" w:history="1">
        <w:r w:rsidR="00DB4E4A" w:rsidRPr="00056B94">
          <w:rPr>
            <w:rStyle w:val="af9"/>
          </w:rPr>
          <w:t>Глава</w:t>
        </w:r>
        <w:r w:rsidR="00DB4E4A" w:rsidRPr="00056B94">
          <w:rPr>
            <w:rStyle w:val="af9"/>
            <w:spacing w:val="30"/>
          </w:rPr>
          <w:t xml:space="preserve"> </w:t>
        </w:r>
        <w:r w:rsidR="00DB4E4A" w:rsidRPr="00056B94">
          <w:rPr>
            <w:rStyle w:val="af9"/>
          </w:rPr>
          <w:t>10.</w:t>
        </w:r>
        <w:r w:rsidR="00DB4E4A" w:rsidRPr="00056B94">
          <w:rPr>
            <w:rStyle w:val="af9"/>
            <w:spacing w:val="33"/>
          </w:rPr>
          <w:t xml:space="preserve"> </w:t>
        </w:r>
        <w:r w:rsidR="00DB4E4A" w:rsidRPr="00056B94">
          <w:rPr>
            <w:rStyle w:val="af9"/>
          </w:rPr>
          <w:t>Перспективные топливные балансы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_Toc34479565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81</w:t>
        </w:r>
        <w:r w:rsidR="00DB4E4A">
          <w:rPr>
            <w:webHidden/>
          </w:rPr>
          <w:fldChar w:fldCharType="end"/>
        </w:r>
      </w:hyperlink>
    </w:p>
    <w:p w14:paraId="55DF3F9A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66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10.1. Расчет перспективных максимальных часовых и годовых расходов основного вида топлива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_Toc34479566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81</w:t>
        </w:r>
        <w:r w:rsidR="00DB4E4A">
          <w:rPr>
            <w:noProof/>
            <w:webHidden/>
          </w:rPr>
          <w:fldChar w:fldCharType="end"/>
        </w:r>
      </w:hyperlink>
    </w:p>
    <w:p w14:paraId="7097D1FB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67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10.2. Результаты расчетов по каждому источнику тепловой энергии нормативных запасов видов топлива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_Toc34479567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87</w:t>
        </w:r>
        <w:r w:rsidR="00DB4E4A">
          <w:rPr>
            <w:noProof/>
            <w:webHidden/>
          </w:rPr>
          <w:fldChar w:fldCharType="end"/>
        </w:r>
      </w:hyperlink>
    </w:p>
    <w:p w14:paraId="0B5F7EA0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68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10.3. Описание видов топлива, потребляемых источниками тепловой энергии, в том числе с использованием возобновляемых источников энергии и местных видов топлива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_Toc34479568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91</w:t>
        </w:r>
        <w:r w:rsidR="00DB4E4A">
          <w:rPr>
            <w:noProof/>
            <w:webHidden/>
          </w:rPr>
          <w:fldChar w:fldCharType="end"/>
        </w:r>
      </w:hyperlink>
    </w:p>
    <w:p w14:paraId="69897E17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69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10.4. Описание изменений в перспективных топливных балансах за период, предшествующий актуализации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_Toc34479569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91</w:t>
        </w:r>
        <w:r w:rsidR="00DB4E4A">
          <w:rPr>
            <w:noProof/>
            <w:webHidden/>
          </w:rPr>
          <w:fldChar w:fldCharType="end"/>
        </w:r>
      </w:hyperlink>
    </w:p>
    <w:p w14:paraId="5AB71A83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70" w:history="1">
        <w:r w:rsidR="00DB4E4A" w:rsidRPr="00056B94">
          <w:rPr>
            <w:rStyle w:val="af9"/>
          </w:rPr>
          <w:t>Глава 11. Оценка надежности теплоснабжения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_Toc34479570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92</w:t>
        </w:r>
        <w:r w:rsidR="00DB4E4A">
          <w:rPr>
            <w:webHidden/>
          </w:rPr>
          <w:fldChar w:fldCharType="end"/>
        </w:r>
      </w:hyperlink>
    </w:p>
    <w:p w14:paraId="3D80EB7B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71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11.1. Общие положения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_Toc34479571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92</w:t>
        </w:r>
        <w:r w:rsidR="00DB4E4A">
          <w:rPr>
            <w:noProof/>
            <w:webHidden/>
          </w:rPr>
          <w:fldChar w:fldCharType="end"/>
        </w:r>
      </w:hyperlink>
    </w:p>
    <w:p w14:paraId="15D6AA00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72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11.2 Термины и определения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_Toc34479572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94</w:t>
        </w:r>
        <w:r w:rsidR="00DB4E4A">
          <w:rPr>
            <w:noProof/>
            <w:webHidden/>
          </w:rPr>
          <w:fldChar w:fldCharType="end"/>
        </w:r>
      </w:hyperlink>
    </w:p>
    <w:p w14:paraId="67446D15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73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11.3 Методика расчета вероятности безотказной работы тепловых сетей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_Toc34479573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96</w:t>
        </w:r>
        <w:r w:rsidR="00DB4E4A">
          <w:rPr>
            <w:noProof/>
            <w:webHidden/>
          </w:rPr>
          <w:fldChar w:fldCharType="end"/>
        </w:r>
      </w:hyperlink>
    </w:p>
    <w:p w14:paraId="4719A97A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74" w:history="1">
        <w:r w:rsidR="00DB4E4A" w:rsidRPr="00056B94">
          <w:rPr>
            <w:rStyle w:val="af9"/>
            <w:rFonts w:ascii="Arial" w:hAnsi="Arial" w:cs="Arial"/>
            <w:noProof/>
          </w:rPr>
          <w:t>11.3.1 Расчет надежности теплоснабжения не резервируемых участков тепловой сети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_Toc34479574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96</w:t>
        </w:r>
        <w:r w:rsidR="00DB4E4A">
          <w:rPr>
            <w:noProof/>
            <w:webHidden/>
          </w:rPr>
          <w:fldChar w:fldCharType="end"/>
        </w:r>
      </w:hyperlink>
    </w:p>
    <w:p w14:paraId="3E8787E9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75" w:history="1">
        <w:r w:rsidR="00DB4E4A" w:rsidRPr="00056B94">
          <w:rPr>
            <w:rStyle w:val="af9"/>
            <w:rFonts w:ascii="Arial" w:hAnsi="Arial" w:cs="Arial"/>
            <w:noProof/>
          </w:rPr>
          <w:t>11.3.2. Расчет надежности теплоснабжения для резервированных участков тепловой сети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_Toc34479575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100</w:t>
        </w:r>
        <w:r w:rsidR="00DB4E4A">
          <w:rPr>
            <w:noProof/>
            <w:webHidden/>
          </w:rPr>
          <w:fldChar w:fldCharType="end"/>
        </w:r>
      </w:hyperlink>
    </w:p>
    <w:p w14:paraId="7075C045" w14:textId="77777777" w:rsidR="00DB4E4A" w:rsidRDefault="00A06D33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479576" w:history="1">
        <w:r w:rsidR="00DB4E4A" w:rsidRPr="00056B94">
          <w:rPr>
            <w:rStyle w:val="af9"/>
            <w:rFonts w:ascii="Arial" w:hAnsi="Arial" w:cs="Arial"/>
            <w:noProof/>
          </w:rPr>
          <w:t>11.3.3 Оценка недоотпуска тепла потребителям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_Toc34479576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102</w:t>
        </w:r>
        <w:r w:rsidR="00DB4E4A">
          <w:rPr>
            <w:noProof/>
            <w:webHidden/>
          </w:rPr>
          <w:fldChar w:fldCharType="end"/>
        </w:r>
      </w:hyperlink>
    </w:p>
    <w:p w14:paraId="705E13F8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77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11.4 Методика расчета коэффициента готовности системы централизованного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_Toc34479577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102</w:t>
        </w:r>
        <w:r w:rsidR="00DB4E4A">
          <w:rPr>
            <w:noProof/>
            <w:webHidden/>
          </w:rPr>
          <w:fldChar w:fldCharType="end"/>
        </w:r>
      </w:hyperlink>
    </w:p>
    <w:p w14:paraId="64310980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78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11.5 Методика определения показателя живучести системы централизованного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_Toc34479578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104</w:t>
        </w:r>
        <w:r w:rsidR="00DB4E4A">
          <w:rPr>
            <w:noProof/>
            <w:webHidden/>
          </w:rPr>
          <w:fldChar w:fldCharType="end"/>
        </w:r>
      </w:hyperlink>
    </w:p>
    <w:p w14:paraId="48466FCE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79" w:history="1">
        <w:r w:rsidR="00DB4E4A" w:rsidRPr="00056B94">
          <w:rPr>
            <w:rStyle w:val="af9"/>
          </w:rPr>
          <w:t>Глава</w:t>
        </w:r>
        <w:r w:rsidR="00DB4E4A" w:rsidRPr="00056B94">
          <w:rPr>
            <w:rStyle w:val="af9"/>
            <w:spacing w:val="30"/>
          </w:rPr>
          <w:t xml:space="preserve"> </w:t>
        </w:r>
        <w:r w:rsidR="00DB4E4A" w:rsidRPr="00056B94">
          <w:rPr>
            <w:rStyle w:val="af9"/>
          </w:rPr>
          <w:t>12.</w:t>
        </w:r>
        <w:r w:rsidR="00DB4E4A" w:rsidRPr="00056B94">
          <w:rPr>
            <w:rStyle w:val="af9"/>
            <w:spacing w:val="33"/>
          </w:rPr>
          <w:t xml:space="preserve"> </w:t>
        </w:r>
        <w:r w:rsidR="00DB4E4A" w:rsidRPr="00056B94">
          <w:rPr>
            <w:rStyle w:val="af9"/>
          </w:rPr>
          <w:t>Обоснование инвестиций в строительство, реконструкцию и техническое перевооружение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_Toc34479579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106</w:t>
        </w:r>
        <w:r w:rsidR="00DB4E4A">
          <w:rPr>
            <w:webHidden/>
          </w:rPr>
          <w:fldChar w:fldCharType="end"/>
        </w:r>
      </w:hyperlink>
    </w:p>
    <w:p w14:paraId="513C18C9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80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12.1. 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_Toc34479580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106</w:t>
        </w:r>
        <w:r w:rsidR="00DB4E4A">
          <w:rPr>
            <w:noProof/>
            <w:webHidden/>
          </w:rPr>
          <w:fldChar w:fldCharType="end"/>
        </w:r>
      </w:hyperlink>
    </w:p>
    <w:p w14:paraId="098FC6E4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81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12.2. Предложения по источникам инвестиций, обеспечивающих финансовые потребности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_Toc34479581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108</w:t>
        </w:r>
        <w:r w:rsidR="00DB4E4A">
          <w:rPr>
            <w:noProof/>
            <w:webHidden/>
          </w:rPr>
          <w:fldChar w:fldCharType="end"/>
        </w:r>
      </w:hyperlink>
    </w:p>
    <w:p w14:paraId="6BCDD392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82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12.3. Расчеты эффективности инвестиций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_Toc34479582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108</w:t>
        </w:r>
        <w:r w:rsidR="00DB4E4A">
          <w:rPr>
            <w:noProof/>
            <w:webHidden/>
          </w:rPr>
          <w:fldChar w:fldCharType="end"/>
        </w:r>
      </w:hyperlink>
    </w:p>
    <w:p w14:paraId="523A7176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83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12.4.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_Toc34479583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109</w:t>
        </w:r>
        <w:r w:rsidR="00DB4E4A">
          <w:rPr>
            <w:noProof/>
            <w:webHidden/>
          </w:rPr>
          <w:fldChar w:fldCharType="end"/>
        </w:r>
      </w:hyperlink>
    </w:p>
    <w:p w14:paraId="271FAB96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84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12.5. Описание изменений в обосновании инвестиций в строительство, реконструкцию, техническое перевооружение и (или) модернизацию источников тепловой энергии и тепловых сетей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_Toc34479584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110</w:t>
        </w:r>
        <w:r w:rsidR="00DB4E4A">
          <w:rPr>
            <w:noProof/>
            <w:webHidden/>
          </w:rPr>
          <w:fldChar w:fldCharType="end"/>
        </w:r>
      </w:hyperlink>
    </w:p>
    <w:p w14:paraId="05066CAB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85" w:history="1">
        <w:r w:rsidR="00DB4E4A" w:rsidRPr="00056B94">
          <w:rPr>
            <w:rStyle w:val="af9"/>
          </w:rPr>
          <w:t>Глава 13. Индикаторы развития систем теплоснабжения поселения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_Toc34479585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111</w:t>
        </w:r>
        <w:r w:rsidR="00DB4E4A">
          <w:rPr>
            <w:webHidden/>
          </w:rPr>
          <w:fldChar w:fldCharType="end"/>
        </w:r>
      </w:hyperlink>
    </w:p>
    <w:p w14:paraId="6283810F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86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13.1. Индикаторы развития систем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_Toc34479586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111</w:t>
        </w:r>
        <w:r w:rsidR="00DB4E4A">
          <w:rPr>
            <w:noProof/>
            <w:webHidden/>
          </w:rPr>
          <w:fldChar w:fldCharType="end"/>
        </w:r>
      </w:hyperlink>
    </w:p>
    <w:p w14:paraId="69FB0B57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87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13.2. Изменения в оценке значений индикаторов развития систем теплоснабжения поселения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_Toc34479587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111</w:t>
        </w:r>
        <w:r w:rsidR="00DB4E4A">
          <w:rPr>
            <w:noProof/>
            <w:webHidden/>
          </w:rPr>
          <w:fldChar w:fldCharType="end"/>
        </w:r>
      </w:hyperlink>
    </w:p>
    <w:p w14:paraId="5EEF0236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88" w:history="1">
        <w:r w:rsidR="00DB4E4A" w:rsidRPr="00056B94">
          <w:rPr>
            <w:rStyle w:val="af9"/>
          </w:rPr>
          <w:t>Глава 14. Ценовые (тарифные) последствия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_Toc34479588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112</w:t>
        </w:r>
        <w:r w:rsidR="00DB4E4A">
          <w:rPr>
            <w:webHidden/>
          </w:rPr>
          <w:fldChar w:fldCharType="end"/>
        </w:r>
      </w:hyperlink>
    </w:p>
    <w:p w14:paraId="1234CA41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89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 xml:space="preserve">14.1. Тарифно-балансовые расчетные модели теплоснабжения потребителей по каждой </w:t>
        </w:r>
        <w:r w:rsidR="00DB4E4A" w:rsidRPr="00056B94">
          <w:rPr>
            <w:rStyle w:val="af9"/>
            <w:rFonts w:ascii="Arial" w:hAnsi="Arial" w:cs="Arial"/>
            <w:noProof/>
            <w:lang w:val="ru-RU"/>
          </w:rPr>
          <w:lastRenderedPageBreak/>
          <w:t>системе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_Toc34479589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112</w:t>
        </w:r>
        <w:r w:rsidR="00DB4E4A">
          <w:rPr>
            <w:noProof/>
            <w:webHidden/>
          </w:rPr>
          <w:fldChar w:fldCharType="end"/>
        </w:r>
      </w:hyperlink>
    </w:p>
    <w:p w14:paraId="0E3FE407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90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14.2. Тарифно-балансовые расчетные модели теплоснабжения потребителей по каждой единой теплоснабжающей организации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_Toc34479590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112</w:t>
        </w:r>
        <w:r w:rsidR="00DB4E4A">
          <w:rPr>
            <w:noProof/>
            <w:webHidden/>
          </w:rPr>
          <w:fldChar w:fldCharType="end"/>
        </w:r>
      </w:hyperlink>
    </w:p>
    <w:p w14:paraId="441B8DCD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91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14.3. 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_Toc34479591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112</w:t>
        </w:r>
        <w:r w:rsidR="00DB4E4A">
          <w:rPr>
            <w:noProof/>
            <w:webHidden/>
          </w:rPr>
          <w:fldChar w:fldCharType="end"/>
        </w:r>
      </w:hyperlink>
    </w:p>
    <w:p w14:paraId="701BC038" w14:textId="77777777" w:rsidR="00DB4E4A" w:rsidRDefault="00A06D33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34479592" w:history="1">
        <w:r w:rsidR="00DB4E4A" w:rsidRPr="00056B94">
          <w:rPr>
            <w:rStyle w:val="af9"/>
            <w:rFonts w:ascii="Arial" w:hAnsi="Arial" w:cs="Arial"/>
            <w:noProof/>
            <w:lang w:val="ru-RU"/>
          </w:rPr>
          <w:t>14.4.  Описание изменений в оценке ценовых (тарифных) последствий реализации проектов схемы теплоснабжения</w:t>
        </w:r>
        <w:r w:rsidR="00DB4E4A">
          <w:rPr>
            <w:noProof/>
            <w:webHidden/>
          </w:rPr>
          <w:tab/>
        </w:r>
        <w:r w:rsidR="00DB4E4A">
          <w:rPr>
            <w:noProof/>
            <w:webHidden/>
          </w:rPr>
          <w:fldChar w:fldCharType="begin"/>
        </w:r>
        <w:r w:rsidR="00DB4E4A">
          <w:rPr>
            <w:noProof/>
            <w:webHidden/>
          </w:rPr>
          <w:instrText xml:space="preserve"> PAGEREF _Toc34479592 \h </w:instrText>
        </w:r>
        <w:r w:rsidR="00DB4E4A">
          <w:rPr>
            <w:noProof/>
            <w:webHidden/>
          </w:rPr>
        </w:r>
        <w:r w:rsidR="00DB4E4A">
          <w:rPr>
            <w:noProof/>
            <w:webHidden/>
          </w:rPr>
          <w:fldChar w:fldCharType="separate"/>
        </w:r>
        <w:r w:rsidR="00DB4E4A">
          <w:rPr>
            <w:noProof/>
            <w:webHidden/>
          </w:rPr>
          <w:t>112</w:t>
        </w:r>
        <w:r w:rsidR="00DB4E4A">
          <w:rPr>
            <w:noProof/>
            <w:webHidden/>
          </w:rPr>
          <w:fldChar w:fldCharType="end"/>
        </w:r>
      </w:hyperlink>
    </w:p>
    <w:p w14:paraId="73AA20DF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93" w:history="1">
        <w:r w:rsidR="00DB4E4A" w:rsidRPr="00056B94">
          <w:rPr>
            <w:rStyle w:val="af9"/>
          </w:rPr>
          <w:t>Глава</w:t>
        </w:r>
        <w:r w:rsidR="00DB4E4A" w:rsidRPr="00056B94">
          <w:rPr>
            <w:rStyle w:val="af9"/>
            <w:spacing w:val="30"/>
          </w:rPr>
          <w:t xml:space="preserve"> </w:t>
        </w:r>
        <w:r w:rsidR="00DB4E4A" w:rsidRPr="00056B94">
          <w:rPr>
            <w:rStyle w:val="af9"/>
          </w:rPr>
          <w:t>15.</w:t>
        </w:r>
        <w:r w:rsidR="00DB4E4A" w:rsidRPr="00056B94">
          <w:rPr>
            <w:rStyle w:val="af9"/>
            <w:spacing w:val="33"/>
          </w:rPr>
          <w:t xml:space="preserve"> </w:t>
        </w:r>
        <w:r w:rsidR="00DB4E4A" w:rsidRPr="00056B94">
          <w:rPr>
            <w:rStyle w:val="af9"/>
          </w:rPr>
          <w:t>Реестр единых теплоснабжающих организаций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_Toc34479593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113</w:t>
        </w:r>
        <w:r w:rsidR="00DB4E4A">
          <w:rPr>
            <w:webHidden/>
          </w:rPr>
          <w:fldChar w:fldCharType="end"/>
        </w:r>
      </w:hyperlink>
    </w:p>
    <w:p w14:paraId="60BC0704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94" w:history="1">
        <w:r w:rsidR="00DB4E4A" w:rsidRPr="00056B94">
          <w:rPr>
            <w:rStyle w:val="af9"/>
          </w:rPr>
          <w:t>Глава 16. Реестр мероприятий схемы теплоснабжения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_Toc34479594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115</w:t>
        </w:r>
        <w:r w:rsidR="00DB4E4A">
          <w:rPr>
            <w:webHidden/>
          </w:rPr>
          <w:fldChar w:fldCharType="end"/>
        </w:r>
      </w:hyperlink>
    </w:p>
    <w:p w14:paraId="286615F9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95" w:history="1">
        <w:r w:rsidR="00DB4E4A" w:rsidRPr="00056B94">
          <w:rPr>
            <w:rStyle w:val="af9"/>
          </w:rPr>
          <w:t>Глава 17. Замечания и предложения к проекту схемы теплоснабжения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_Toc34479595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116</w:t>
        </w:r>
        <w:r w:rsidR="00DB4E4A">
          <w:rPr>
            <w:webHidden/>
          </w:rPr>
          <w:fldChar w:fldCharType="end"/>
        </w:r>
      </w:hyperlink>
    </w:p>
    <w:p w14:paraId="6F65AC0C" w14:textId="77777777" w:rsidR="00DB4E4A" w:rsidRDefault="00A06D33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4479596" w:history="1">
        <w:r w:rsidR="00DB4E4A" w:rsidRPr="00056B94">
          <w:rPr>
            <w:rStyle w:val="af9"/>
          </w:rPr>
          <w:t>Глава 18. Сводные том изменений, выполненных при актуализации схемы теплоснабжения</w:t>
        </w:r>
        <w:r w:rsidR="00DB4E4A">
          <w:rPr>
            <w:webHidden/>
          </w:rPr>
          <w:tab/>
        </w:r>
        <w:r w:rsidR="00DB4E4A">
          <w:rPr>
            <w:webHidden/>
          </w:rPr>
          <w:fldChar w:fldCharType="begin"/>
        </w:r>
        <w:r w:rsidR="00DB4E4A">
          <w:rPr>
            <w:webHidden/>
          </w:rPr>
          <w:instrText xml:space="preserve"> PAGEREF _Toc34479596 \h </w:instrText>
        </w:r>
        <w:r w:rsidR="00DB4E4A">
          <w:rPr>
            <w:webHidden/>
          </w:rPr>
        </w:r>
        <w:r w:rsidR="00DB4E4A">
          <w:rPr>
            <w:webHidden/>
          </w:rPr>
          <w:fldChar w:fldCharType="separate"/>
        </w:r>
        <w:r w:rsidR="00DB4E4A">
          <w:rPr>
            <w:webHidden/>
          </w:rPr>
          <w:t>117</w:t>
        </w:r>
        <w:r w:rsidR="00DB4E4A">
          <w:rPr>
            <w:webHidden/>
          </w:rPr>
          <w:fldChar w:fldCharType="end"/>
        </w:r>
      </w:hyperlink>
    </w:p>
    <w:p w14:paraId="0772975B" w14:textId="3D0292E5" w:rsidR="00D0420D" w:rsidRPr="00B00F93" w:rsidRDefault="00BC2619" w:rsidP="009E1D42">
      <w:pPr>
        <w:pStyle w:val="11"/>
        <w:rPr>
          <w:rStyle w:val="af9"/>
          <w:rFonts w:eastAsia="Times New Roman"/>
          <w:color w:val="auto"/>
          <w:szCs w:val="24"/>
        </w:rPr>
      </w:pPr>
      <w:r w:rsidRPr="00226D48">
        <w:rPr>
          <w:rStyle w:val="af9"/>
          <w:rFonts w:eastAsia="Times New Roman"/>
          <w:color w:val="auto"/>
          <w:szCs w:val="24"/>
        </w:rPr>
        <w:fldChar w:fldCharType="end"/>
      </w:r>
    </w:p>
    <w:p w14:paraId="6AA676E7" w14:textId="77777777" w:rsidR="00637124" w:rsidRDefault="00637124">
      <w:pPr>
        <w:widowControl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12DA1E99" w14:textId="010CFF30" w:rsidR="001973BE" w:rsidRPr="00B00F93" w:rsidRDefault="001973BE" w:rsidP="002C2730">
      <w:pPr>
        <w:pStyle w:val="1"/>
        <w:shd w:val="clear" w:color="auto" w:fill="FFFFFF"/>
        <w:jc w:val="center"/>
        <w:rPr>
          <w:rFonts w:ascii="Arial" w:hAnsi="Arial" w:cs="Arial"/>
          <w:sz w:val="24"/>
          <w:szCs w:val="24"/>
          <w:lang w:val="ru-RU"/>
        </w:rPr>
      </w:pPr>
      <w:bookmarkStart w:id="1" w:name="_Toc34479420"/>
      <w:r w:rsidRPr="00B00F93">
        <w:rPr>
          <w:rFonts w:ascii="Arial" w:hAnsi="Arial" w:cs="Arial"/>
          <w:sz w:val="24"/>
          <w:szCs w:val="24"/>
          <w:lang w:val="ru-RU"/>
        </w:rPr>
        <w:lastRenderedPageBreak/>
        <w:t>Глава 1. Существующее положение в сфере производства, передачи и потребл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 тепловой энергии для целей теплоснабжения</w:t>
      </w:r>
      <w:bookmarkEnd w:id="0"/>
      <w:bookmarkEnd w:id="1"/>
    </w:p>
    <w:p w14:paraId="54D49957" w14:textId="77777777" w:rsidR="001973BE" w:rsidRPr="00B00F93" w:rsidRDefault="001973BE" w:rsidP="001973BE">
      <w:pPr>
        <w:pStyle w:val="2"/>
        <w:spacing w:line="360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" w:name="_Toc453770343"/>
      <w:bookmarkStart w:id="3" w:name="_Toc34479421"/>
      <w:proofErr w:type="gramStart"/>
      <w:r w:rsidRPr="00B00F93">
        <w:rPr>
          <w:rFonts w:ascii="Arial" w:hAnsi="Arial" w:cs="Arial"/>
          <w:color w:val="auto"/>
          <w:sz w:val="24"/>
          <w:szCs w:val="24"/>
        </w:rPr>
        <w:t>Часть 1.</w:t>
      </w:r>
      <w:proofErr w:type="gramEnd"/>
      <w:r w:rsidRPr="00B00F93">
        <w:rPr>
          <w:rFonts w:ascii="Arial" w:hAnsi="Arial" w:cs="Arial"/>
          <w:color w:val="auto"/>
          <w:sz w:val="24"/>
          <w:szCs w:val="24"/>
        </w:rPr>
        <w:t xml:space="preserve"> Функциональная структура теплоснабжения</w:t>
      </w:r>
      <w:bookmarkEnd w:id="2"/>
      <w:bookmarkEnd w:id="3"/>
    </w:p>
    <w:p w14:paraId="7B0B7C90" w14:textId="77777777" w:rsidR="001973BE" w:rsidRPr="00B00F93" w:rsidRDefault="001973BE" w:rsidP="001973BE">
      <w:pPr>
        <w:rPr>
          <w:rFonts w:ascii="Arial" w:hAnsi="Arial" w:cs="Arial"/>
          <w:sz w:val="24"/>
          <w:szCs w:val="24"/>
          <w:lang w:val="ru-RU"/>
        </w:rPr>
      </w:pPr>
    </w:p>
    <w:p w14:paraId="02B697FA" w14:textId="77777777" w:rsidR="001973BE" w:rsidRPr="00B00F93" w:rsidRDefault="001973BE" w:rsidP="001973BE">
      <w:pPr>
        <w:pStyle w:val="3"/>
        <w:keepLines w:val="0"/>
        <w:widowControl/>
        <w:numPr>
          <w:ilvl w:val="1"/>
          <w:numId w:val="1"/>
        </w:numPr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" w:name="_Toc453770344"/>
      <w:bookmarkStart w:id="5" w:name="_Toc34479422"/>
      <w:r w:rsidRPr="00B00F93">
        <w:rPr>
          <w:rFonts w:ascii="Arial" w:hAnsi="Arial" w:cs="Arial"/>
          <w:color w:val="auto"/>
          <w:sz w:val="24"/>
          <w:szCs w:val="24"/>
          <w:lang w:val="ru-RU"/>
        </w:rPr>
        <w:t>Описание зон деятельности (эксплуатационной ответственности) тепл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снабжающих и теплосетевых организаций</w:t>
      </w:r>
      <w:bookmarkEnd w:id="4"/>
      <w:bookmarkEnd w:id="5"/>
    </w:p>
    <w:p w14:paraId="31F10872" w14:textId="77777777" w:rsidR="001973BE" w:rsidRPr="00B00F93" w:rsidRDefault="001973BE" w:rsidP="00A27541">
      <w:pPr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75B26C48" w14:textId="77777777" w:rsidR="00764638" w:rsidRDefault="00764638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Парабельский район расположен в центральной части Томской области и прост</w:t>
      </w:r>
      <w:r>
        <w:rPr>
          <w:rFonts w:ascii="Arial" w:hAnsi="Arial" w:cs="Arial"/>
          <w:shd w:val="clear" w:color="auto" w:fill="FFFFFF"/>
        </w:rPr>
        <w:t>и</w:t>
      </w:r>
      <w:r>
        <w:rPr>
          <w:rFonts w:ascii="Arial" w:hAnsi="Arial" w:cs="Arial"/>
          <w:shd w:val="clear" w:color="auto" w:fill="FFFFFF"/>
        </w:rPr>
        <w:t xml:space="preserve">рается с юго-запада на северо-восток, занимая территорию площадью 3671,1 тыс. га. </w:t>
      </w:r>
    </w:p>
    <w:p w14:paraId="4F9C9E5C" w14:textId="77777777" w:rsidR="00764638" w:rsidRDefault="00764638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На территории района, Парабельское сельское поселение располагается в це</w:t>
      </w:r>
      <w:r>
        <w:rPr>
          <w:rFonts w:ascii="Arial" w:hAnsi="Arial" w:cs="Arial"/>
          <w:shd w:val="clear" w:color="auto" w:fill="FFFFFF"/>
        </w:rPr>
        <w:t>н</w:t>
      </w:r>
      <w:r>
        <w:rPr>
          <w:rFonts w:ascii="Arial" w:hAnsi="Arial" w:cs="Arial"/>
          <w:shd w:val="clear" w:color="auto" w:fill="FFFFFF"/>
        </w:rPr>
        <w:t>тральной части, протянувшись полосой с юго-востока на северо-запад до северных гр</w:t>
      </w:r>
      <w:r>
        <w:rPr>
          <w:rFonts w:ascii="Arial" w:hAnsi="Arial" w:cs="Arial"/>
          <w:shd w:val="clear" w:color="auto" w:fill="FFFFFF"/>
        </w:rPr>
        <w:t>а</w:t>
      </w:r>
      <w:r>
        <w:rPr>
          <w:rFonts w:ascii="Arial" w:hAnsi="Arial" w:cs="Arial"/>
          <w:shd w:val="clear" w:color="auto" w:fill="FFFFFF"/>
        </w:rPr>
        <w:t xml:space="preserve">ниц района. Территория поселения непосредственно примыкает к р. Обь. </w:t>
      </w:r>
    </w:p>
    <w:p w14:paraId="1ACD2645" w14:textId="77777777" w:rsidR="00764638" w:rsidRDefault="00764638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Поселение граничит на западе с Заводским сельским поселением. На востоке – </w:t>
      </w:r>
      <w:proofErr w:type="gramStart"/>
      <w:r>
        <w:rPr>
          <w:rFonts w:ascii="Arial" w:hAnsi="Arial" w:cs="Arial"/>
          <w:shd w:val="clear" w:color="auto" w:fill="FFFFFF"/>
        </w:rPr>
        <w:t>Нарымским</w:t>
      </w:r>
      <w:proofErr w:type="gramEnd"/>
      <w:r>
        <w:rPr>
          <w:rFonts w:ascii="Arial" w:hAnsi="Arial" w:cs="Arial"/>
          <w:shd w:val="clear" w:color="auto" w:fill="FFFFFF"/>
        </w:rPr>
        <w:t xml:space="preserve"> и Новосельцевским поселениями, на юге – с территорией Новосельцевского поселения. На севере поселение граничит с территорией Каргасокского района. </w:t>
      </w:r>
    </w:p>
    <w:p w14:paraId="4F4E5368" w14:textId="77777777" w:rsidR="00764638" w:rsidRDefault="00764638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На данный момент в составе поселения насчитывается 9 населенных пунктов: с. Парабель, д. Бугры, д. Костарево, с. Толмачево, п. Кирзавод, д. Заозеро, д. Голещихино, д. Сухушино, д. Вялово.</w:t>
      </w:r>
      <w:proofErr w:type="gramEnd"/>
    </w:p>
    <w:p w14:paraId="0EC47F3E" w14:textId="28A42068" w:rsidR="00F6133E" w:rsidRPr="00361C8C" w:rsidRDefault="00764638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shd w:val="clear" w:color="auto" w:fill="FFFFFF"/>
        </w:rPr>
        <w:t>При этом административным центром песеления является с. Парабель, которое находится недалеко от места впадания р. Парабель в р. Обь</w:t>
      </w:r>
      <w:proofErr w:type="gramStart"/>
      <w:r>
        <w:rPr>
          <w:rFonts w:ascii="Arial" w:hAnsi="Arial" w:cs="Arial"/>
          <w:shd w:val="clear" w:color="auto" w:fill="FFFFFF"/>
        </w:rPr>
        <w:t>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F6133E" w:rsidRPr="00F6133E">
        <w:rPr>
          <w:rFonts w:ascii="Arial" w:hAnsi="Arial" w:cs="Arial"/>
          <w:shd w:val="clear" w:color="auto" w:fill="FFFFFF"/>
        </w:rPr>
        <w:t>(</w:t>
      </w:r>
      <w:proofErr w:type="gramStart"/>
      <w:r w:rsidR="00F6133E" w:rsidRPr="00F6133E">
        <w:rPr>
          <w:rFonts w:ascii="Arial" w:hAnsi="Arial" w:cs="Arial"/>
          <w:shd w:val="clear" w:color="auto" w:fill="FFFFFF"/>
        </w:rPr>
        <w:t>р</w:t>
      </w:r>
      <w:proofErr w:type="gramEnd"/>
      <w:r w:rsidR="00F6133E" w:rsidRPr="00F6133E">
        <w:rPr>
          <w:rFonts w:ascii="Arial" w:hAnsi="Arial" w:cs="Arial"/>
          <w:shd w:val="clear" w:color="auto" w:fill="FFFFFF"/>
        </w:rPr>
        <w:t>исунок 1.1).</w:t>
      </w:r>
    </w:p>
    <w:p w14:paraId="2352207A" w14:textId="48330BE5" w:rsidR="00F6133E" w:rsidRPr="00361C8C" w:rsidRDefault="00A035FA" w:rsidP="00F6133E">
      <w:pPr>
        <w:pStyle w:val="a7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color w:val="252525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695C3A96" wp14:editId="3CE38202">
            <wp:extent cx="3614057" cy="3782460"/>
            <wp:effectExtent l="0" t="0" r="5715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8575" cy="38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4AF94" w14:textId="076DE1D4" w:rsidR="00F6133E" w:rsidRPr="00F6133E" w:rsidRDefault="00F6133E" w:rsidP="00F6133E">
      <w:pPr>
        <w:pStyle w:val="a7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shd w:val="clear" w:color="auto" w:fill="FFFFFF"/>
        </w:rPr>
      </w:pPr>
      <w:r w:rsidRPr="00F6133E">
        <w:rPr>
          <w:rFonts w:ascii="Arial" w:hAnsi="Arial" w:cs="Arial"/>
          <w:shd w:val="clear" w:color="auto" w:fill="FFFFFF"/>
        </w:rPr>
        <w:t xml:space="preserve">Рисунок 1.1 – Географическое положение </w:t>
      </w:r>
      <w:r w:rsidR="000A7A50">
        <w:rPr>
          <w:rFonts w:ascii="Arial" w:hAnsi="Arial" w:cs="Arial"/>
          <w:shd w:val="clear" w:color="auto" w:fill="FFFFFF"/>
        </w:rPr>
        <w:t>с. Парабель Парабедбского района То</w:t>
      </w:r>
      <w:r w:rsidR="000A7A50">
        <w:rPr>
          <w:rFonts w:ascii="Arial" w:hAnsi="Arial" w:cs="Arial"/>
          <w:shd w:val="clear" w:color="auto" w:fill="FFFFFF"/>
        </w:rPr>
        <w:t>м</w:t>
      </w:r>
      <w:r w:rsidR="000A7A50">
        <w:rPr>
          <w:rFonts w:ascii="Arial" w:hAnsi="Arial" w:cs="Arial"/>
          <w:shd w:val="clear" w:color="auto" w:fill="FFFFFF"/>
        </w:rPr>
        <w:t>ской области</w:t>
      </w:r>
    </w:p>
    <w:p w14:paraId="53D4ADA9" w14:textId="28C540DE" w:rsidR="00F6133E" w:rsidRPr="00F6133E" w:rsidRDefault="00F6133E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F6133E">
        <w:rPr>
          <w:rFonts w:ascii="Arial" w:hAnsi="Arial" w:cs="Arial"/>
          <w:shd w:val="clear" w:color="auto" w:fill="FFFFFF"/>
        </w:rPr>
        <w:t>Числ</w:t>
      </w:r>
      <w:r w:rsidR="003D3511">
        <w:rPr>
          <w:rFonts w:ascii="Arial" w:hAnsi="Arial" w:cs="Arial"/>
          <w:shd w:val="clear" w:color="auto" w:fill="FFFFFF"/>
        </w:rPr>
        <w:t>енность населения на начало 2020</w:t>
      </w:r>
      <w:r w:rsidRPr="00F6133E">
        <w:rPr>
          <w:rFonts w:ascii="Arial" w:hAnsi="Arial" w:cs="Arial"/>
          <w:shd w:val="clear" w:color="auto" w:fill="FFFFFF"/>
        </w:rPr>
        <w:t xml:space="preserve"> года составила </w:t>
      </w:r>
      <w:r w:rsidR="003D3511">
        <w:rPr>
          <w:rFonts w:ascii="Arial" w:hAnsi="Arial" w:cs="Arial"/>
          <w:shd w:val="clear" w:color="auto" w:fill="FFFFFF"/>
        </w:rPr>
        <w:t>6224</w:t>
      </w:r>
      <w:r w:rsidRPr="00F6133E">
        <w:rPr>
          <w:rFonts w:ascii="Arial" w:hAnsi="Arial" w:cs="Arial"/>
          <w:shd w:val="clear" w:color="auto" w:fill="FFFFFF"/>
        </w:rPr>
        <w:t xml:space="preserve"> человек</w:t>
      </w:r>
      <w:r w:rsidR="003D3511">
        <w:rPr>
          <w:rFonts w:ascii="Arial" w:hAnsi="Arial" w:cs="Arial"/>
          <w:shd w:val="clear" w:color="auto" w:fill="FFFFFF"/>
        </w:rPr>
        <w:t>а</w:t>
      </w:r>
      <w:r w:rsidRPr="00F6133E">
        <w:rPr>
          <w:rFonts w:ascii="Arial" w:hAnsi="Arial" w:cs="Arial"/>
          <w:shd w:val="clear" w:color="auto" w:fill="FFFFFF"/>
        </w:rPr>
        <w:t xml:space="preserve">. </w:t>
      </w:r>
    </w:p>
    <w:p w14:paraId="2117003E" w14:textId="21FB275F" w:rsidR="00F6133E" w:rsidRDefault="00F6133E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F6133E">
        <w:rPr>
          <w:rFonts w:ascii="Arial" w:hAnsi="Arial" w:cs="Arial"/>
          <w:shd w:val="clear" w:color="auto" w:fill="FFFFFF"/>
        </w:rPr>
        <w:t xml:space="preserve">Теплоснабжение в </w:t>
      </w:r>
      <w:r w:rsidR="00E63764">
        <w:rPr>
          <w:rFonts w:ascii="Arial" w:hAnsi="Arial" w:cs="Arial"/>
          <w:shd w:val="clear" w:color="auto" w:fill="FFFFFF"/>
        </w:rPr>
        <w:t>с. Парабель</w:t>
      </w:r>
      <w:r w:rsidRPr="00F6133E">
        <w:rPr>
          <w:rFonts w:ascii="Arial" w:hAnsi="Arial" w:cs="Arial"/>
          <w:shd w:val="clear" w:color="auto" w:fill="FFFFFF"/>
        </w:rPr>
        <w:t xml:space="preserve"> осуществляется от централизованных источников – котельных – и индивидуальных источнико</w:t>
      </w:r>
      <w:r w:rsidR="00E63764">
        <w:rPr>
          <w:rFonts w:ascii="Arial" w:hAnsi="Arial" w:cs="Arial"/>
          <w:shd w:val="clear" w:color="auto" w:fill="FFFFFF"/>
        </w:rPr>
        <w:t>в тепла (рисунок 1.2). Основной теплоснабж</w:t>
      </w:r>
      <w:r w:rsidR="00E63764">
        <w:rPr>
          <w:rFonts w:ascii="Arial" w:hAnsi="Arial" w:cs="Arial"/>
          <w:shd w:val="clear" w:color="auto" w:fill="FFFFFF"/>
        </w:rPr>
        <w:t>а</w:t>
      </w:r>
      <w:r w:rsidR="00E63764">
        <w:rPr>
          <w:rFonts w:ascii="Arial" w:hAnsi="Arial" w:cs="Arial"/>
          <w:shd w:val="clear" w:color="auto" w:fill="FFFFFF"/>
        </w:rPr>
        <w:t>ющей организацией являе</w:t>
      </w:r>
      <w:r w:rsidRPr="00F6133E">
        <w:rPr>
          <w:rFonts w:ascii="Arial" w:hAnsi="Arial" w:cs="Arial"/>
          <w:shd w:val="clear" w:color="auto" w:fill="FFFFFF"/>
        </w:rPr>
        <w:t xml:space="preserve">тся: </w:t>
      </w:r>
      <w:r w:rsidR="00516A7F">
        <w:rPr>
          <w:rFonts w:ascii="Arial" w:hAnsi="Arial" w:cs="Arial"/>
          <w:shd w:val="clear" w:color="auto" w:fill="FFFFFF"/>
        </w:rPr>
        <w:t>МУП «Парабель-Энергокомплекс»</w:t>
      </w:r>
      <w:r w:rsidRPr="00F6133E">
        <w:rPr>
          <w:rFonts w:ascii="Arial" w:hAnsi="Arial" w:cs="Arial"/>
          <w:shd w:val="clear" w:color="auto" w:fill="FFFFFF"/>
        </w:rPr>
        <w:t>.</w:t>
      </w:r>
    </w:p>
    <w:p w14:paraId="41F9A986" w14:textId="77777777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78A45BC7" w14:textId="796025BF" w:rsidR="00BD7F52" w:rsidRDefault="00BD7F52" w:rsidP="005436AF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B00F9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94FA55" wp14:editId="065489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6384" cy="2127739"/>
                <wp:effectExtent l="0" t="0" r="20955" b="2540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384" cy="2127739"/>
                          <a:chOff x="0" y="0"/>
                          <a:chExt cx="5656384" cy="2127739"/>
                        </a:xfrm>
                      </wpg:grpSpPr>
                      <wpg:grpSp>
                        <wpg:cNvPr id="60" name="Группа 60"/>
                        <wpg:cNvGrpSpPr/>
                        <wpg:grpSpPr>
                          <a:xfrm>
                            <a:off x="1277815" y="0"/>
                            <a:ext cx="3165084" cy="603739"/>
                            <a:chOff x="0" y="0"/>
                            <a:chExt cx="3165084" cy="603739"/>
                          </a:xfrm>
                        </wpg:grpSpPr>
                        <wps:wsp>
                          <wps:cNvPr id="195" name="Овал 195"/>
                          <wps:cNvSpPr/>
                          <wps:spPr>
                            <a:xfrm>
                              <a:off x="0" y="0"/>
                              <a:ext cx="3165084" cy="603739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354" y="158261"/>
                              <a:ext cx="263715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C9833A" w14:textId="4E00926B" w:rsidR="00577C36" w:rsidRPr="00793D44" w:rsidRDefault="00577C36" w:rsidP="00BD7F52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793D44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Теплоснабжение с. П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арабель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7" name="Группа 197"/>
                        <wpg:cNvGrpSpPr/>
                        <wpg:grpSpPr>
                          <a:xfrm>
                            <a:off x="0" y="603738"/>
                            <a:ext cx="2033954" cy="803031"/>
                            <a:chOff x="0" y="0"/>
                            <a:chExt cx="2033954" cy="803031"/>
                          </a:xfrm>
                        </wpg:grpSpPr>
                        <wps:wsp>
                          <wps:cNvPr id="200" name="Овал 200"/>
                          <wps:cNvSpPr/>
                          <wps:spPr>
                            <a:xfrm>
                              <a:off x="0" y="0"/>
                              <a:ext cx="2033954" cy="803031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734" y="181620"/>
                              <a:ext cx="1553209" cy="4514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84E3CB" w14:textId="77777777" w:rsidR="00577C36" w:rsidRPr="00793D44" w:rsidRDefault="00577C36" w:rsidP="00BD7F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Централизованное теплоснабжение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02" name="Соединительная линия уступом 202"/>
                        <wps:cNvCnPr/>
                        <wps:spPr>
                          <a:xfrm flipH="1">
                            <a:off x="1735015" y="603738"/>
                            <a:ext cx="960386" cy="24569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3" name="Группа 203"/>
                        <wpg:cNvGrpSpPr/>
                        <wpg:grpSpPr>
                          <a:xfrm>
                            <a:off x="3622430" y="603738"/>
                            <a:ext cx="2033954" cy="803031"/>
                            <a:chOff x="0" y="0"/>
                            <a:chExt cx="2033954" cy="803031"/>
                          </a:xfrm>
                        </wpg:grpSpPr>
                        <wps:wsp>
                          <wps:cNvPr id="204" name="Овал 204"/>
                          <wps:cNvSpPr/>
                          <wps:spPr>
                            <a:xfrm>
                              <a:off x="0" y="0"/>
                              <a:ext cx="2033954" cy="803031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724" y="181444"/>
                              <a:ext cx="1553209" cy="4514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D8CBA" w14:textId="77777777" w:rsidR="00577C36" w:rsidRPr="00793D44" w:rsidRDefault="00577C36" w:rsidP="00BD7F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Индивидуальное теплоснабжение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06" name="Соединительная линия уступом 206"/>
                        <wps:cNvCnPr/>
                        <wps:spPr>
                          <a:xfrm>
                            <a:off x="3018692" y="603738"/>
                            <a:ext cx="885503" cy="29893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7" name="Группа 207"/>
                        <wpg:cNvGrpSpPr/>
                        <wpg:grpSpPr>
                          <a:xfrm>
                            <a:off x="82061" y="1553308"/>
                            <a:ext cx="1787769" cy="574431"/>
                            <a:chOff x="0" y="0"/>
                            <a:chExt cx="2033954" cy="803031"/>
                          </a:xfrm>
                        </wpg:grpSpPr>
                        <wps:wsp>
                          <wps:cNvPr id="208" name="Овал 208"/>
                          <wps:cNvSpPr/>
                          <wps:spPr>
                            <a:xfrm>
                              <a:off x="0" y="0"/>
                              <a:ext cx="2033954" cy="803031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689" y="219930"/>
                              <a:ext cx="1553209" cy="413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14A4B" w14:textId="287DF46E" w:rsidR="00577C36" w:rsidRPr="00793D44" w:rsidRDefault="00577C36" w:rsidP="00BD7F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МУП «ПЭК»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0" name="Соединительная линия уступом 210"/>
                        <wps:cNvCnPr/>
                        <wps:spPr>
                          <a:xfrm flipH="1">
                            <a:off x="392723" y="1236784"/>
                            <a:ext cx="404886" cy="544621"/>
                          </a:xfrm>
                          <a:prstGeom prst="bentConnector3">
                            <a:avLst>
                              <a:gd name="adj1" fmla="val 9902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94FA55" id="Группа 59" o:spid="_x0000_s1026" style="position:absolute;left:0;text-align:left;margin-left:0;margin-top:-.05pt;width:445.4pt;height:167.55pt;z-index:251669504;mso-width-relative:margin;mso-height-relative:margin" coordsize="56563,2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">
                <v:group id="Группа 60" o:spid="_x0000_s1027" style="position:absolute;left:12778;width:31650;height:6037" coordsize="31650,6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Овал 195" o:spid="_x0000_s1028" style="position:absolute;width:31650;height:6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AT8MA&#10;AADcAAAADwAAAGRycy9kb3ducmV2LnhtbERPS2vCQBC+F/oflil4q5sqFo1uQhGFUk++8TZkp0lo&#10;djbsrjH++26h4G0+vucs8t40oiPna8sK3oYJCOLC6ppLBYf9+nUKwgdkjY1lUnAnD3n2/LTAVNsb&#10;b6nbhVLEEPYpKqhCaFMpfVGRQT+0LXHkvq0zGCJ0pdQObzHcNHKUJO/SYM2xocKWlhUVP7urUXA6&#10;bg7dWW9OX2O3qq/b5ehytEapwUv/MQcRqA8P8b/7U8f5sw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NAT8MAAADcAAAADwAAAAAAAAAAAAAAAACYAgAAZHJzL2Rv&#10;d25yZXYueG1sUEsFBgAAAAAEAAQA9QAAAIgDAAAAAA==&#10;" fillcolor="white [3201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2813;top:1582;width:2637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JuMQA&#10;AADcAAAADwAAAGRycy9kb3ducmV2LnhtbERP22oCMRB9F/oPYQp9Ec1aWi+rUaRFsL7UVT9g2Iyb&#10;bZPJsom6/n1TKPRtDuc6i1XnrLhSG2rPCkbDDARx6XXNlYLTcTOYgggRWaP1TAruFGC1fOgtMNf+&#10;xgVdD7ESKYRDjgpMjE0uZSgNOQxD3xAn7uxbhzHBtpK6xVsKd1Y+Z9lYOqw5NRhs6M1Q+X24OAX7&#10;j8nl9bPoT5qv3cvWdHdbbN6tUk+P3XoOIlIX/8V/7q1O82dj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ybjEAAAA3AAAAA8AAAAAAAAAAAAAAAAAmAIAAGRycy9k&#10;b3ducmV2LnhtbFBLBQYAAAAABAAEAPUAAACJAwAAAAA=&#10;" strokecolor="white [3212]">
                    <v:textbox style="mso-fit-shape-to-text:t">
                      <w:txbxContent>
                        <w:p w14:paraId="4BC9833A" w14:textId="4E00926B" w:rsidR="00577C36" w:rsidRPr="00793D44" w:rsidRDefault="00577C36" w:rsidP="00BD7F5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</w:pPr>
                          <w:r w:rsidRPr="00793D44"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Теплоснабжение с. П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арабель</w:t>
                          </w:r>
                        </w:p>
                      </w:txbxContent>
                    </v:textbox>
                  </v:shape>
                </v:group>
                <v:group id="Группа 197" o:spid="_x0000_s1030" style="position:absolute;top:6037;width:20339;height:8030" coordsize="20339,8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oval id="Овал 200" o:spid="_x0000_s1031" style="position:absolute;width:20339;height:8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XLMIA&#10;AADcAAAADwAAAGRycy9kb3ducmV2LnhtbESPT4vCMBTE74LfITzBm6YqLFKNIqKwrCf/4+3RPNti&#10;81KSWOu3NwsLexxm5jfMfNmaSjTkfGlZwWiYgCDOrC45V3A6bgdTED4ga6wsk4I3eVguup05ptq+&#10;eE/NIeQiQtinqKAIoU6l9FlBBv3Q1sTRu1tnMETpcqkdviLcVHKcJF/SYMlxocCa1gVlj8PTKLic&#10;d6fmqneXn4nblM/9enw7W6NUv9euZiACteE//Nf+1goiEX7PxCM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6xcswgAAANwAAAAPAAAAAAAAAAAAAAAAAJgCAABkcnMvZG93&#10;bnJldi54bWxQSwUGAAAAAAQABAD1AAAAhwMAAAAA&#10;" fillcolor="white [3201]" strokecolor="black [3213]" strokeweight="2pt"/>
                  <v:shape id="Надпись 2" o:spid="_x0000_s1032" type="#_x0000_t202" style="position:absolute;left:2227;top:1816;width:15532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lN8YA&#10;AADcAAAADwAAAGRycy9kb3ducmV2LnhtbESP0WoCMRRE3wv9h3ALvpSaVayWrVFEEbQvutt+wGVz&#10;u9k2uVk2Ude/N0Khj8PMnGHmy95ZcaYuNJ4VjIYZCOLK64ZrBV+f25c3ECEia7SeScGVAiwXjw9z&#10;zLW/cEHnMtYiQTjkqMDE2OZShsqQwzD0LXHyvn3nMCbZ1VJ3eElwZ+U4y6bSYcNpwWBLa0PVb3ly&#10;Co772en1UDzP2p+Pyc70V1tsN1apwVO/egcRqY//4b/2TisYZyO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6lN8YAAADcAAAADwAAAAAAAAAAAAAAAACYAgAAZHJz&#10;L2Rvd25yZXYueG1sUEsFBgAAAAAEAAQA9QAAAIsDAAAAAA==&#10;" strokecolor="white [3212]">
                    <v:textbox style="mso-fit-shape-to-text:t">
                      <w:txbxContent>
                        <w:p w14:paraId="2784E3CB" w14:textId="77777777" w:rsidR="00577C36" w:rsidRPr="00793D44" w:rsidRDefault="00577C36" w:rsidP="00BD7F5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Централизованное теплоснабжение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02" o:spid="_x0000_s1033" type="#_x0000_t34" style="position:absolute;left:17350;top:6037;width:9604;height:24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ww18QAAADcAAAADwAAAGRycy9kb3ducmV2LnhtbESPQWsCMRSE74L/ITyhN01cSitbo1RB&#10;kB4K1UXw9ti8bpZuXtYk6vbfN4VCj8PMfMMs14PrxI1CbD1rmM8UCOLam5YbDdVxN12AiAnZYOeZ&#10;NHxThPVqPFpiafydP+h2SI3IEI4larAp9aWUsbbkMM58T5y9Tx8cpixDI03Ae4a7ThZKPUmHLecF&#10;iz1tLdVfh6vT4E7nzVv7GPG5CuZi353dqn7Q+mEyvL6ASDSk//Bfe280FKqA3zP5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3DDXxAAAANwAAAAPAAAAAAAAAAAA&#10;AAAAAKECAABkcnMvZG93bnJldi54bWxQSwUGAAAAAAQABAD5AAAAkgMAAAAA&#10;" strokecolor="black [3040]">
                  <v:stroke endarrow="block"/>
                </v:shape>
                <v:group id="Группа 203" o:spid="_x0000_s1034" style="position:absolute;left:36224;top:6037;width:20339;height:8030" coordsize="20339,8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oval id="Овал 204" o:spid="_x0000_s1035" style="position:absolute;width:20339;height:8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RL8UA&#10;AADcAAAADwAAAGRycy9kb3ducmV2LnhtbESPT2vCQBTE7wW/w/KE3uqmqRSJ2UgRhVJPWv/g7ZF9&#10;JsHs27C7xvjtu4VCj8PM/IbJF4NpRU/ON5YVvE4SEMSl1Q1XCvbf65cZCB+QNbaWScGDPCyK0VOO&#10;mbZ33lK/C5WIEPYZKqhD6DIpfVmTQT+xHXH0LtYZDFG6SmqH9wg3rUyT5F0abDgu1NjRsqbyursZ&#10;BcfDZt+f9Ob49eZWzW27TM8Ha5R6Hg8fcxCBhvAf/mt/agVpMoX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BEvxQAAANwAAAAPAAAAAAAAAAAAAAAAAJgCAABkcnMv&#10;ZG93bnJldi54bWxQSwUGAAAAAAQABAD1AAAAigMAAAAA&#10;" fillcolor="white [3201]" strokecolor="black [3213]" strokeweight="2pt"/>
                  <v:shape id="Надпись 2" o:spid="_x0000_s1036" type="#_x0000_t202" style="position:absolute;left:2227;top:1814;width:15532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jNMUA&#10;AADcAAAADwAAAGRycy9kb3ducmV2LnhtbESP3WoCMRSE7wt9h3AK3ohmFf/YGkVaBNsbXfUBDpvT&#10;zbbJybKJur59UxB6OczMN8xy3TkrrtSG2rOC0TADQVx6XXOl4HzaDhYgQkTWaD2TgjsFWK+en5aY&#10;a3/jgq7HWIkE4ZCjAhNjk0sZSkMOw9A3xMn78q3DmGRbSd3iLcGdleMsm0mHNacFgw29GSp/jhen&#10;4PAxv0z3RX/efH9Odqa722L7bpXqvXSbVxCRuvgffrR3WsE4m8L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aM0xQAAANwAAAAPAAAAAAAAAAAAAAAAAJgCAABkcnMv&#10;ZG93bnJldi54bWxQSwUGAAAAAAQABAD1AAAAigMAAAAA&#10;" strokecolor="white [3212]">
                    <v:textbox style="mso-fit-shape-to-text:t">
                      <w:txbxContent>
                        <w:p w14:paraId="643D8CBA" w14:textId="77777777" w:rsidR="00577C36" w:rsidRPr="00793D44" w:rsidRDefault="00577C36" w:rsidP="00BD7F5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Индивидуальное теплоснабжение</w:t>
                          </w:r>
                        </w:p>
                      </w:txbxContent>
                    </v:textbox>
                  </v:shape>
                </v:group>
                <v:shape id="Соединительная линия уступом 206" o:spid="_x0000_s1037" type="#_x0000_t34" style="position:absolute;left:30186;top:6037;width:8855;height:298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M2rcUAAADcAAAADwAAAGRycy9kb3ducmV2LnhtbESPQYvCMBSE78L+h/AW9iKa6qFIbRRx&#10;KXpYFN3F86N5tsXmpdtErf56Iwgeh5n5hknnnanFhVpXWVYwGkYgiHOrKy4U/P1mgwkI55E11pZJ&#10;wY0czGcfvRQTba+8o8veFyJA2CWooPS+SaR0eUkG3dA2xME72tagD7ItpG7xGuCmluMoiqXBisNC&#10;iQ0tS8pP+7NREJ/1/2rbjzc/+WFb3b+PtcuykVJfn91iCsJT59/hV3utFYyjG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M2rcUAAADcAAAADwAAAAAAAAAA&#10;AAAAAAChAgAAZHJzL2Rvd25yZXYueG1sUEsFBgAAAAAEAAQA+QAAAJMDAAAAAA==&#10;" strokecolor="black [3040]">
                  <v:stroke endarrow="block"/>
                </v:shape>
                <v:group id="Группа 207" o:spid="_x0000_s1038" style="position:absolute;left:820;top:15533;width:17878;height:5744" coordsize="20339,8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oval id="Овал 208" o:spid="_x0000_s1039" style="position:absolute;width:20339;height:8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bKsEA&#10;AADcAAAADwAAAGRycy9kb3ducmV2LnhtbERPTYvCMBC9C/6HMAveNN0uyFKNIqIg60m3Knsbmtm2&#10;2ExKEmv99+YgeHy87/myN43oyPnasoLPSQKCuLC65lJB/rsdf4PwAVljY5kUPMjDcjEczDHT9s4H&#10;6o6hFDGEfYYKqhDaTEpfVGTQT2xLHLl/6wyGCF0ptcN7DDeNTJNkKg3WHBsqbGldUXE93oyC82mf&#10;dxe9P/98uU19O6zTv5M1So0++tUMRKA+vMUv904rSJ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dGyrBAAAA3AAAAA8AAAAAAAAAAAAAAAAAmAIAAGRycy9kb3du&#10;cmV2LnhtbFBLBQYAAAAABAAEAPUAAACGAwAAAAA=&#10;" fillcolor="white [3201]" strokecolor="black [3213]" strokeweight="2pt"/>
                  <v:shape id="Надпись 2" o:spid="_x0000_s1040" type="#_x0000_t202" style="position:absolute;left:2226;top:2199;width:15532;height:4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35cUA&#10;AADcAAAADwAAAGRycy9kb3ducmV2LnhtbESPQWsCMRSE74L/IbyCN00qIroaRRTFSyluRT2+bl53&#10;Fzcvyybqtr++KQg9DjPzDTNftrYSd2p86VjD60CBIM6cKTnXcPzY9icgfEA2WDkmDd/kYbnoduaY&#10;GPfgA93TkIsIYZ+ghiKEOpHSZwVZ9ANXE0fvyzUWQ5RNLk2Djwi3lRwqNZYWS44LBda0Lii7pjer&#10;wWdqfHofpafzp9zRz9SYzWX3pnXvpV3NQARqw3/42d4bDUM1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bflxQAAANwAAAAPAAAAAAAAAAAAAAAAAJgCAABkcnMv&#10;ZG93bnJldi54bWxQSwUGAAAAAAQABAD1AAAAigMAAAAA&#10;" strokecolor="white [3212]">
                    <v:textbox>
                      <w:txbxContent>
                        <w:p w14:paraId="1D714A4B" w14:textId="287DF46E" w:rsidR="00577C36" w:rsidRPr="00793D44" w:rsidRDefault="00577C36" w:rsidP="00BD7F5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МУП «ПЭК»</w:t>
                          </w:r>
                        </w:p>
                      </w:txbxContent>
                    </v:textbox>
                  </v:shape>
                </v:group>
                <v:shape id="Соединительная линия уступом 210" o:spid="_x0000_s1041" type="#_x0000_t34" style="position:absolute;left:3927;top:12367;width:4049;height:544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WRHcMAAADcAAAADwAAAGRycy9kb3ducmV2LnhtbERPz2vCMBS+D/wfwhN2m2nLGKMzSlE3&#10;dxmu6sXbs3m2xealJJl2++vNYeDx4/s9nQ+mExdyvrWsIJ0kIIgrq1uuFex370+vIHxA1thZJgW/&#10;5GE+Gz1MMdf2yiVdtqEWMYR9jgqaEPpcSl81ZNBPbE8cuZN1BkOErpba4TWGm05mSfIiDbYcGxrs&#10;adFQdd7+GAUsv4vn42bn1v7w8bVK/splth6UehwPxRuIQEO4i//dn1pBlsb58Uw8An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1kR3DAAAA3AAAAA8AAAAAAAAAAAAA&#10;AAAAoQIAAGRycy9kb3ducmV2LnhtbFBLBQYAAAAABAAEAPkAAACRAwAAAAA=&#10;" adj="21389" strokecolor="black [3040]">
                  <v:stroke endarrow="block"/>
                </v:shape>
              </v:group>
            </w:pict>
          </mc:Fallback>
        </mc:AlternateContent>
      </w:r>
    </w:p>
    <w:p w14:paraId="223E168A" w14:textId="271D5458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6CEEFCEE" w14:textId="75441A5F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61E82024" w14:textId="74186E3F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2125F1A7" w14:textId="772BDD77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61CFBB82" w14:textId="57085224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795950E0" w14:textId="383F59DC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72809BBB" w14:textId="3B684C3E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4AE34699" w14:textId="7F74E8B0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0C184A8E" w14:textId="0FC03BD6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1AF0DD70" w14:textId="11EA3BFD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256BDFD7" w14:textId="245B39E0" w:rsidR="00BD7F52" w:rsidRDefault="00BD7F52" w:rsidP="00F6133E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2D45A6BB" w14:textId="6EA06F87" w:rsidR="00F6133E" w:rsidRPr="00F6133E" w:rsidRDefault="00F6133E" w:rsidP="00F6133E">
      <w:pPr>
        <w:pStyle w:val="a7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color w:val="252525"/>
          <w:shd w:val="clear" w:color="auto" w:fill="FFFFFF"/>
        </w:rPr>
      </w:pPr>
      <w:r w:rsidRPr="00F6133E">
        <w:rPr>
          <w:rFonts w:ascii="Arial" w:hAnsi="Arial" w:cs="Arial"/>
          <w:shd w:val="clear" w:color="auto" w:fill="FFFFFF"/>
        </w:rPr>
        <w:t>Рисунок</w:t>
      </w:r>
      <w:r w:rsidRPr="00F6133E">
        <w:rPr>
          <w:rFonts w:ascii="Arial" w:hAnsi="Arial" w:cs="Arial"/>
        </w:rPr>
        <w:t xml:space="preserve"> 1.2 – Функциональная структура теплоснабжения </w:t>
      </w:r>
      <w:r w:rsidR="00BD7F52">
        <w:rPr>
          <w:rFonts w:ascii="Arial" w:hAnsi="Arial" w:cs="Arial"/>
        </w:rPr>
        <w:t>с. Парабель</w:t>
      </w:r>
    </w:p>
    <w:p w14:paraId="741CE6B4" w14:textId="77777777" w:rsidR="003745A2" w:rsidRDefault="003745A2" w:rsidP="003745A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340DB5C5" w14:textId="0E9CF222" w:rsidR="00C1111A" w:rsidRPr="00B00F93" w:rsidRDefault="00CA3FEC" w:rsidP="00F10CAD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B00F93">
        <w:rPr>
          <w:rFonts w:ascii="Arial" w:hAnsi="Arial" w:cs="Arial"/>
          <w:shd w:val="clear" w:color="auto" w:fill="FFFFFF"/>
        </w:rPr>
        <w:t>Перечень исто</w:t>
      </w:r>
      <w:r w:rsidR="004D2A3C" w:rsidRPr="00B00F93">
        <w:rPr>
          <w:rFonts w:ascii="Arial" w:hAnsi="Arial" w:cs="Arial"/>
          <w:shd w:val="clear" w:color="auto" w:fill="FFFFFF"/>
        </w:rPr>
        <w:t xml:space="preserve">чников тепловой энергии </w:t>
      </w:r>
      <w:r w:rsidR="00317111">
        <w:rPr>
          <w:rFonts w:ascii="Arial" w:hAnsi="Arial" w:cs="Arial"/>
        </w:rPr>
        <w:t>с. Парабель</w:t>
      </w:r>
      <w:r w:rsidRPr="00B00F93">
        <w:rPr>
          <w:rFonts w:ascii="Arial" w:hAnsi="Arial" w:cs="Arial"/>
          <w:shd w:val="clear" w:color="auto" w:fill="FFFFFF"/>
        </w:rPr>
        <w:t xml:space="preserve"> приведен в таблице 1.1.</w:t>
      </w:r>
    </w:p>
    <w:p w14:paraId="3601C783" w14:textId="77777777" w:rsidR="00317111" w:rsidRDefault="00317111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48F12AA1" w14:textId="351FF1F4" w:rsidR="00CA3FEC" w:rsidRPr="003745A2" w:rsidRDefault="00CA3FEC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Таблица 1.1 – Источники тепловой энергии</w:t>
      </w:r>
      <w:r w:rsidR="00166013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317111">
        <w:rPr>
          <w:rFonts w:ascii="Arial" w:hAnsi="Arial" w:cs="Arial"/>
          <w:sz w:val="24"/>
          <w:lang w:val="ru-RU"/>
        </w:rPr>
        <w:t>с. Парабель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2172"/>
        <w:gridCol w:w="2108"/>
        <w:gridCol w:w="2039"/>
      </w:tblGrid>
      <w:tr w:rsidR="003745A2" w:rsidRPr="005F4664" w14:paraId="38DE0BF5" w14:textId="77777777" w:rsidTr="005436AF">
        <w:trPr>
          <w:trHeight w:val="260"/>
          <w:tblHeader/>
          <w:jc w:val="center"/>
        </w:trPr>
        <w:tc>
          <w:tcPr>
            <w:tcW w:w="881" w:type="pct"/>
            <w:vAlign w:val="center"/>
          </w:tcPr>
          <w:p w14:paraId="3955237A" w14:textId="77777777" w:rsidR="003745A2" w:rsidRPr="003745A2" w:rsidRDefault="003745A2" w:rsidP="005F466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3745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  <w:t>Наименование ЭСО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123ED8B6" w14:textId="709B4C96" w:rsidR="003745A2" w:rsidRPr="005F4664" w:rsidRDefault="005F4664" w:rsidP="005F466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  <w:t>Наименование котельной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14:paraId="100C8C58" w14:textId="2924E9C7" w:rsidR="003745A2" w:rsidRPr="005F4664" w:rsidRDefault="005F4664" w:rsidP="005F466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  <w:t xml:space="preserve">Адрес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  <w:br/>
              <w:t>расположения</w:t>
            </w:r>
          </w:p>
        </w:tc>
        <w:tc>
          <w:tcPr>
            <w:tcW w:w="1064" w:type="pct"/>
            <w:vAlign w:val="center"/>
          </w:tcPr>
          <w:p w14:paraId="4C70D7B9" w14:textId="77777777" w:rsidR="003745A2" w:rsidRPr="003745A2" w:rsidRDefault="003745A2" w:rsidP="005F4664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3745A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Вид собстве</w:t>
            </w:r>
            <w:r w:rsidRPr="003745A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н</w:t>
            </w:r>
            <w:r w:rsidRPr="003745A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010A030" w14:textId="77777777" w:rsidR="003745A2" w:rsidRPr="003745A2" w:rsidRDefault="003745A2" w:rsidP="005F4664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5F4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  <w:t>Установленная мощность</w:t>
            </w:r>
            <w:r w:rsidRPr="003745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  <w:t>, Гкал/ч</w:t>
            </w:r>
          </w:p>
        </w:tc>
      </w:tr>
      <w:tr w:rsidR="005F4664" w:rsidRPr="001B2598" w14:paraId="54B0319D" w14:textId="77777777" w:rsidTr="005436AF">
        <w:trPr>
          <w:trHeight w:val="224"/>
          <w:jc w:val="center"/>
        </w:trPr>
        <w:tc>
          <w:tcPr>
            <w:tcW w:w="881" w:type="pct"/>
            <w:vMerge w:val="restart"/>
            <w:vAlign w:val="center"/>
          </w:tcPr>
          <w:p w14:paraId="397D8A86" w14:textId="3E2DE4EB" w:rsidR="005F4664" w:rsidRPr="003745A2" w:rsidRDefault="00516A7F" w:rsidP="005F466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МУП «ПЭК»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20380C53" w14:textId="0DB00ACF" w:rsidR="005F4664" w:rsidRPr="005F4664" w:rsidRDefault="00EF2204" w:rsidP="005F466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«Подсолнухи»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14:paraId="213D973C" w14:textId="7DD81665" w:rsidR="005F4664" w:rsidRPr="003745A2" w:rsidRDefault="001B2598" w:rsidP="005F466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с. Парабель</w:t>
            </w:r>
          </w:p>
        </w:tc>
        <w:tc>
          <w:tcPr>
            <w:tcW w:w="1064" w:type="pct"/>
            <w:vAlign w:val="center"/>
          </w:tcPr>
          <w:p w14:paraId="52DF8C6C" w14:textId="2B3D00E7" w:rsidR="005F4664" w:rsidRPr="005F4664" w:rsidRDefault="005F4664" w:rsidP="005F4664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Муниципальная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51AEAD7" w14:textId="08F49900" w:rsidR="005F4664" w:rsidRPr="003745A2" w:rsidRDefault="001B2598" w:rsidP="005F466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1,38</w:t>
            </w:r>
          </w:p>
        </w:tc>
      </w:tr>
      <w:tr w:rsidR="001B2598" w:rsidRPr="001B2598" w14:paraId="41FB4AD8" w14:textId="77777777" w:rsidTr="005436AF">
        <w:trPr>
          <w:trHeight w:val="224"/>
          <w:jc w:val="center"/>
        </w:trPr>
        <w:tc>
          <w:tcPr>
            <w:tcW w:w="881" w:type="pct"/>
            <w:vMerge/>
            <w:vAlign w:val="center"/>
          </w:tcPr>
          <w:p w14:paraId="76C20B83" w14:textId="77777777" w:rsidR="001B2598" w:rsidRPr="003745A2" w:rsidRDefault="001B2598" w:rsidP="001B2598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0D40860C" w14:textId="74FFF07B" w:rsidR="001B2598" w:rsidRPr="001B2598" w:rsidRDefault="001B2598" w:rsidP="001B2598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«Центральная»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14:paraId="7F632BBC" w14:textId="4717F157" w:rsidR="001B2598" w:rsidRPr="003745A2" w:rsidRDefault="001B2598" w:rsidP="001B2598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DB68E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с. Парабель</w:t>
            </w:r>
          </w:p>
        </w:tc>
        <w:tc>
          <w:tcPr>
            <w:tcW w:w="1064" w:type="pct"/>
            <w:vAlign w:val="center"/>
          </w:tcPr>
          <w:p w14:paraId="1A91C00A" w14:textId="4ED70DED" w:rsidR="001B2598" w:rsidRPr="001B2598" w:rsidRDefault="001B2598" w:rsidP="001B2598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Муниципальная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480F31B" w14:textId="6F125496" w:rsidR="001B2598" w:rsidRPr="001B2598" w:rsidRDefault="001B2598" w:rsidP="001B2598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5,16</w:t>
            </w:r>
          </w:p>
        </w:tc>
      </w:tr>
      <w:tr w:rsidR="001B2598" w:rsidRPr="005F4664" w14:paraId="4DF6F2AA" w14:textId="77777777" w:rsidTr="005436AF">
        <w:trPr>
          <w:trHeight w:val="224"/>
          <w:jc w:val="center"/>
        </w:trPr>
        <w:tc>
          <w:tcPr>
            <w:tcW w:w="881" w:type="pct"/>
            <w:vMerge/>
            <w:vAlign w:val="center"/>
          </w:tcPr>
          <w:p w14:paraId="544CFDE5" w14:textId="77777777" w:rsidR="001B2598" w:rsidRPr="003745A2" w:rsidRDefault="001B2598" w:rsidP="001B2598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28B52AA9" w14:textId="7FA928AB" w:rsidR="001B2598" w:rsidRPr="0003395F" w:rsidRDefault="001B2598" w:rsidP="001B2598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3395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«Нефтяников»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14:paraId="49326185" w14:textId="1A692626" w:rsidR="001B2598" w:rsidRPr="0003395F" w:rsidRDefault="001B2598" w:rsidP="001B2598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3395F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с. Парабель</w:t>
            </w:r>
          </w:p>
        </w:tc>
        <w:tc>
          <w:tcPr>
            <w:tcW w:w="1064" w:type="pct"/>
            <w:vAlign w:val="center"/>
          </w:tcPr>
          <w:p w14:paraId="2CD41A23" w14:textId="07816CAF" w:rsidR="001B2598" w:rsidRPr="0003395F" w:rsidRDefault="001B2598" w:rsidP="001B2598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3395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Муниципальная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FFB7CFD" w14:textId="48196AD8" w:rsidR="001B2598" w:rsidRPr="0003395F" w:rsidRDefault="0003395F" w:rsidP="001B2598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3395F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6,02</w:t>
            </w:r>
          </w:p>
        </w:tc>
      </w:tr>
    </w:tbl>
    <w:p w14:paraId="156F9B13" w14:textId="77777777" w:rsidR="003745A2" w:rsidRPr="00B00F93" w:rsidRDefault="003745A2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0DBE50D0" w14:textId="59451539" w:rsidR="000923C1" w:rsidRPr="00B00F93" w:rsidRDefault="00F758DD" w:rsidP="00A663E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00F93">
        <w:rPr>
          <w:rFonts w:ascii="Arial" w:hAnsi="Arial" w:cs="Arial"/>
        </w:rPr>
        <w:t>Муниципальные котельные</w:t>
      </w:r>
      <w:r w:rsidR="000923C1" w:rsidRPr="00B00F93">
        <w:rPr>
          <w:rFonts w:ascii="Arial" w:hAnsi="Arial" w:cs="Arial"/>
        </w:rPr>
        <w:t xml:space="preserve"> эксплуатируются энергоснабжающ</w:t>
      </w:r>
      <w:r w:rsidR="001B2598">
        <w:rPr>
          <w:rFonts w:ascii="Arial" w:hAnsi="Arial" w:cs="Arial"/>
        </w:rPr>
        <w:t>ей</w:t>
      </w:r>
      <w:r w:rsidR="000923C1" w:rsidRPr="00B00F93">
        <w:rPr>
          <w:rFonts w:ascii="Arial" w:hAnsi="Arial" w:cs="Arial"/>
        </w:rPr>
        <w:t xml:space="preserve"> организац</w:t>
      </w:r>
      <w:r w:rsidR="007122FF" w:rsidRPr="00B00F93">
        <w:rPr>
          <w:rFonts w:ascii="Arial" w:hAnsi="Arial" w:cs="Arial"/>
        </w:rPr>
        <w:t>и</w:t>
      </w:r>
      <w:r w:rsidR="001B2598">
        <w:rPr>
          <w:rFonts w:ascii="Arial" w:hAnsi="Arial" w:cs="Arial"/>
        </w:rPr>
        <w:t>ей</w:t>
      </w:r>
      <w:r w:rsidRPr="00B00F93">
        <w:rPr>
          <w:rFonts w:ascii="Arial" w:hAnsi="Arial" w:cs="Arial"/>
        </w:rPr>
        <w:t xml:space="preserve"> на правах </w:t>
      </w:r>
      <w:r w:rsidR="001B2598">
        <w:rPr>
          <w:rFonts w:ascii="Arial" w:hAnsi="Arial" w:cs="Arial"/>
        </w:rPr>
        <w:t>аренды</w:t>
      </w:r>
      <w:r w:rsidRPr="00B00F93">
        <w:rPr>
          <w:rFonts w:ascii="Arial" w:hAnsi="Arial" w:cs="Arial"/>
        </w:rPr>
        <w:t xml:space="preserve">. </w:t>
      </w:r>
      <w:r w:rsidR="000923C1" w:rsidRPr="00B00F93">
        <w:rPr>
          <w:rFonts w:ascii="Arial" w:hAnsi="Arial" w:cs="Arial"/>
        </w:rPr>
        <w:t xml:space="preserve">Суммарная установленная мощность источников составляет </w:t>
      </w:r>
      <w:r w:rsidR="0003395F">
        <w:rPr>
          <w:rFonts w:ascii="Arial" w:hAnsi="Arial" w:cs="Arial"/>
        </w:rPr>
        <w:t>12,56</w:t>
      </w:r>
      <w:r w:rsidR="008B6F6B" w:rsidRPr="00B00F93">
        <w:rPr>
          <w:rFonts w:ascii="Arial" w:hAnsi="Arial" w:cs="Arial"/>
        </w:rPr>
        <w:t xml:space="preserve"> </w:t>
      </w:r>
      <w:r w:rsidR="000923C1" w:rsidRPr="00B00F93">
        <w:rPr>
          <w:rFonts w:ascii="Arial" w:hAnsi="Arial" w:cs="Arial"/>
        </w:rPr>
        <w:t>Гкал/ч.</w:t>
      </w:r>
      <w:r w:rsidR="002B6540" w:rsidRPr="00B00F93">
        <w:rPr>
          <w:rFonts w:ascii="Arial" w:hAnsi="Arial" w:cs="Arial"/>
        </w:rPr>
        <w:t xml:space="preserve"> </w:t>
      </w:r>
    </w:p>
    <w:p w14:paraId="592F049E" w14:textId="611A4ACD" w:rsidR="00D82B24" w:rsidRPr="00B00F93" w:rsidRDefault="004B55A7" w:rsidP="00A663E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00F93">
        <w:rPr>
          <w:rFonts w:ascii="Arial" w:hAnsi="Arial" w:cs="Arial"/>
        </w:rPr>
        <w:t xml:space="preserve">Основным топливом источников является </w:t>
      </w:r>
      <w:r w:rsidR="00A34C6B">
        <w:rPr>
          <w:rFonts w:ascii="Arial" w:hAnsi="Arial" w:cs="Arial"/>
        </w:rPr>
        <w:t>газ, в качестве резервного топлива и</w:t>
      </w:r>
      <w:r w:rsidR="00A34C6B">
        <w:rPr>
          <w:rFonts w:ascii="Arial" w:hAnsi="Arial" w:cs="Arial"/>
        </w:rPr>
        <w:t>с</w:t>
      </w:r>
      <w:r w:rsidR="00A34C6B">
        <w:rPr>
          <w:rFonts w:ascii="Arial" w:hAnsi="Arial" w:cs="Arial"/>
        </w:rPr>
        <w:t xml:space="preserve">пользуется </w:t>
      </w:r>
      <w:r w:rsidR="00E144F7">
        <w:rPr>
          <w:rFonts w:ascii="Arial" w:hAnsi="Arial" w:cs="Arial"/>
        </w:rPr>
        <w:t>дизельное</w:t>
      </w:r>
      <w:r w:rsidR="00903A08" w:rsidRPr="00B00F93">
        <w:rPr>
          <w:rFonts w:ascii="Arial" w:hAnsi="Arial" w:cs="Arial"/>
        </w:rPr>
        <w:t>.</w:t>
      </w:r>
    </w:p>
    <w:p w14:paraId="7BD0FF0E" w14:textId="054EF43F" w:rsidR="00D82B24" w:rsidRPr="00B00F93" w:rsidRDefault="002A007D" w:rsidP="00A663E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A007D">
        <w:rPr>
          <w:rFonts w:ascii="Arial" w:hAnsi="Arial" w:cs="Arial"/>
        </w:rPr>
        <w:t>Сети теплоснабжения тупиковые двухтрубные, при наличии ГВС – четырехтрубные.</w:t>
      </w:r>
      <w:r w:rsidR="00D82B24" w:rsidRPr="00B00F93">
        <w:rPr>
          <w:rFonts w:ascii="Arial" w:hAnsi="Arial" w:cs="Arial"/>
        </w:rPr>
        <w:t xml:space="preserve"> Перемычки, резерви</w:t>
      </w:r>
      <w:r w:rsidR="00F17B35" w:rsidRPr="00B00F93">
        <w:rPr>
          <w:rFonts w:ascii="Arial" w:hAnsi="Arial" w:cs="Arial"/>
        </w:rPr>
        <w:t>рующие источники отсутствуют</w:t>
      </w:r>
      <w:r w:rsidR="00D82B24" w:rsidRPr="00B00F93">
        <w:rPr>
          <w:rFonts w:ascii="Arial" w:hAnsi="Arial" w:cs="Arial"/>
        </w:rPr>
        <w:t xml:space="preserve">. Общая протяженность тепловых сетей на </w:t>
      </w:r>
      <w:r w:rsidR="009759A7" w:rsidRPr="00B00F93">
        <w:rPr>
          <w:rFonts w:ascii="Arial" w:hAnsi="Arial" w:cs="Arial"/>
        </w:rPr>
        <w:t>0</w:t>
      </w:r>
      <w:r w:rsidR="003D1E84">
        <w:rPr>
          <w:rFonts w:ascii="Arial" w:hAnsi="Arial" w:cs="Arial"/>
        </w:rPr>
        <w:t>1.01.2020</w:t>
      </w:r>
      <w:r w:rsidR="00D82B24" w:rsidRPr="00B00F93">
        <w:rPr>
          <w:rFonts w:ascii="Arial" w:hAnsi="Arial" w:cs="Arial"/>
        </w:rPr>
        <w:t xml:space="preserve"> года составля</w:t>
      </w:r>
      <w:r w:rsidR="00F17B35" w:rsidRPr="00B00F93">
        <w:rPr>
          <w:rFonts w:ascii="Arial" w:hAnsi="Arial" w:cs="Arial"/>
        </w:rPr>
        <w:t xml:space="preserve">ет </w:t>
      </w:r>
      <w:r w:rsidR="00B9723A">
        <w:rPr>
          <w:rFonts w:ascii="Arial" w:hAnsi="Arial" w:cs="Arial"/>
        </w:rPr>
        <w:t>31913,8</w:t>
      </w:r>
      <w:r w:rsidR="0091496B">
        <w:rPr>
          <w:rFonts w:ascii="Arial" w:hAnsi="Arial" w:cs="Arial"/>
        </w:rPr>
        <w:t xml:space="preserve"> </w:t>
      </w:r>
      <w:r w:rsidR="00C34597" w:rsidRPr="00C34597">
        <w:rPr>
          <w:rFonts w:ascii="Arial" w:hAnsi="Arial" w:cs="Arial"/>
        </w:rPr>
        <w:t>м</w:t>
      </w:r>
      <w:r w:rsidR="00C34597" w:rsidRPr="00BA23E4">
        <w:rPr>
          <w:rFonts w:ascii="Arial" w:hAnsi="Arial" w:cs="Arial"/>
        </w:rPr>
        <w:t xml:space="preserve"> (</w:t>
      </w:r>
      <w:r w:rsidR="00C34597" w:rsidRPr="00981CA0">
        <w:rPr>
          <w:rFonts w:ascii="Arial" w:hAnsi="Arial" w:cs="Arial"/>
        </w:rPr>
        <w:t>в однотрубном исчислении</w:t>
      </w:r>
      <w:r w:rsidR="00C34597" w:rsidRPr="003A341B">
        <w:rPr>
          <w:rFonts w:ascii="Arial" w:hAnsi="Arial" w:cs="Arial"/>
        </w:rPr>
        <w:t xml:space="preserve">, </w:t>
      </w:r>
      <w:r w:rsidR="00C34597" w:rsidRPr="00981CA0">
        <w:rPr>
          <w:rFonts w:ascii="Arial" w:hAnsi="Arial" w:cs="Arial"/>
        </w:rPr>
        <w:t>в двухтру</w:t>
      </w:r>
      <w:r w:rsidR="00C34597" w:rsidRPr="00981CA0">
        <w:rPr>
          <w:rFonts w:ascii="Arial" w:hAnsi="Arial" w:cs="Arial"/>
        </w:rPr>
        <w:t>б</w:t>
      </w:r>
      <w:r w:rsidR="00C34597" w:rsidRPr="00981CA0">
        <w:rPr>
          <w:rFonts w:ascii="Arial" w:hAnsi="Arial" w:cs="Arial"/>
        </w:rPr>
        <w:t>ном исполнении</w:t>
      </w:r>
      <w:r w:rsidR="00C34597" w:rsidRPr="003A341B">
        <w:rPr>
          <w:rFonts w:ascii="Arial" w:hAnsi="Arial" w:cs="Arial"/>
        </w:rPr>
        <w:t>)</w:t>
      </w:r>
      <w:r w:rsidR="00D82B24" w:rsidRPr="00B00F93">
        <w:rPr>
          <w:rFonts w:ascii="Arial" w:hAnsi="Arial" w:cs="Arial"/>
        </w:rPr>
        <w:t>.</w:t>
      </w:r>
    </w:p>
    <w:p w14:paraId="1BD5BE3D" w14:textId="0805CE5A" w:rsidR="000D76B8" w:rsidRDefault="00D82B24" w:rsidP="00A663E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00F93">
        <w:rPr>
          <w:rFonts w:ascii="Arial" w:hAnsi="Arial" w:cs="Arial"/>
        </w:rPr>
        <w:t>Объектами систем теплоснабжения явля</w:t>
      </w:r>
      <w:r w:rsidR="000D76B8" w:rsidRPr="00B00F93">
        <w:rPr>
          <w:rFonts w:ascii="Arial" w:hAnsi="Arial" w:cs="Arial"/>
        </w:rPr>
        <w:t>ю</w:t>
      </w:r>
      <w:r w:rsidRPr="00B00F93">
        <w:rPr>
          <w:rFonts w:ascii="Arial" w:hAnsi="Arial" w:cs="Arial"/>
        </w:rPr>
        <w:t>тся многоквартирный жилищный фонд</w:t>
      </w:r>
      <w:r w:rsidR="00D62E24" w:rsidRPr="00B00F93">
        <w:rPr>
          <w:rFonts w:ascii="Arial" w:hAnsi="Arial" w:cs="Arial"/>
        </w:rPr>
        <w:t xml:space="preserve"> и </w:t>
      </w:r>
      <w:r w:rsidRPr="00B00F93">
        <w:rPr>
          <w:rFonts w:ascii="Arial" w:hAnsi="Arial" w:cs="Arial"/>
        </w:rPr>
        <w:t>индивидуальн</w:t>
      </w:r>
      <w:r w:rsidR="00D62E24" w:rsidRPr="00B00F93">
        <w:rPr>
          <w:rFonts w:ascii="Arial" w:hAnsi="Arial" w:cs="Arial"/>
        </w:rPr>
        <w:t>ый</w:t>
      </w:r>
      <w:r w:rsidRPr="00B00F93">
        <w:rPr>
          <w:rFonts w:ascii="Arial" w:hAnsi="Arial" w:cs="Arial"/>
        </w:rPr>
        <w:t xml:space="preserve"> жилищн</w:t>
      </w:r>
      <w:r w:rsidR="00D62E24" w:rsidRPr="00B00F93">
        <w:rPr>
          <w:rFonts w:ascii="Arial" w:hAnsi="Arial" w:cs="Arial"/>
        </w:rPr>
        <w:t>ый</w:t>
      </w:r>
      <w:r w:rsidRPr="00B00F93">
        <w:rPr>
          <w:rFonts w:ascii="Arial" w:hAnsi="Arial" w:cs="Arial"/>
        </w:rPr>
        <w:t xml:space="preserve"> фонд, расположенн</w:t>
      </w:r>
      <w:r w:rsidR="00D62E24" w:rsidRPr="00B00F93">
        <w:rPr>
          <w:rFonts w:ascii="Arial" w:hAnsi="Arial" w:cs="Arial"/>
        </w:rPr>
        <w:t>ые</w:t>
      </w:r>
      <w:r w:rsidRPr="00B00F93">
        <w:rPr>
          <w:rFonts w:ascii="Arial" w:hAnsi="Arial" w:cs="Arial"/>
        </w:rPr>
        <w:t xml:space="preserve"> в зонах действия источников</w:t>
      </w:r>
      <w:r w:rsidR="00D62E24" w:rsidRPr="00B00F93">
        <w:rPr>
          <w:rFonts w:ascii="Arial" w:hAnsi="Arial" w:cs="Arial"/>
        </w:rPr>
        <w:t xml:space="preserve"> тепл</w:t>
      </w:r>
      <w:r w:rsidR="00D62E24" w:rsidRPr="00B00F93">
        <w:rPr>
          <w:rFonts w:ascii="Arial" w:hAnsi="Arial" w:cs="Arial"/>
        </w:rPr>
        <w:t>о</w:t>
      </w:r>
      <w:r w:rsidR="00D62E24" w:rsidRPr="00B00F93">
        <w:rPr>
          <w:rFonts w:ascii="Arial" w:hAnsi="Arial" w:cs="Arial"/>
        </w:rPr>
        <w:t>снабжения</w:t>
      </w:r>
      <w:r w:rsidRPr="00B00F93">
        <w:rPr>
          <w:rFonts w:ascii="Arial" w:hAnsi="Arial" w:cs="Arial"/>
        </w:rPr>
        <w:t xml:space="preserve">, </w:t>
      </w:r>
      <w:r w:rsidR="000D76B8" w:rsidRPr="00B00F93">
        <w:rPr>
          <w:rFonts w:ascii="Arial" w:hAnsi="Arial" w:cs="Arial"/>
        </w:rPr>
        <w:t>объекты</w:t>
      </w:r>
      <w:r w:rsidRPr="00B00F93">
        <w:rPr>
          <w:rFonts w:ascii="Arial" w:hAnsi="Arial" w:cs="Arial"/>
        </w:rPr>
        <w:t xml:space="preserve"> бюджет</w:t>
      </w:r>
      <w:r w:rsidR="00D62E24" w:rsidRPr="00B00F93">
        <w:rPr>
          <w:rFonts w:ascii="Arial" w:hAnsi="Arial" w:cs="Arial"/>
        </w:rPr>
        <w:t>ной сферы и сферы обслуживания.</w:t>
      </w:r>
    </w:p>
    <w:p w14:paraId="1D5B5EBA" w14:textId="77777777" w:rsidR="00674BA3" w:rsidRPr="00B00F93" w:rsidRDefault="00674BA3" w:rsidP="00A663E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14:paraId="49784835" w14:textId="77777777" w:rsidR="000D76B8" w:rsidRPr="00B00F93" w:rsidRDefault="000D76B8" w:rsidP="002C2730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" w:name="_Toc453770346"/>
      <w:bookmarkStart w:id="7" w:name="_Toc34479423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 Зоны действия индивидуального теплоснабжения</w:t>
      </w:r>
      <w:bookmarkEnd w:id="6"/>
      <w:bookmarkEnd w:id="7"/>
    </w:p>
    <w:p w14:paraId="2676FCE9" w14:textId="77777777" w:rsidR="000D76B8" w:rsidRPr="00B00F93" w:rsidRDefault="000D76B8" w:rsidP="002C2730">
      <w:pPr>
        <w:shd w:val="clear" w:color="auto" w:fill="FFFFFF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3DD14073" w14:textId="28A640A1" w:rsidR="00CF3075" w:rsidRPr="00B00F93" w:rsidRDefault="000D76B8" w:rsidP="00CF3075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00F93">
        <w:rPr>
          <w:rFonts w:ascii="Arial" w:hAnsi="Arial" w:cs="Arial"/>
        </w:rPr>
        <w:t>Зоны действия индивидуального теплоснабжения (индивидуальные отопительные котлы и печное отопление</w:t>
      </w:r>
      <w:r w:rsidR="00B267AF" w:rsidRPr="00B00F93">
        <w:rPr>
          <w:rFonts w:ascii="Arial" w:hAnsi="Arial" w:cs="Arial"/>
        </w:rPr>
        <w:t>)</w:t>
      </w:r>
      <w:r w:rsidRPr="00B00F93">
        <w:rPr>
          <w:rFonts w:ascii="Arial" w:hAnsi="Arial" w:cs="Arial"/>
        </w:rPr>
        <w:t xml:space="preserve"> на территории </w:t>
      </w:r>
      <w:r w:rsidR="003D1E84">
        <w:rPr>
          <w:rFonts w:ascii="Arial" w:hAnsi="Arial" w:cs="Arial"/>
        </w:rPr>
        <w:t>с. Парабель</w:t>
      </w:r>
      <w:r w:rsidR="00A11BCB" w:rsidRPr="00B00F93">
        <w:rPr>
          <w:rFonts w:ascii="Arial" w:hAnsi="Arial" w:cs="Arial"/>
        </w:rPr>
        <w:t xml:space="preserve"> </w:t>
      </w:r>
      <w:r w:rsidRPr="00B00F93">
        <w:rPr>
          <w:rFonts w:ascii="Arial" w:hAnsi="Arial" w:cs="Arial"/>
        </w:rPr>
        <w:t>расположены в зонах индиви</w:t>
      </w:r>
      <w:r w:rsidR="00D051FF">
        <w:rPr>
          <w:rFonts w:ascii="Arial" w:hAnsi="Arial" w:cs="Arial"/>
        </w:rPr>
        <w:t>д</w:t>
      </w:r>
      <w:r w:rsidR="00D051FF">
        <w:rPr>
          <w:rFonts w:ascii="Arial" w:hAnsi="Arial" w:cs="Arial"/>
        </w:rPr>
        <w:t>у</w:t>
      </w:r>
      <w:r w:rsidR="00D051FF">
        <w:rPr>
          <w:rFonts w:ascii="Arial" w:hAnsi="Arial" w:cs="Arial"/>
        </w:rPr>
        <w:t xml:space="preserve">альной малоэтажной застройки </w:t>
      </w:r>
      <w:r w:rsidRPr="00B00F93">
        <w:rPr>
          <w:rFonts w:ascii="Arial" w:hAnsi="Arial" w:cs="Arial"/>
        </w:rPr>
        <w:t>не охваченных сетями источников централизованного теплоснабжения.</w:t>
      </w:r>
      <w:r w:rsidR="00CF3075" w:rsidRPr="00B00F93">
        <w:rPr>
          <w:rFonts w:ascii="Arial" w:hAnsi="Arial" w:cs="Arial"/>
        </w:rPr>
        <w:t xml:space="preserve"> Автономное теплоснабжение осуществляется на базе твёрдотопли</w:t>
      </w:r>
      <w:r w:rsidR="00CF3075" w:rsidRPr="00B00F93">
        <w:rPr>
          <w:rFonts w:ascii="Arial" w:hAnsi="Arial" w:cs="Arial"/>
        </w:rPr>
        <w:t>в</w:t>
      </w:r>
      <w:r w:rsidR="00CF3075" w:rsidRPr="00B00F93">
        <w:rPr>
          <w:rFonts w:ascii="Arial" w:hAnsi="Arial" w:cs="Arial"/>
        </w:rPr>
        <w:t>н</w:t>
      </w:r>
      <w:r w:rsidR="00D640C4" w:rsidRPr="00B00F93">
        <w:rPr>
          <w:rFonts w:ascii="Arial" w:hAnsi="Arial" w:cs="Arial"/>
        </w:rPr>
        <w:t>ых (угольных и дровяных) печей.</w:t>
      </w:r>
    </w:p>
    <w:p w14:paraId="4CF72DA4" w14:textId="77777777" w:rsidR="0093030C" w:rsidRPr="00B00F93" w:rsidRDefault="0093030C" w:rsidP="00CF3075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14:paraId="6014C64E" w14:textId="24F07A7A" w:rsidR="0093030C" w:rsidRPr="00B00F93" w:rsidRDefault="0093030C" w:rsidP="0093030C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8" w:name="_Toc34479424"/>
      <w:r w:rsidRPr="00B00F93">
        <w:rPr>
          <w:rFonts w:ascii="Arial" w:hAnsi="Arial" w:cs="Arial"/>
          <w:color w:val="auto"/>
          <w:sz w:val="24"/>
          <w:szCs w:val="24"/>
          <w:lang w:val="ru-RU"/>
        </w:rPr>
        <w:lastRenderedPageBreak/>
        <w:t>1.3. Описание изменений, произошедших в функциональной структуре теплосна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жения поселения</w:t>
      </w:r>
      <w:bookmarkEnd w:id="8"/>
    </w:p>
    <w:p w14:paraId="18087F4C" w14:textId="77777777" w:rsidR="0093030C" w:rsidRPr="00B00F93" w:rsidRDefault="0093030C" w:rsidP="0093030C">
      <w:pPr>
        <w:shd w:val="clear" w:color="auto" w:fill="FFFFFF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1FA25266" w14:textId="7E46D245" w:rsidR="00277F1A" w:rsidRPr="00B00F93" w:rsidRDefault="0093030C" w:rsidP="0093030C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00F93">
        <w:rPr>
          <w:rFonts w:ascii="Arial" w:hAnsi="Arial" w:cs="Arial"/>
        </w:rPr>
        <w:t xml:space="preserve">При актуализации Схемы теплоснабжения </w:t>
      </w:r>
      <w:r w:rsidR="003D1E84">
        <w:rPr>
          <w:rFonts w:ascii="Arial" w:hAnsi="Arial" w:cs="Arial"/>
        </w:rPr>
        <w:t>с. Парабель</w:t>
      </w:r>
      <w:r w:rsidR="003D1E84" w:rsidRPr="00B00F93">
        <w:rPr>
          <w:rFonts w:ascii="Arial" w:hAnsi="Arial" w:cs="Arial"/>
        </w:rPr>
        <w:t xml:space="preserve"> </w:t>
      </w:r>
      <w:r w:rsidRPr="00B00F93">
        <w:rPr>
          <w:rFonts w:ascii="Arial" w:hAnsi="Arial" w:cs="Arial"/>
        </w:rPr>
        <w:t>функциональная структура не изменилась.</w:t>
      </w:r>
    </w:p>
    <w:p w14:paraId="6B104A43" w14:textId="77777777" w:rsidR="00976FBF" w:rsidRPr="00B00F93" w:rsidRDefault="00976FBF" w:rsidP="0093030C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14:paraId="313FC5A2" w14:textId="3DF71A05" w:rsidR="00277F1A" w:rsidRPr="00B00F93" w:rsidRDefault="00277F1A" w:rsidP="00277F1A">
      <w:pPr>
        <w:pStyle w:val="2"/>
        <w:spacing w:before="0" w:line="276" w:lineRule="auto"/>
        <w:jc w:val="center"/>
        <w:rPr>
          <w:rFonts w:ascii="Arial" w:hAnsi="Arial" w:cs="Arial"/>
          <w:i/>
          <w:iCs/>
          <w:color w:val="auto"/>
          <w:sz w:val="24"/>
          <w:szCs w:val="24"/>
          <w:lang w:val="ru-RU"/>
        </w:rPr>
      </w:pPr>
      <w:bookmarkStart w:id="9" w:name="_Toc453770347"/>
      <w:bookmarkStart w:id="10" w:name="_Toc34479425"/>
      <w:r w:rsidRPr="00B00F93">
        <w:rPr>
          <w:rFonts w:ascii="Arial" w:hAnsi="Arial" w:cs="Arial"/>
          <w:color w:val="auto"/>
          <w:sz w:val="24"/>
          <w:szCs w:val="24"/>
          <w:lang w:val="ru-RU"/>
        </w:rPr>
        <w:t>Часть 2. Источники тепловой энергии</w:t>
      </w:r>
      <w:bookmarkEnd w:id="9"/>
      <w:bookmarkEnd w:id="10"/>
    </w:p>
    <w:p w14:paraId="24361EFB" w14:textId="77777777" w:rsidR="004568BF" w:rsidRPr="00B00F93" w:rsidRDefault="004568BF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2A4DEF8" w14:textId="0AA10996" w:rsidR="00277F1A" w:rsidRPr="00B00F93" w:rsidRDefault="00277F1A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r w:rsidR="003D1E84" w:rsidRPr="003D1E84">
        <w:rPr>
          <w:rFonts w:ascii="Arial" w:hAnsi="Arial" w:cs="Arial"/>
          <w:sz w:val="24"/>
          <w:szCs w:val="24"/>
          <w:lang w:val="ru-RU"/>
        </w:rPr>
        <w:t>с. Парабель</w:t>
      </w:r>
      <w:r w:rsidR="003D1E84" w:rsidRPr="003D1E84">
        <w:rPr>
          <w:rFonts w:ascii="Arial" w:hAnsi="Arial" w:cs="Arial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располагается </w:t>
      </w:r>
      <w:r w:rsidR="003D1E84">
        <w:rPr>
          <w:rFonts w:ascii="Arial" w:hAnsi="Arial" w:cs="Arial"/>
          <w:sz w:val="24"/>
          <w:szCs w:val="24"/>
          <w:lang w:val="ru-RU"/>
        </w:rPr>
        <w:t>3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котельных, обес</w:t>
      </w:r>
      <w:r w:rsidR="00252A0C">
        <w:rPr>
          <w:rFonts w:ascii="Arial" w:hAnsi="Arial" w:cs="Arial"/>
          <w:sz w:val="24"/>
          <w:szCs w:val="24"/>
          <w:lang w:val="ru-RU"/>
        </w:rPr>
        <w:t>печивающих тепл</w:t>
      </w:r>
      <w:r w:rsidR="00252A0C">
        <w:rPr>
          <w:rFonts w:ascii="Arial" w:hAnsi="Arial" w:cs="Arial"/>
          <w:sz w:val="24"/>
          <w:szCs w:val="24"/>
          <w:lang w:val="ru-RU"/>
        </w:rPr>
        <w:t>о</w:t>
      </w:r>
      <w:r w:rsidR="00252A0C">
        <w:rPr>
          <w:rFonts w:ascii="Arial" w:hAnsi="Arial" w:cs="Arial"/>
          <w:sz w:val="24"/>
          <w:szCs w:val="24"/>
          <w:lang w:val="ru-RU"/>
        </w:rPr>
        <w:t>снабжение жилых 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общественно-деловых строений.</w:t>
      </w:r>
    </w:p>
    <w:p w14:paraId="7A0A99E5" w14:textId="77777777" w:rsidR="00277F1A" w:rsidRPr="00B00F93" w:rsidRDefault="00277F1A" w:rsidP="002C2730">
      <w:pPr>
        <w:shd w:val="clear" w:color="auto" w:fill="FFFFFF"/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3BEE32D" w14:textId="30CB3DE4" w:rsidR="00277F1A" w:rsidRPr="008C2180" w:rsidRDefault="00277F1A" w:rsidP="008C2180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1" w:name="_Toc453770348"/>
      <w:bookmarkStart w:id="12" w:name="_Toc34479426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1.2.1. Структура установленного</w:t>
      </w:r>
      <w:r w:rsidR="00FE1372"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основного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оборудования источников теплосна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жения </w:t>
      </w:r>
      <w:bookmarkEnd w:id="11"/>
      <w:r w:rsidR="003D1E84" w:rsidRPr="003D1E84">
        <w:rPr>
          <w:rFonts w:ascii="Arial" w:hAnsi="Arial" w:cs="Arial"/>
          <w:color w:val="auto"/>
          <w:sz w:val="24"/>
          <w:szCs w:val="24"/>
          <w:lang w:val="ru-RU"/>
        </w:rPr>
        <w:t>с. Парабель</w:t>
      </w:r>
      <w:bookmarkEnd w:id="12"/>
    </w:p>
    <w:p w14:paraId="4D1DE7EC" w14:textId="77777777" w:rsidR="00A11BCB" w:rsidRPr="00B00F93" w:rsidRDefault="00A11BCB" w:rsidP="00A11BCB">
      <w:pPr>
        <w:rPr>
          <w:rFonts w:ascii="Arial" w:hAnsi="Arial" w:cs="Arial"/>
          <w:sz w:val="24"/>
          <w:szCs w:val="24"/>
          <w:lang w:val="ru-RU"/>
        </w:rPr>
      </w:pPr>
    </w:p>
    <w:p w14:paraId="0F5739E1" w14:textId="54583950" w:rsidR="00FE1372" w:rsidRDefault="00277F1A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К основному оборудованию отопительных котельных относятся котлы.</w:t>
      </w:r>
      <w:r w:rsidR="00FE1372" w:rsidRPr="00B00F93">
        <w:rPr>
          <w:rFonts w:ascii="Arial" w:hAnsi="Arial" w:cs="Arial"/>
          <w:sz w:val="24"/>
          <w:szCs w:val="24"/>
          <w:lang w:val="ru-RU"/>
        </w:rPr>
        <w:t xml:space="preserve"> В качестве топлива на котельных </w:t>
      </w:r>
      <w:r w:rsidR="003D1E84" w:rsidRPr="003D1E84">
        <w:rPr>
          <w:rFonts w:ascii="Arial" w:hAnsi="Arial" w:cs="Arial"/>
          <w:sz w:val="24"/>
          <w:szCs w:val="24"/>
          <w:lang w:val="ru-RU"/>
        </w:rPr>
        <w:t xml:space="preserve">с. Парабель </w:t>
      </w:r>
      <w:r w:rsidR="00FE1372" w:rsidRPr="00B00F93">
        <w:rPr>
          <w:rFonts w:ascii="Arial" w:hAnsi="Arial" w:cs="Arial"/>
          <w:sz w:val="24"/>
          <w:szCs w:val="24"/>
          <w:lang w:val="ru-RU"/>
        </w:rPr>
        <w:t xml:space="preserve">используется </w:t>
      </w:r>
      <w:r w:rsidR="003D1E84" w:rsidRPr="003D1E84">
        <w:rPr>
          <w:rFonts w:ascii="Arial" w:hAnsi="Arial" w:cs="Arial"/>
          <w:sz w:val="24"/>
          <w:szCs w:val="24"/>
          <w:lang w:val="ru-RU"/>
        </w:rPr>
        <w:t>газ, в качестве резервного топлива и</w:t>
      </w:r>
      <w:r w:rsidR="003D1E84" w:rsidRPr="003D1E84">
        <w:rPr>
          <w:rFonts w:ascii="Arial" w:hAnsi="Arial" w:cs="Arial"/>
          <w:sz w:val="24"/>
          <w:szCs w:val="24"/>
          <w:lang w:val="ru-RU"/>
        </w:rPr>
        <w:t>с</w:t>
      </w:r>
      <w:r w:rsidR="003D1E84" w:rsidRPr="003D1E84">
        <w:rPr>
          <w:rFonts w:ascii="Arial" w:hAnsi="Arial" w:cs="Arial"/>
          <w:sz w:val="24"/>
          <w:szCs w:val="24"/>
          <w:lang w:val="ru-RU"/>
        </w:rPr>
        <w:t>пользуется дизельное</w:t>
      </w:r>
      <w:r w:rsidR="00795D99" w:rsidRPr="00B00F93">
        <w:rPr>
          <w:rFonts w:ascii="Arial" w:hAnsi="Arial" w:cs="Arial"/>
          <w:sz w:val="24"/>
          <w:szCs w:val="24"/>
          <w:lang w:val="ru-RU"/>
        </w:rPr>
        <w:t>.</w:t>
      </w:r>
      <w:r w:rsidR="00FE1372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795D99" w:rsidRPr="00B00F93">
        <w:rPr>
          <w:rFonts w:ascii="Arial" w:hAnsi="Arial" w:cs="Arial"/>
          <w:sz w:val="24"/>
          <w:szCs w:val="24"/>
          <w:lang w:val="ru-RU"/>
        </w:rPr>
        <w:t>У</w:t>
      </w:r>
      <w:r w:rsidR="00FE1372" w:rsidRPr="00B00F93">
        <w:rPr>
          <w:rFonts w:ascii="Arial" w:hAnsi="Arial" w:cs="Arial"/>
          <w:sz w:val="24"/>
          <w:szCs w:val="24"/>
          <w:lang w:val="ru-RU"/>
        </w:rPr>
        <w:t>становленная тепловая мощность котельных находится в ди</w:t>
      </w:r>
      <w:r w:rsidR="00FE1372" w:rsidRPr="00B00F93">
        <w:rPr>
          <w:rFonts w:ascii="Arial" w:hAnsi="Arial" w:cs="Arial"/>
          <w:sz w:val="24"/>
          <w:szCs w:val="24"/>
          <w:lang w:val="ru-RU"/>
        </w:rPr>
        <w:t>а</w:t>
      </w:r>
      <w:r w:rsidR="00FE1372" w:rsidRPr="00B00F93">
        <w:rPr>
          <w:rFonts w:ascii="Arial" w:hAnsi="Arial" w:cs="Arial"/>
          <w:sz w:val="24"/>
          <w:szCs w:val="24"/>
          <w:lang w:val="ru-RU"/>
        </w:rPr>
        <w:t xml:space="preserve">пазоне от </w:t>
      </w:r>
      <w:r w:rsidR="003D1E84">
        <w:rPr>
          <w:rFonts w:ascii="Arial" w:hAnsi="Arial" w:cs="Arial"/>
          <w:sz w:val="24"/>
          <w:szCs w:val="24"/>
          <w:lang w:val="ru-RU"/>
        </w:rPr>
        <w:t>1,38</w:t>
      </w:r>
      <w:r w:rsidR="00EE09D5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BF4E57" w:rsidRPr="00B00F93">
        <w:rPr>
          <w:rFonts w:ascii="Arial" w:hAnsi="Arial" w:cs="Arial"/>
          <w:sz w:val="24"/>
          <w:szCs w:val="24"/>
          <w:lang w:val="ru-RU"/>
        </w:rPr>
        <w:t xml:space="preserve">до </w:t>
      </w:r>
      <w:r w:rsidR="0003395F">
        <w:rPr>
          <w:rFonts w:ascii="Arial" w:hAnsi="Arial" w:cs="Arial"/>
          <w:sz w:val="24"/>
          <w:szCs w:val="24"/>
          <w:lang w:val="ru-RU"/>
        </w:rPr>
        <w:t>6,02</w:t>
      </w:r>
      <w:r w:rsidR="00FE1372" w:rsidRPr="00B00F93">
        <w:rPr>
          <w:rFonts w:ascii="Arial" w:hAnsi="Arial" w:cs="Arial"/>
          <w:sz w:val="24"/>
          <w:szCs w:val="24"/>
          <w:lang w:val="ru-RU"/>
        </w:rPr>
        <w:t xml:space="preserve"> Гкал/час. Характеристики основного оборудования источников тепловой энергии </w:t>
      </w:r>
      <w:r w:rsidR="003D1E84" w:rsidRPr="003D1E84">
        <w:rPr>
          <w:rFonts w:ascii="Arial" w:hAnsi="Arial" w:cs="Arial"/>
          <w:sz w:val="24"/>
          <w:szCs w:val="24"/>
          <w:lang w:val="ru-RU"/>
        </w:rPr>
        <w:t xml:space="preserve">с. Парабель </w:t>
      </w:r>
      <w:r w:rsidR="00FE1372" w:rsidRPr="00B00F93">
        <w:rPr>
          <w:rFonts w:ascii="Arial" w:hAnsi="Arial" w:cs="Arial"/>
          <w:sz w:val="24"/>
          <w:szCs w:val="24"/>
          <w:lang w:val="ru-RU"/>
        </w:rPr>
        <w:t>приведены в таблице 1.2.</w:t>
      </w:r>
    </w:p>
    <w:p w14:paraId="5A6932A8" w14:textId="77777777" w:rsidR="003D1E84" w:rsidRPr="00B00F93" w:rsidRDefault="003D1E84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DA691C6" w14:textId="451BC233" w:rsidR="003D1E84" w:rsidRPr="00B00F93" w:rsidRDefault="003D1E84" w:rsidP="003D1E8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Таблица 1.2 – Структура основного оборудования котельных </w:t>
      </w:r>
      <w:r w:rsidRPr="003D1E84">
        <w:rPr>
          <w:rFonts w:ascii="Arial" w:hAnsi="Arial" w:cs="Arial"/>
          <w:sz w:val="24"/>
          <w:szCs w:val="24"/>
          <w:lang w:val="ru-RU"/>
        </w:rPr>
        <w:t>с. Парабель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2150"/>
        <w:gridCol w:w="1875"/>
        <w:gridCol w:w="1599"/>
        <w:gridCol w:w="1968"/>
        <w:gridCol w:w="1079"/>
        <w:gridCol w:w="1008"/>
      </w:tblGrid>
      <w:tr w:rsidR="00870619" w:rsidRPr="00B00F93" w14:paraId="769C9A9C" w14:textId="77777777" w:rsidTr="002F3F62">
        <w:trPr>
          <w:trHeight w:val="20"/>
          <w:tblHeader/>
          <w:jc w:val="center"/>
        </w:trPr>
        <w:tc>
          <w:tcPr>
            <w:tcW w:w="200" w:type="pct"/>
            <w:shd w:val="clear" w:color="auto" w:fill="FFFFFF"/>
            <w:vAlign w:val="center"/>
          </w:tcPr>
          <w:p w14:paraId="1A330A9C" w14:textId="77777777" w:rsidR="003D1E84" w:rsidRPr="00B00F93" w:rsidRDefault="003D1E84" w:rsidP="002F3F62">
            <w:pPr>
              <w:shd w:val="clear" w:color="auto" w:fill="FFFFFF"/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332AC68F" w14:textId="77777777" w:rsidR="003D1E84" w:rsidRPr="00B17B7E" w:rsidRDefault="003D1E84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Источник тепл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снабжения</w:t>
            </w:r>
          </w:p>
        </w:tc>
        <w:tc>
          <w:tcPr>
            <w:tcW w:w="930" w:type="pct"/>
            <w:shd w:val="clear" w:color="auto" w:fill="FFFFFF"/>
            <w:vAlign w:val="center"/>
          </w:tcPr>
          <w:p w14:paraId="0B102528" w14:textId="77777777" w:rsidR="003D1E84" w:rsidRPr="00B00F93" w:rsidRDefault="003D1E84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Марка обор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дования</w:t>
            </w:r>
          </w:p>
        </w:tc>
        <w:tc>
          <w:tcPr>
            <w:tcW w:w="793" w:type="pct"/>
            <w:shd w:val="clear" w:color="auto" w:fill="FFFFFF"/>
            <w:vAlign w:val="center"/>
          </w:tcPr>
          <w:p w14:paraId="056E34C5" w14:textId="77777777" w:rsidR="003D1E84" w:rsidRPr="00B00F93" w:rsidRDefault="003D1E84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Количество, ед.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6FEB16BF" w14:textId="77777777" w:rsidR="003D1E84" w:rsidRPr="00B00F93" w:rsidRDefault="003D1E84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Установленная мощность, Гкал/ч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28D48B88" w14:textId="77777777" w:rsidR="003D1E84" w:rsidRPr="00B00F93" w:rsidRDefault="003D1E84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Вид топлива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CF9BAD7" w14:textId="77777777" w:rsidR="003D1E84" w:rsidRPr="001E59E5" w:rsidRDefault="003D1E84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E59E5">
              <w:rPr>
                <w:rFonts w:ascii="Arial" w:hAnsi="Arial" w:cs="Arial"/>
                <w:b/>
                <w:sz w:val="24"/>
                <w:szCs w:val="24"/>
                <w:lang w:val="ru-RU"/>
              </w:rPr>
              <w:t>КПД</w:t>
            </w:r>
          </w:p>
          <w:p w14:paraId="1381D387" w14:textId="77777777" w:rsidR="003D1E84" w:rsidRPr="00B00F93" w:rsidRDefault="003D1E84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E59E5">
              <w:rPr>
                <w:rFonts w:ascii="Arial" w:hAnsi="Arial" w:cs="Arial"/>
                <w:b/>
                <w:sz w:val="24"/>
                <w:szCs w:val="24"/>
                <w:lang w:val="ru-RU"/>
              </w:rPr>
              <w:t>Котлов, %</w:t>
            </w:r>
          </w:p>
        </w:tc>
      </w:tr>
      <w:tr w:rsidR="00870619" w:rsidRPr="003D1E84" w14:paraId="6862CCFF" w14:textId="77777777" w:rsidTr="002F3F62">
        <w:trPr>
          <w:trHeight w:val="337"/>
          <w:jc w:val="center"/>
        </w:trPr>
        <w:tc>
          <w:tcPr>
            <w:tcW w:w="200" w:type="pct"/>
            <w:shd w:val="clear" w:color="auto" w:fill="FFFFFF"/>
            <w:vAlign w:val="center"/>
          </w:tcPr>
          <w:p w14:paraId="70E45831" w14:textId="77777777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03184405" w14:textId="55571C41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Котельная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br/>
              <w:t>«Подсолнухи»</w:t>
            </w:r>
          </w:p>
        </w:tc>
        <w:tc>
          <w:tcPr>
            <w:tcW w:w="930" w:type="pct"/>
            <w:shd w:val="clear" w:color="auto" w:fill="FFFFFF"/>
            <w:vAlign w:val="center"/>
          </w:tcPr>
          <w:p w14:paraId="54F61CCD" w14:textId="55DD8C9F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Турботерм-800</w:t>
            </w:r>
          </w:p>
        </w:tc>
        <w:tc>
          <w:tcPr>
            <w:tcW w:w="793" w:type="pct"/>
            <w:shd w:val="clear" w:color="auto" w:fill="FFFFFF"/>
            <w:vAlign w:val="center"/>
          </w:tcPr>
          <w:p w14:paraId="00BBCC08" w14:textId="77777777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3F8EF412" w14:textId="252F340F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1,38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6A3633F9" w14:textId="058667A4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Газ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C74D02B" w14:textId="7172C781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92</w:t>
            </w:r>
          </w:p>
        </w:tc>
      </w:tr>
      <w:tr w:rsidR="003D1E84" w:rsidRPr="003D1E84" w14:paraId="355F1ABB" w14:textId="77777777" w:rsidTr="002F3F62">
        <w:trPr>
          <w:trHeight w:val="272"/>
          <w:jc w:val="center"/>
        </w:trPr>
        <w:tc>
          <w:tcPr>
            <w:tcW w:w="200" w:type="pct"/>
            <w:shd w:val="clear" w:color="auto" w:fill="FFFFFF"/>
            <w:vAlign w:val="center"/>
          </w:tcPr>
          <w:p w14:paraId="315F4880" w14:textId="77777777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0F93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2F6D25A0" w14:textId="2052EDC1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0F9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Котельная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/>
            </w:r>
            <w:r w:rsidRPr="00B00F9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Центральная</w:t>
            </w:r>
            <w:r w:rsidRPr="00B00F9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»</w:t>
            </w:r>
          </w:p>
        </w:tc>
        <w:tc>
          <w:tcPr>
            <w:tcW w:w="930" w:type="pct"/>
            <w:shd w:val="clear" w:color="auto" w:fill="FFFFFF"/>
            <w:vAlign w:val="center"/>
          </w:tcPr>
          <w:p w14:paraId="09493DC6" w14:textId="36BFB834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E07">
              <w:rPr>
                <w:rFonts w:ascii="Arial" w:hAnsi="Arial" w:cs="Arial"/>
                <w:color w:val="auto"/>
                <w:sz w:val="24"/>
                <w:szCs w:val="24"/>
              </w:rPr>
              <w:t>Турботерм-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Pr="00B90E07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793" w:type="pct"/>
            <w:shd w:val="clear" w:color="auto" w:fill="FFFFFF"/>
            <w:vAlign w:val="center"/>
          </w:tcPr>
          <w:p w14:paraId="59D395D1" w14:textId="148923D0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2527584E" w14:textId="7A36B243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5,16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17378F5" w14:textId="7ADE40E6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7B68">
              <w:rPr>
                <w:rFonts w:ascii="Arial" w:hAnsi="Arial" w:cs="Arial"/>
                <w:color w:val="auto"/>
                <w:sz w:val="24"/>
                <w:szCs w:val="24"/>
              </w:rPr>
              <w:t>Газ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5F439EC" w14:textId="4FA64AA8" w:rsidR="003D1E84" w:rsidRPr="00B00F93" w:rsidRDefault="003D1E84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92</w:t>
            </w:r>
          </w:p>
        </w:tc>
      </w:tr>
      <w:tr w:rsidR="0003395F" w:rsidRPr="00B00F93" w14:paraId="6C8707BE" w14:textId="77777777" w:rsidTr="002F3F62">
        <w:trPr>
          <w:trHeight w:val="337"/>
          <w:jc w:val="center"/>
        </w:trPr>
        <w:tc>
          <w:tcPr>
            <w:tcW w:w="200" w:type="pct"/>
            <w:vMerge w:val="restart"/>
            <w:shd w:val="clear" w:color="auto" w:fill="FFFFFF"/>
            <w:vAlign w:val="center"/>
          </w:tcPr>
          <w:p w14:paraId="7A5A2F86" w14:textId="77777777" w:rsidR="0003395F" w:rsidRPr="00B00F93" w:rsidRDefault="0003395F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B00F93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pct"/>
            <w:vMerge w:val="restart"/>
            <w:shd w:val="clear" w:color="auto" w:fill="FFFFFF"/>
            <w:vAlign w:val="center"/>
          </w:tcPr>
          <w:p w14:paraId="70DE1705" w14:textId="07139001" w:rsidR="0003395F" w:rsidRPr="00B00F93" w:rsidRDefault="0003395F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B00F9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Нефтяников</w:t>
            </w:r>
            <w:r w:rsidRPr="00B00F9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»</w:t>
            </w:r>
          </w:p>
        </w:tc>
        <w:tc>
          <w:tcPr>
            <w:tcW w:w="930" w:type="pct"/>
            <w:shd w:val="clear" w:color="auto" w:fill="FFFFFF"/>
            <w:vAlign w:val="center"/>
          </w:tcPr>
          <w:p w14:paraId="13261806" w14:textId="75D8E0B9" w:rsidR="0003395F" w:rsidRPr="0003395F" w:rsidRDefault="0003395F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3395F">
              <w:rPr>
                <w:rFonts w:ascii="Arial" w:hAnsi="Arial" w:cs="Arial"/>
                <w:color w:val="auto"/>
                <w:sz w:val="24"/>
                <w:szCs w:val="24"/>
              </w:rPr>
              <w:t>Турботерм-ГАРАНТ</w:t>
            </w:r>
          </w:p>
        </w:tc>
        <w:tc>
          <w:tcPr>
            <w:tcW w:w="793" w:type="pct"/>
            <w:shd w:val="clear" w:color="auto" w:fill="FFFFFF"/>
            <w:vAlign w:val="center"/>
          </w:tcPr>
          <w:p w14:paraId="377465BD" w14:textId="28A2FF82" w:rsidR="0003395F" w:rsidRPr="0003395F" w:rsidRDefault="0003395F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3395F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076FC90C" w14:textId="259E2302" w:rsidR="0003395F" w:rsidRPr="0003395F" w:rsidRDefault="003F6F68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5,16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66808C7A" w14:textId="54BB6042" w:rsidR="0003395F" w:rsidRPr="0003395F" w:rsidRDefault="0003395F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3395F">
              <w:rPr>
                <w:rFonts w:ascii="Arial" w:hAnsi="Arial" w:cs="Arial"/>
                <w:color w:val="auto"/>
                <w:sz w:val="24"/>
                <w:szCs w:val="24"/>
              </w:rPr>
              <w:t>Газ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C9A0A38" w14:textId="2066DFA3" w:rsidR="0003395F" w:rsidRPr="0003395F" w:rsidRDefault="003F6F68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92</w:t>
            </w:r>
          </w:p>
        </w:tc>
      </w:tr>
      <w:tr w:rsidR="0003395F" w:rsidRPr="00B00F93" w14:paraId="08A3A548" w14:textId="77777777" w:rsidTr="002F3F62">
        <w:trPr>
          <w:trHeight w:val="337"/>
          <w:jc w:val="center"/>
        </w:trPr>
        <w:tc>
          <w:tcPr>
            <w:tcW w:w="200" w:type="pct"/>
            <w:vMerge/>
            <w:shd w:val="clear" w:color="auto" w:fill="FFFFFF"/>
            <w:vAlign w:val="center"/>
          </w:tcPr>
          <w:p w14:paraId="256EB683" w14:textId="77777777" w:rsidR="0003395F" w:rsidRPr="00B00F93" w:rsidRDefault="0003395F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66" w:type="pct"/>
            <w:vMerge/>
            <w:shd w:val="clear" w:color="auto" w:fill="FFFFFF"/>
            <w:vAlign w:val="center"/>
          </w:tcPr>
          <w:p w14:paraId="235C8A98" w14:textId="77777777" w:rsidR="0003395F" w:rsidRPr="00B00F93" w:rsidRDefault="0003395F" w:rsidP="002F3F62">
            <w:pPr>
              <w:pStyle w:val="ad"/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FFFFFF"/>
            <w:vAlign w:val="center"/>
          </w:tcPr>
          <w:p w14:paraId="303DBC3E" w14:textId="6E7D1570" w:rsidR="0003395F" w:rsidRPr="00DB7C3D" w:rsidRDefault="0003395F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03395F">
              <w:rPr>
                <w:rFonts w:ascii="Arial" w:hAnsi="Arial" w:cs="Arial"/>
                <w:color w:val="auto"/>
                <w:sz w:val="24"/>
                <w:szCs w:val="24"/>
              </w:rPr>
              <w:t>Турботерм-СТАНДАРТ</w:t>
            </w:r>
          </w:p>
        </w:tc>
        <w:tc>
          <w:tcPr>
            <w:tcW w:w="793" w:type="pct"/>
            <w:shd w:val="clear" w:color="auto" w:fill="FFFFFF"/>
            <w:vAlign w:val="center"/>
          </w:tcPr>
          <w:p w14:paraId="4B6B53E4" w14:textId="2F3B33D7" w:rsidR="0003395F" w:rsidRPr="003F6F68" w:rsidRDefault="003F6F68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F6F6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6F7E2299" w14:textId="3EB1BCF9" w:rsidR="0003395F" w:rsidRPr="003F6F68" w:rsidRDefault="003F6F68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0,86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5024071" w14:textId="2451DE79" w:rsidR="0003395F" w:rsidRPr="003F6F68" w:rsidRDefault="003F6F68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Газ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26F0870" w14:textId="259E2B2F" w:rsidR="0003395F" w:rsidRPr="003F6F68" w:rsidRDefault="003F6F68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92</w:t>
            </w:r>
          </w:p>
        </w:tc>
      </w:tr>
    </w:tbl>
    <w:p w14:paraId="0A94A24E" w14:textId="77777777" w:rsidR="005436AF" w:rsidRDefault="005436AF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2A1CE44A" w14:textId="621A4CAB" w:rsidR="00A47B11" w:rsidRPr="00EF625D" w:rsidRDefault="00A47B11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Из </w:t>
      </w:r>
      <w:r w:rsidR="00EF625D">
        <w:rPr>
          <w:rFonts w:ascii="Arial" w:hAnsi="Arial" w:cs="Arial"/>
          <w:sz w:val="24"/>
          <w:szCs w:val="24"/>
          <w:shd w:val="clear" w:color="auto" w:fill="FFFFFF"/>
          <w:lang w:val="ru-RU"/>
        </w:rPr>
        <w:t>таблицы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видно, что на котельных </w:t>
      </w:r>
      <w:r w:rsidR="00EF625D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="0001218A" w:rsidRPr="00B00F93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 xml:space="preserve"> используется </w:t>
      </w:r>
      <w:r w:rsidR="004500EE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>4</w:t>
      </w:r>
      <w:r w:rsidR="00EF625D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 xml:space="preserve"> типоразмера</w:t>
      </w:r>
      <w:r w:rsidR="0001218A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котлов</w:t>
      </w:r>
      <w:r w:rsidR="00EF625D">
        <w:rPr>
          <w:rFonts w:ascii="Arial" w:hAnsi="Arial" w:cs="Arial"/>
          <w:sz w:val="24"/>
          <w:szCs w:val="24"/>
          <w:shd w:val="clear" w:color="auto" w:fill="FFFFFF"/>
          <w:lang w:val="ru-RU"/>
        </w:rPr>
        <w:t>:</w:t>
      </w:r>
      <w:r w:rsidR="0001218A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EF625D" w:rsidRPr="000A69F5">
        <w:rPr>
          <w:rFonts w:ascii="Arial" w:hAnsi="Arial" w:cs="Arial"/>
          <w:sz w:val="24"/>
          <w:szCs w:val="24"/>
          <w:lang w:val="ru-RU"/>
        </w:rPr>
        <w:t>Турботерм-800</w:t>
      </w:r>
      <w:r w:rsidR="00EF625D">
        <w:rPr>
          <w:rFonts w:ascii="Arial" w:hAnsi="Arial" w:cs="Arial"/>
          <w:sz w:val="24"/>
          <w:szCs w:val="24"/>
          <w:lang w:val="ru-RU"/>
        </w:rPr>
        <w:t xml:space="preserve">, </w:t>
      </w:r>
      <w:r w:rsidR="00EF625D" w:rsidRPr="000A69F5">
        <w:rPr>
          <w:rFonts w:ascii="Arial" w:hAnsi="Arial" w:cs="Arial"/>
          <w:sz w:val="24"/>
          <w:szCs w:val="24"/>
          <w:lang w:val="ru-RU"/>
        </w:rPr>
        <w:t>Турботерм-2000</w:t>
      </w:r>
      <w:r w:rsidR="00EF625D">
        <w:rPr>
          <w:rFonts w:ascii="Arial" w:hAnsi="Arial" w:cs="Arial"/>
          <w:sz w:val="24"/>
          <w:szCs w:val="24"/>
          <w:lang w:val="ru-RU"/>
        </w:rPr>
        <w:t>,</w:t>
      </w:r>
      <w:r w:rsidR="0001218A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500EE" w:rsidRPr="004500EE">
        <w:rPr>
          <w:rFonts w:ascii="Arial" w:hAnsi="Arial" w:cs="Arial"/>
          <w:sz w:val="24"/>
          <w:szCs w:val="24"/>
          <w:lang w:val="ru-RU"/>
        </w:rPr>
        <w:t>Турботерм-ГАРАНТ</w:t>
      </w:r>
      <w:r w:rsidR="004500EE">
        <w:rPr>
          <w:rFonts w:ascii="Arial" w:hAnsi="Arial" w:cs="Arial"/>
          <w:sz w:val="24"/>
          <w:szCs w:val="24"/>
          <w:lang w:val="ru-RU"/>
        </w:rPr>
        <w:t xml:space="preserve">, </w:t>
      </w:r>
      <w:r w:rsidR="004500EE" w:rsidRPr="004500EE">
        <w:rPr>
          <w:rFonts w:ascii="Arial" w:hAnsi="Arial" w:cs="Arial"/>
          <w:sz w:val="24"/>
          <w:szCs w:val="24"/>
          <w:lang w:val="ru-RU"/>
        </w:rPr>
        <w:t>Турботерм-СТАНДАРТ</w:t>
      </w:r>
      <w:r w:rsidR="00EF625D">
        <w:rPr>
          <w:rFonts w:ascii="Arial" w:hAnsi="Arial" w:cs="Arial"/>
          <w:sz w:val="24"/>
          <w:szCs w:val="24"/>
          <w:lang w:val="ru-RU"/>
        </w:rPr>
        <w:t>.</w:t>
      </w:r>
    </w:p>
    <w:p w14:paraId="466EE202" w14:textId="77777777" w:rsidR="00AE192D" w:rsidRPr="00B00F93" w:rsidRDefault="00AE192D" w:rsidP="00976FB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 w:bidi="en-US"/>
        </w:rPr>
      </w:pPr>
    </w:p>
    <w:p w14:paraId="76F26083" w14:textId="59BB6D5E" w:rsidR="00407159" w:rsidRPr="00B00F93" w:rsidRDefault="00407159" w:rsidP="00407159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3" w:name="_Toc453770350"/>
      <w:bookmarkStart w:id="14" w:name="_Toc34479427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1.2.2. Параметры установленной тепловой мощности </w:t>
      </w:r>
      <w:bookmarkEnd w:id="13"/>
      <w:r w:rsidR="00AE192D" w:rsidRPr="00B00F93">
        <w:rPr>
          <w:rFonts w:ascii="Arial" w:hAnsi="Arial" w:cs="Arial"/>
          <w:color w:val="auto"/>
          <w:sz w:val="24"/>
          <w:szCs w:val="24"/>
          <w:lang w:val="ru-RU"/>
        </w:rPr>
        <w:t>источников тепловой эне</w:t>
      </w:r>
      <w:r w:rsidR="00AE192D" w:rsidRPr="00B00F93">
        <w:rPr>
          <w:rFonts w:ascii="Arial" w:hAnsi="Arial" w:cs="Arial"/>
          <w:color w:val="auto"/>
          <w:sz w:val="24"/>
          <w:szCs w:val="24"/>
          <w:lang w:val="ru-RU"/>
        </w:rPr>
        <w:t>р</w:t>
      </w:r>
      <w:r w:rsidR="00AE192D" w:rsidRPr="00B00F93">
        <w:rPr>
          <w:rFonts w:ascii="Arial" w:hAnsi="Arial" w:cs="Arial"/>
          <w:color w:val="auto"/>
          <w:sz w:val="24"/>
          <w:szCs w:val="24"/>
          <w:lang w:val="ru-RU"/>
        </w:rPr>
        <w:t>гии</w:t>
      </w:r>
      <w:bookmarkEnd w:id="14"/>
    </w:p>
    <w:p w14:paraId="4B6D8876" w14:textId="77777777" w:rsidR="00407159" w:rsidRPr="00B00F93" w:rsidRDefault="00407159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4418EEE8" w14:textId="13FA0A3E" w:rsidR="00407159" w:rsidRPr="00B00F93" w:rsidRDefault="00407159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Основные характеристики установленной тепловой мощности оборудования представлены в таблице 1.</w:t>
      </w:r>
      <w:r w:rsidR="0061786D" w:rsidRPr="00B00F93">
        <w:rPr>
          <w:rFonts w:ascii="Arial" w:hAnsi="Arial" w:cs="Arial"/>
          <w:sz w:val="24"/>
          <w:szCs w:val="24"/>
          <w:lang w:val="ru-RU"/>
        </w:rPr>
        <w:t>3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0B922488" w14:textId="77777777" w:rsidR="00407159" w:rsidRDefault="00407159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00903E9E" w14:textId="5A2A6364" w:rsidR="008770C9" w:rsidRPr="00B00F93" w:rsidRDefault="008770C9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Таблица 1.</w:t>
      </w:r>
      <w:r w:rsidR="0061786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3</w:t>
      </w:r>
      <w:r w:rsidR="00DE75A6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– Параметры установленной тепловой мощности котельных </w:t>
      </w:r>
      <w:r w:rsidR="00633752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4603"/>
        <w:gridCol w:w="4603"/>
      </w:tblGrid>
      <w:tr w:rsidR="0093030C" w:rsidRPr="00B00F93" w14:paraId="57A4626D" w14:textId="77777777" w:rsidTr="00171DE1">
        <w:trPr>
          <w:trHeight w:val="300"/>
          <w:tblHeader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D245" w14:textId="77777777" w:rsidR="003676F0" w:rsidRPr="00B00F93" w:rsidRDefault="003676F0" w:rsidP="00C2561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749E" w14:textId="792CDE86" w:rsidR="003676F0" w:rsidRPr="00E545C8" w:rsidRDefault="00E545C8" w:rsidP="00C2561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Источник теплоснабжения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7E47" w14:textId="106DF7EE" w:rsidR="003676F0" w:rsidRPr="00B00F93" w:rsidRDefault="00E545C8" w:rsidP="00E545C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Установленная мощность</w:t>
            </w:r>
            <w:r w:rsidR="003676F0"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Гкал</w:t>
            </w:r>
            <w:r w:rsidR="003676F0"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/ч</w:t>
            </w:r>
          </w:p>
        </w:tc>
      </w:tr>
      <w:tr w:rsidR="005D55DF" w:rsidRPr="00B00F93" w14:paraId="64B81904" w14:textId="77777777" w:rsidTr="00BF78FB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DA85" w14:textId="77777777" w:rsidR="005D55DF" w:rsidRPr="00B00F93" w:rsidRDefault="005D55DF" w:rsidP="005D55D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C01E0" w14:textId="105F71FA" w:rsidR="005D55DF" w:rsidRPr="00B00F93" w:rsidRDefault="005D55DF" w:rsidP="005D55D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«Подсолнухи»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B4E2" w14:textId="320D4D3F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1,38</w:t>
            </w:r>
          </w:p>
        </w:tc>
      </w:tr>
      <w:tr w:rsidR="005D55DF" w:rsidRPr="00B00F93" w14:paraId="7A00460F" w14:textId="77777777" w:rsidTr="005D55DF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4A345" w14:textId="77777777" w:rsidR="005D55DF" w:rsidRPr="00B00F93" w:rsidRDefault="005D55DF" w:rsidP="005D55D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485D" w14:textId="38A4363F" w:rsidR="005D55DF" w:rsidRPr="00B00F93" w:rsidRDefault="005D55DF" w:rsidP="005D5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D765" w14:textId="3023AC82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5,16</w:t>
            </w:r>
          </w:p>
        </w:tc>
      </w:tr>
      <w:tr w:rsidR="005D55DF" w:rsidRPr="00B00F93" w14:paraId="3B52F6A3" w14:textId="77777777" w:rsidTr="005D55DF">
        <w:trPr>
          <w:trHeight w:val="3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9DC3" w14:textId="77777777" w:rsidR="005D55DF" w:rsidRPr="00B00F93" w:rsidRDefault="005D55DF" w:rsidP="005D55D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4CD4" w14:textId="5DD35B39" w:rsidR="005D55DF" w:rsidRPr="00B00F93" w:rsidRDefault="005D55DF" w:rsidP="005D5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5F20" w14:textId="557FAD9C" w:rsidR="005D55DF" w:rsidRPr="00E545C8" w:rsidRDefault="004500EE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6,02</w:t>
            </w:r>
          </w:p>
        </w:tc>
      </w:tr>
    </w:tbl>
    <w:p w14:paraId="7F034D51" w14:textId="77777777" w:rsidR="008770C9" w:rsidRPr="00B00F93" w:rsidRDefault="008770C9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3CBA2313" w14:textId="423FAA77" w:rsidR="008770C9" w:rsidRPr="00B00F93" w:rsidRDefault="000C51D8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Суммарная установленная тепловая мощность котельных</w:t>
      </w:r>
      <w:r w:rsidR="00A11BCB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633752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="00C25613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составляет </w:t>
      </w:r>
      <w:r w:rsidR="004500EE">
        <w:rPr>
          <w:rFonts w:ascii="Arial" w:hAnsi="Arial" w:cs="Arial"/>
          <w:sz w:val="24"/>
          <w:szCs w:val="24"/>
          <w:shd w:val="clear" w:color="auto" w:fill="FFFFFF"/>
          <w:lang w:val="ru-RU"/>
        </w:rPr>
        <w:t>12,56</w:t>
      </w:r>
      <w:r w:rsidR="005C4AFF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Гкал/ч.</w:t>
      </w:r>
    </w:p>
    <w:p w14:paraId="4BE0531D" w14:textId="77777777" w:rsidR="000C51D8" w:rsidRPr="00B00F93" w:rsidRDefault="00D64AF4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</w:r>
    </w:p>
    <w:p w14:paraId="77E156C0" w14:textId="77777777" w:rsidR="00D64AF4" w:rsidRPr="00B00F93" w:rsidRDefault="00D64AF4" w:rsidP="009578C4">
      <w:pPr>
        <w:pStyle w:val="3"/>
        <w:spacing w:before="0" w:after="24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5" w:name="_Toc453770352"/>
      <w:bookmarkStart w:id="16" w:name="_Toc34479428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1.2.3. Ограничения тепловой мощности и параметры располагаемой мощности</w:t>
      </w:r>
      <w:bookmarkEnd w:id="15"/>
      <w:bookmarkEnd w:id="16"/>
    </w:p>
    <w:p w14:paraId="4FBF1F26" w14:textId="7983FAB2" w:rsidR="00D64AF4" w:rsidRPr="00B00F93" w:rsidRDefault="00D64AF4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 xml:space="preserve">Ограничения тепловой мощности источников тепловой энергии </w:t>
      </w:r>
      <w:r w:rsidR="00633752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отсу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т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ствуют. Параметры располагаемой тепловой мощности котельных приведены в таблице 1.</w:t>
      </w:r>
      <w:r w:rsidR="0061786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4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14:paraId="721AE33F" w14:textId="77777777" w:rsidR="00C25613" w:rsidRPr="00B00F93" w:rsidRDefault="00C25613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0C8CDE0D" w14:textId="4AAC8E8F" w:rsidR="00D64AF4" w:rsidRPr="00B00F93" w:rsidRDefault="00FB75CF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Таблица </w:t>
      </w:r>
      <w:r w:rsidR="00D64AF4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1.</w:t>
      </w:r>
      <w:r w:rsidR="0061786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4</w:t>
      </w:r>
      <w:r w:rsidR="00D64AF4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– Параметры располагаемой тепловой мощности котельных </w:t>
      </w:r>
      <w:r w:rsidR="00633752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3339"/>
        <w:gridCol w:w="2039"/>
        <w:gridCol w:w="2122"/>
        <w:gridCol w:w="2122"/>
      </w:tblGrid>
      <w:tr w:rsidR="0093030C" w:rsidRPr="008B1CEB" w14:paraId="25A510B4" w14:textId="77777777" w:rsidTr="005D55DF">
        <w:trPr>
          <w:trHeight w:val="82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5D6F" w14:textId="77777777" w:rsidR="00D64AF4" w:rsidRPr="00B00F93" w:rsidRDefault="00D64AF4" w:rsidP="00D64AF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3475" w14:textId="33CCA369" w:rsidR="00D64AF4" w:rsidRPr="00E545C8" w:rsidRDefault="00E545C8" w:rsidP="00D64AF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Источник теплоснабж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2AC5" w14:textId="2E714422" w:rsidR="00D64AF4" w:rsidRPr="00B00F93" w:rsidRDefault="00E545C8" w:rsidP="00E545C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Установленная мощность</w:t>
            </w:r>
            <w:r w:rsidR="00D64AF4"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Гкал</w:t>
            </w:r>
            <w:r w:rsidR="00D64AF4"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9F3B" w14:textId="77777777" w:rsidR="00D64AF4" w:rsidRPr="00B00F93" w:rsidRDefault="00D64AF4" w:rsidP="00D64AF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Ограничения тепловой мо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щ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ности, Гкал/ч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8834" w14:textId="77777777" w:rsidR="00D64AF4" w:rsidRPr="00B00F93" w:rsidRDefault="00D64AF4" w:rsidP="00D64AF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Располагаемая тепловая мо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щ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ность, Гкал/ч</w:t>
            </w:r>
          </w:p>
        </w:tc>
      </w:tr>
      <w:tr w:rsidR="005D55DF" w:rsidRPr="00B00F93" w14:paraId="0FBBFEB2" w14:textId="77777777" w:rsidTr="005D55DF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8CC0" w14:textId="77777777" w:rsidR="005D55DF" w:rsidRPr="00B00F93" w:rsidRDefault="005D55DF" w:rsidP="005D55D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86E7" w14:textId="67626A62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«Подсолнухи»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62DFF" w14:textId="6A3C4871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1,38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86ED" w14:textId="4C067EFF" w:rsidR="005D55DF" w:rsidRPr="00B00F93" w:rsidRDefault="005D55DF" w:rsidP="005D55D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7EC2C" w14:textId="768FEE79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1,38</w:t>
            </w:r>
          </w:p>
        </w:tc>
      </w:tr>
      <w:tr w:rsidR="005D55DF" w:rsidRPr="00B00F93" w14:paraId="11583A97" w14:textId="77777777" w:rsidTr="005D55DF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BAAC" w14:textId="77777777" w:rsidR="005D55DF" w:rsidRPr="00B00F93" w:rsidRDefault="005D55DF" w:rsidP="005D55D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2150" w14:textId="7A094586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EE92F" w14:textId="0571D261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5,16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71EF" w14:textId="5F822170" w:rsidR="005D55DF" w:rsidRPr="00B00F93" w:rsidRDefault="005D55DF" w:rsidP="005D55D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3D110" w14:textId="013D0207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5,16</w:t>
            </w:r>
          </w:p>
        </w:tc>
      </w:tr>
      <w:tr w:rsidR="005D55DF" w:rsidRPr="00B00F93" w14:paraId="66093D76" w14:textId="77777777" w:rsidTr="005D55DF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7C5D" w14:textId="77777777" w:rsidR="005D55DF" w:rsidRPr="00B00F93" w:rsidRDefault="005D55DF" w:rsidP="005D55D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BB687" w14:textId="015DB822" w:rsidR="005D55DF" w:rsidRPr="00B00F93" w:rsidRDefault="005D55DF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4279" w14:textId="0A3F9BD4" w:rsidR="005D55DF" w:rsidRPr="00B00F93" w:rsidRDefault="004500EE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6,02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CA57" w14:textId="55C800BD" w:rsidR="005D55DF" w:rsidRPr="00B00F93" w:rsidRDefault="004500EE" w:rsidP="005D55D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2FCB" w14:textId="0FE4B678" w:rsidR="005D55DF" w:rsidRPr="00B00F93" w:rsidRDefault="004500EE" w:rsidP="005D55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6,02</w:t>
            </w:r>
          </w:p>
        </w:tc>
      </w:tr>
    </w:tbl>
    <w:p w14:paraId="4D5F0A45" w14:textId="77777777" w:rsidR="005D55DF" w:rsidRDefault="005D55DF" w:rsidP="006B5FB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0BE2109F" w14:textId="6D94D1DD" w:rsidR="00D64AF4" w:rsidRPr="00B00F93" w:rsidRDefault="00D64AF4" w:rsidP="006B5FB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Суммарная располагаемая тепловая мощность источников тепловой энергии с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о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ставляет </w:t>
      </w:r>
      <w:r w:rsidR="004500EE">
        <w:rPr>
          <w:rFonts w:ascii="Arial" w:hAnsi="Arial" w:cs="Arial"/>
          <w:sz w:val="24"/>
          <w:szCs w:val="24"/>
          <w:shd w:val="clear" w:color="auto" w:fill="FFFFFF"/>
          <w:lang w:val="ru-RU"/>
        </w:rPr>
        <w:t>12,56</w:t>
      </w:r>
      <w:r w:rsidR="00762DFA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Гкал/ч.</w:t>
      </w:r>
    </w:p>
    <w:p w14:paraId="43200E9C" w14:textId="77777777" w:rsidR="00CE7C2C" w:rsidRPr="00B00F93" w:rsidRDefault="00CE7C2C" w:rsidP="00BB317C">
      <w:pPr>
        <w:rPr>
          <w:rFonts w:ascii="Arial" w:hAnsi="Arial" w:cs="Arial"/>
          <w:sz w:val="24"/>
          <w:szCs w:val="24"/>
          <w:lang w:val="ru-RU"/>
        </w:rPr>
      </w:pPr>
      <w:bookmarkStart w:id="17" w:name="_Toc453770354"/>
    </w:p>
    <w:p w14:paraId="0CADFC9B" w14:textId="6F119DBE" w:rsidR="0009119B" w:rsidRPr="00B00F93" w:rsidRDefault="0009119B" w:rsidP="0009119B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8" w:name="_Toc34479429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1.2.4. Объем потребления тепловой энергии (мощности) и теплоносителя на со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ственные и хозяйственные нужды</w:t>
      </w:r>
      <w:r w:rsidR="00C62392">
        <w:rPr>
          <w:rFonts w:ascii="Arial" w:hAnsi="Arial" w:cs="Arial"/>
          <w:color w:val="auto"/>
          <w:sz w:val="24"/>
          <w:szCs w:val="24"/>
          <w:lang w:val="ru-RU"/>
        </w:rPr>
        <w:t xml:space="preserve"> теплоснабжающей организации в отношении источников тепловой энергии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и параметры тепловой мощности нетто</w:t>
      </w:r>
      <w:bookmarkEnd w:id="17"/>
      <w:bookmarkEnd w:id="18"/>
    </w:p>
    <w:p w14:paraId="09C070CC" w14:textId="77777777" w:rsidR="0009119B" w:rsidRPr="00B00F93" w:rsidRDefault="0009119B" w:rsidP="00B345D6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36B3F536" w14:textId="15300788" w:rsidR="00D67937" w:rsidRPr="00B00F93" w:rsidRDefault="00D67937" w:rsidP="00B345D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Определение расхода тепла на собственные нужды котельных</w:t>
      </w:r>
      <w:r w:rsidR="00A11BCB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5D55DF">
        <w:rPr>
          <w:rFonts w:ascii="Arial" w:hAnsi="Arial" w:cs="Arial"/>
          <w:sz w:val="24"/>
          <w:szCs w:val="24"/>
          <w:lang w:val="ru-RU"/>
        </w:rPr>
        <w:t>с. Парабель</w:t>
      </w:r>
      <w:r w:rsidR="00A11BCB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в</w:t>
      </w:r>
      <w:r w:rsidRPr="00B00F93">
        <w:rPr>
          <w:rFonts w:ascii="Arial" w:hAnsi="Arial" w:cs="Arial"/>
          <w:sz w:val="24"/>
          <w:szCs w:val="24"/>
          <w:lang w:val="ru-RU"/>
        </w:rPr>
        <w:t>ы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полнено расчетным методом в соответствии с требованиями раздела </w:t>
      </w:r>
      <w:r w:rsidRPr="00B00F93">
        <w:rPr>
          <w:rFonts w:ascii="Arial" w:hAnsi="Arial" w:cs="Arial"/>
          <w:sz w:val="24"/>
          <w:szCs w:val="24"/>
        </w:rPr>
        <w:t>V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«Порядка опр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деления нормативов удельного расхода топлива при производстве электрической и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ловой энергии», утвержденного Приказом Минэнерго России от 30 декабря 2008 г. № 323 и в соответствии с информационным письмом Минэнерго России от 21 сентября 2009 г.</w:t>
      </w:r>
    </w:p>
    <w:p w14:paraId="30D2EDD0" w14:textId="55C1C72C" w:rsidR="003F0AFB" w:rsidRPr="00B00F93" w:rsidRDefault="00D67937" w:rsidP="00B345D6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Результаты расчета потребления тепловой мощности и теплоносителя на со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ственные и хозяйственные нужды и параметры тепловой мощности нетто приведены в таблице </w:t>
      </w:r>
      <w:r w:rsidR="003F0AFB" w:rsidRPr="00B00F93">
        <w:rPr>
          <w:rFonts w:ascii="Arial" w:hAnsi="Arial" w:cs="Arial"/>
          <w:sz w:val="24"/>
          <w:szCs w:val="24"/>
          <w:lang w:val="ru-RU"/>
        </w:rPr>
        <w:t>1.</w:t>
      </w:r>
      <w:r w:rsidR="0061786D" w:rsidRPr="00B00F93">
        <w:rPr>
          <w:rFonts w:ascii="Arial" w:hAnsi="Arial" w:cs="Arial"/>
          <w:sz w:val="24"/>
          <w:szCs w:val="24"/>
          <w:lang w:val="ru-RU"/>
        </w:rPr>
        <w:t>5</w:t>
      </w:r>
      <w:r w:rsidR="003F0AFB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47D9E15E" w14:textId="77777777" w:rsidR="007076A7" w:rsidRDefault="007076A7" w:rsidP="00B345D6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61B2A684" w14:textId="183F1A1F" w:rsidR="00D67937" w:rsidRPr="00B00F93" w:rsidRDefault="003F0AFB" w:rsidP="00B345D6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Таблица 1.</w:t>
      </w:r>
      <w:r w:rsidR="0061786D" w:rsidRPr="00B00F93">
        <w:rPr>
          <w:rFonts w:ascii="Arial" w:hAnsi="Arial" w:cs="Arial"/>
          <w:sz w:val="24"/>
          <w:szCs w:val="24"/>
          <w:lang w:val="ru-RU"/>
        </w:rPr>
        <w:t>5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Потребление тепловой энергии на собственные нужды и параметры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ловой мощности нетто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2710"/>
        <w:gridCol w:w="2286"/>
        <w:gridCol w:w="2342"/>
        <w:gridCol w:w="2342"/>
      </w:tblGrid>
      <w:tr w:rsidR="0093030C" w:rsidRPr="008B1CEB" w14:paraId="2E78306A" w14:textId="77777777" w:rsidTr="00561298">
        <w:trPr>
          <w:trHeight w:val="828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351" w14:textId="77777777" w:rsidR="00D67937" w:rsidRPr="00B00F93" w:rsidRDefault="00D67937" w:rsidP="00D6793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2A57" w14:textId="65C59EAF" w:rsidR="00D67937" w:rsidRPr="007076A7" w:rsidRDefault="007076A7" w:rsidP="00D6793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Источник тепл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снабжения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231E" w14:textId="77777777" w:rsidR="00D67937" w:rsidRPr="00B00F93" w:rsidRDefault="00D67937" w:rsidP="00D6793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Располагаемая тепловая мо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щ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ность, Гкал/ч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3C19" w14:textId="77777777" w:rsidR="00D67937" w:rsidRPr="00B00F93" w:rsidRDefault="00D67937" w:rsidP="00D6793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Потребление на собственные нужды, Гкал/час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4AD9" w14:textId="77777777" w:rsidR="00D67937" w:rsidRPr="00B00F93" w:rsidRDefault="00D67937" w:rsidP="00D6793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Тепловая мо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щ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ность нетто, Гкал/ч</w:t>
            </w:r>
          </w:p>
        </w:tc>
      </w:tr>
      <w:tr w:rsidR="001A7292" w:rsidRPr="00B00F93" w14:paraId="3EE23787" w14:textId="77777777" w:rsidTr="00561298">
        <w:trPr>
          <w:trHeight w:val="28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1438" w14:textId="77777777" w:rsidR="001A7292" w:rsidRPr="00B00F93" w:rsidRDefault="001A7292" w:rsidP="001A729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8DA6" w14:textId="510AF757" w:rsidR="001A7292" w:rsidRPr="00B00F93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«Подсолнухи»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E2F6" w14:textId="062BCC10" w:rsidR="001A7292" w:rsidRPr="00B00F93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1,38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C00C" w14:textId="072881A3" w:rsidR="001A7292" w:rsidRPr="001A7292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A729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0,00089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6D8A" w14:textId="1866A912" w:rsidR="001A7292" w:rsidRPr="001A7292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A729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1,379</w:t>
            </w:r>
          </w:p>
        </w:tc>
      </w:tr>
      <w:tr w:rsidR="001A7292" w:rsidRPr="00B00F93" w14:paraId="4F757F0E" w14:textId="77777777" w:rsidTr="00561298">
        <w:trPr>
          <w:trHeight w:val="28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FB35" w14:textId="77777777" w:rsidR="001A7292" w:rsidRPr="00B00F93" w:rsidRDefault="001A7292" w:rsidP="001A729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C678" w14:textId="4F8FDD2E" w:rsidR="001A7292" w:rsidRPr="00B00F93" w:rsidRDefault="001A7292" w:rsidP="001A729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FB57E" w14:textId="0F49298F" w:rsidR="001A7292" w:rsidRPr="00B00F93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5,16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A30D" w14:textId="3E34EF12" w:rsidR="001A7292" w:rsidRPr="001A7292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A729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0,0114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025C" w14:textId="478FF76E" w:rsidR="001A7292" w:rsidRPr="001A7292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A729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5,149</w:t>
            </w:r>
          </w:p>
        </w:tc>
      </w:tr>
      <w:tr w:rsidR="001A7292" w:rsidRPr="00B00F93" w14:paraId="776D1985" w14:textId="77777777" w:rsidTr="00561298">
        <w:trPr>
          <w:trHeight w:val="28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0AAF" w14:textId="77777777" w:rsidR="001A7292" w:rsidRPr="00B00F93" w:rsidRDefault="001A7292" w:rsidP="001A7292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ECA2C" w14:textId="6F54ECC4" w:rsidR="001A7292" w:rsidRPr="00B00F93" w:rsidRDefault="001A7292" w:rsidP="001A729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B15B" w14:textId="220E160C" w:rsidR="001A7292" w:rsidRPr="00B00F93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D2D0" w14:textId="79CE51F4" w:rsidR="001A7292" w:rsidRPr="001A7292" w:rsidRDefault="001A7292" w:rsidP="001A7292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A729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0,0081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5ED7" w14:textId="03E6AFB3" w:rsidR="001A7292" w:rsidRPr="001A7292" w:rsidRDefault="001F66A5" w:rsidP="001A7292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F66A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6,012</w:t>
            </w:r>
          </w:p>
        </w:tc>
      </w:tr>
    </w:tbl>
    <w:p w14:paraId="2AF94B40" w14:textId="77777777" w:rsidR="00D67937" w:rsidRPr="00B00F93" w:rsidRDefault="00D67937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38C89903" w14:textId="7BE7AA82" w:rsidR="003F0AFB" w:rsidRPr="00B00F93" w:rsidRDefault="003F0AFB" w:rsidP="001F66A5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Расход тепла на собственные нужды котельной включает в себя расход на ра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топку котлов, расход на хозяйственно-бытовые нужды, а также прочие потери. Сумма</w:t>
      </w:r>
      <w:r w:rsidRPr="00B00F93">
        <w:rPr>
          <w:rFonts w:ascii="Arial" w:hAnsi="Arial" w:cs="Arial"/>
          <w:sz w:val="24"/>
          <w:szCs w:val="24"/>
          <w:lang w:val="ru-RU"/>
        </w:rPr>
        <w:t>р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ная тепловая мощность котельных нетто за вычетом затрат энергии на собственные нужды составляет </w:t>
      </w:r>
      <w:r w:rsidR="001F66A5">
        <w:rPr>
          <w:rFonts w:ascii="Arial" w:hAnsi="Arial" w:cs="Arial"/>
          <w:sz w:val="24"/>
          <w:szCs w:val="24"/>
          <w:lang w:val="ru-RU"/>
        </w:rPr>
        <w:t>12,53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Гкал/ч.</w:t>
      </w:r>
    </w:p>
    <w:p w14:paraId="45BA566C" w14:textId="742AF271" w:rsidR="00A26176" w:rsidRPr="00B00F93" w:rsidRDefault="00A26176">
      <w:pPr>
        <w:widowControl/>
        <w:rPr>
          <w:rFonts w:ascii="Arial" w:hAnsi="Arial" w:cs="Arial"/>
          <w:sz w:val="24"/>
          <w:szCs w:val="24"/>
          <w:lang w:val="ru-RU"/>
        </w:rPr>
      </w:pPr>
      <w:bookmarkStart w:id="19" w:name="_Toc453770356"/>
    </w:p>
    <w:p w14:paraId="05ACC14A" w14:textId="7E65AEAF" w:rsidR="00A26176" w:rsidRPr="00B00F93" w:rsidRDefault="00A26176" w:rsidP="00A26176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0" w:name="_Toc34479430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1.2.5. Сроки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  <w:bookmarkEnd w:id="20"/>
    </w:p>
    <w:p w14:paraId="7121A4AA" w14:textId="5878453F" w:rsidR="00A26176" w:rsidRPr="00B00F93" w:rsidRDefault="00A26176">
      <w:pPr>
        <w:widowControl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7A2B4A56" w14:textId="5A727F93" w:rsidR="0061786D" w:rsidRPr="00B00F93" w:rsidRDefault="0061786D" w:rsidP="0061786D">
      <w:pPr>
        <w:pStyle w:val="af"/>
        <w:ind w:firstLine="567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Сведения о сроках ввода в эксплуатацию и капитальном ремонте основного обор</w:t>
      </w:r>
      <w:r w:rsidRPr="00B00F93">
        <w:rPr>
          <w:rFonts w:ascii="Arial" w:eastAsia="Times New Roman" w:hAnsi="Arial" w:cs="Arial"/>
          <w:lang w:eastAsia="ru-RU" w:bidi="ar-SA"/>
        </w:rPr>
        <w:t>у</w:t>
      </w:r>
      <w:r w:rsidRPr="00B00F93">
        <w:rPr>
          <w:rFonts w:ascii="Arial" w:eastAsia="Times New Roman" w:hAnsi="Arial" w:cs="Arial"/>
          <w:lang w:eastAsia="ru-RU" w:bidi="ar-SA"/>
        </w:rPr>
        <w:t>дования котельных приведены в таблице 1.6.</w:t>
      </w:r>
    </w:p>
    <w:p w14:paraId="163D5D81" w14:textId="77777777" w:rsidR="0061786D" w:rsidRPr="00B00F93" w:rsidRDefault="0061786D">
      <w:pPr>
        <w:widowControl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14:paraId="1905676B" w14:textId="68D049AB" w:rsidR="0061786D" w:rsidRDefault="0061786D">
      <w:pPr>
        <w:widowControl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B00F93">
        <w:rPr>
          <w:rFonts w:ascii="Arial" w:eastAsia="Times New Roman" w:hAnsi="Arial" w:cs="Arial"/>
          <w:bCs/>
          <w:sz w:val="24"/>
          <w:szCs w:val="24"/>
          <w:lang w:val="ru-RU"/>
        </w:rPr>
        <w:t>Таблица 1.6 - Сведения о сроках ввода в эксплуатацию и капитальном ремонте основн</w:t>
      </w:r>
      <w:r w:rsidRPr="00B00F93">
        <w:rPr>
          <w:rFonts w:ascii="Arial" w:eastAsia="Times New Roman" w:hAnsi="Arial" w:cs="Arial"/>
          <w:bCs/>
          <w:sz w:val="24"/>
          <w:szCs w:val="24"/>
          <w:lang w:val="ru-RU"/>
        </w:rPr>
        <w:t>о</w:t>
      </w:r>
      <w:r w:rsidRPr="00B00F93">
        <w:rPr>
          <w:rFonts w:ascii="Arial" w:eastAsia="Times New Roman" w:hAnsi="Arial" w:cs="Arial"/>
          <w:bCs/>
          <w:sz w:val="24"/>
          <w:szCs w:val="24"/>
          <w:lang w:val="ru-RU"/>
        </w:rPr>
        <w:t>го оборудования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3218"/>
        <w:gridCol w:w="1811"/>
        <w:gridCol w:w="1755"/>
        <w:gridCol w:w="1722"/>
        <w:gridCol w:w="1200"/>
      </w:tblGrid>
      <w:tr w:rsidR="00B42F0A" w:rsidRPr="00413DB1" w14:paraId="7E0AC394" w14:textId="77777777" w:rsidTr="002F3F62">
        <w:trPr>
          <w:trHeight w:val="1332"/>
          <w:tblHeader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0E02A5D2" w14:textId="77777777" w:rsidR="00B42F0A" w:rsidRPr="00B00F93" w:rsidRDefault="00B42F0A" w:rsidP="002F3F62">
            <w:pPr>
              <w:shd w:val="clear" w:color="auto" w:fill="FFFFFF"/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596" w:type="pct"/>
            <w:shd w:val="clear" w:color="auto" w:fill="FFFFFF"/>
            <w:vAlign w:val="center"/>
          </w:tcPr>
          <w:p w14:paraId="16A01BA5" w14:textId="77777777" w:rsidR="00B42F0A" w:rsidRPr="00B17B7E" w:rsidRDefault="00B42F0A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Источник теплоснабжения</w:t>
            </w:r>
          </w:p>
        </w:tc>
        <w:tc>
          <w:tcPr>
            <w:tcW w:w="898" w:type="pct"/>
            <w:shd w:val="clear" w:color="auto" w:fill="FFFFFF"/>
            <w:vAlign w:val="center"/>
          </w:tcPr>
          <w:p w14:paraId="17513ED1" w14:textId="77777777" w:rsidR="00B42F0A" w:rsidRPr="00B00F93" w:rsidRDefault="00B42F0A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Марка обор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дования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22E3A268" w14:textId="012261A5" w:rsidR="00B42F0A" w:rsidRPr="00B00F93" w:rsidRDefault="00B42F0A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Год изгото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ления обор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дования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11DA3864" w14:textId="05172526" w:rsidR="00B42F0A" w:rsidRPr="00413DB1" w:rsidRDefault="00413DB1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595" w:type="pct"/>
            <w:shd w:val="clear" w:color="auto" w:fill="FFFFFF"/>
            <w:vAlign w:val="center"/>
          </w:tcPr>
          <w:p w14:paraId="7BB2082D" w14:textId="39882D80" w:rsidR="00B42F0A" w:rsidRPr="00413DB1" w:rsidRDefault="00413DB1" w:rsidP="002F3F6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Год кап. ремонта</w:t>
            </w:r>
          </w:p>
        </w:tc>
      </w:tr>
      <w:tr w:rsidR="0070273B" w:rsidRPr="00413DB1" w14:paraId="30EC1417" w14:textId="77777777" w:rsidTr="002F3F62">
        <w:trPr>
          <w:trHeight w:val="33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7DFE0E7B" w14:textId="77777777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596" w:type="pct"/>
            <w:shd w:val="clear" w:color="auto" w:fill="FFFFFF"/>
            <w:vAlign w:val="center"/>
          </w:tcPr>
          <w:p w14:paraId="167E7F7E" w14:textId="6D03D9EF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«Подсолнухи»</w:t>
            </w:r>
          </w:p>
        </w:tc>
        <w:tc>
          <w:tcPr>
            <w:tcW w:w="898" w:type="pct"/>
            <w:shd w:val="clear" w:color="auto" w:fill="FFFFFF"/>
            <w:vAlign w:val="center"/>
          </w:tcPr>
          <w:p w14:paraId="0DEDD387" w14:textId="7584436C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Турботерм-800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77D891D8" w14:textId="3B865BDA" w:rsidR="0070273B" w:rsidRPr="001F66A5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66A5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1F66A5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4A600753" w14:textId="1035811B" w:rsidR="0070273B" w:rsidRPr="001F66A5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66A5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1F66A5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595" w:type="pct"/>
            <w:shd w:val="clear" w:color="auto" w:fill="FFFFFF"/>
            <w:vAlign w:val="center"/>
          </w:tcPr>
          <w:p w14:paraId="6105DEBB" w14:textId="028166BA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</w:p>
        </w:tc>
      </w:tr>
      <w:tr w:rsidR="0070273B" w:rsidRPr="00413DB1" w14:paraId="62B1C82F" w14:textId="77777777" w:rsidTr="002F3F62">
        <w:trPr>
          <w:trHeight w:val="272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6BCB8EEB" w14:textId="77777777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0F93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596" w:type="pct"/>
            <w:shd w:val="clear" w:color="auto" w:fill="FFFFFF"/>
            <w:vAlign w:val="center"/>
          </w:tcPr>
          <w:p w14:paraId="7B36C208" w14:textId="0F0A8350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98" w:type="pct"/>
            <w:shd w:val="clear" w:color="auto" w:fill="FFFFFF"/>
            <w:vAlign w:val="center"/>
          </w:tcPr>
          <w:p w14:paraId="7EBEA610" w14:textId="2D60D222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E07">
              <w:rPr>
                <w:rFonts w:ascii="Arial" w:hAnsi="Arial" w:cs="Arial"/>
                <w:color w:val="auto"/>
                <w:sz w:val="24"/>
                <w:szCs w:val="24"/>
              </w:rPr>
              <w:t>Турботерм-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Pr="00B90E07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72F5A913" w14:textId="7DFD4FDA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2006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55642215" w14:textId="22E679D2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52AA6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FFFFFF"/>
            <w:vAlign w:val="center"/>
          </w:tcPr>
          <w:p w14:paraId="7D7C53EB" w14:textId="370FB743" w:rsidR="0070273B" w:rsidRPr="00B00F93" w:rsidRDefault="0070273B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</w:p>
        </w:tc>
      </w:tr>
      <w:tr w:rsidR="001F66A5" w:rsidRPr="00B00F93" w14:paraId="06D694E3" w14:textId="77777777" w:rsidTr="002F3F62">
        <w:trPr>
          <w:trHeight w:val="337"/>
          <w:jc w:val="center"/>
        </w:trPr>
        <w:tc>
          <w:tcPr>
            <w:tcW w:w="187" w:type="pct"/>
            <w:vMerge w:val="restart"/>
            <w:shd w:val="clear" w:color="auto" w:fill="FFFFFF"/>
            <w:vAlign w:val="center"/>
          </w:tcPr>
          <w:p w14:paraId="737F5444" w14:textId="77777777" w:rsidR="001F66A5" w:rsidRPr="00B00F93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B00F93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pct"/>
            <w:vMerge w:val="restart"/>
            <w:shd w:val="clear" w:color="auto" w:fill="FFFFFF"/>
            <w:vAlign w:val="center"/>
          </w:tcPr>
          <w:p w14:paraId="76D0ADA2" w14:textId="6DDD9788" w:rsidR="001F66A5" w:rsidRPr="00B00F93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98" w:type="pct"/>
            <w:shd w:val="clear" w:color="auto" w:fill="FFFFFF"/>
            <w:vAlign w:val="center"/>
          </w:tcPr>
          <w:p w14:paraId="3EA226A6" w14:textId="1BC6BFC5" w:rsidR="001F66A5" w:rsidRPr="00B00F93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3395F">
              <w:rPr>
                <w:rFonts w:ascii="Arial" w:hAnsi="Arial" w:cs="Arial"/>
                <w:color w:val="auto"/>
                <w:sz w:val="24"/>
                <w:szCs w:val="24"/>
              </w:rPr>
              <w:t>Турботерм-ГАРАНТ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6DB17F73" w14:textId="2D207433" w:rsidR="001F66A5" w:rsidRPr="001F66A5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2016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4D73541D" w14:textId="7A2359D1" w:rsidR="001F66A5" w:rsidRPr="001F66A5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2016</w:t>
            </w:r>
          </w:p>
        </w:tc>
        <w:tc>
          <w:tcPr>
            <w:tcW w:w="595" w:type="pct"/>
            <w:shd w:val="clear" w:color="auto" w:fill="FFFFFF"/>
            <w:vAlign w:val="center"/>
          </w:tcPr>
          <w:p w14:paraId="5C6EC7C2" w14:textId="09757D44" w:rsidR="001F66A5" w:rsidRPr="001F66A5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</w:p>
        </w:tc>
      </w:tr>
      <w:tr w:rsidR="001F66A5" w:rsidRPr="00B00F93" w14:paraId="675D5F03" w14:textId="77777777" w:rsidTr="002F3F62">
        <w:trPr>
          <w:trHeight w:val="337"/>
          <w:jc w:val="center"/>
        </w:trPr>
        <w:tc>
          <w:tcPr>
            <w:tcW w:w="187" w:type="pct"/>
            <w:vMerge/>
            <w:shd w:val="clear" w:color="auto" w:fill="FFFFFF"/>
            <w:vAlign w:val="center"/>
          </w:tcPr>
          <w:p w14:paraId="56E0D134" w14:textId="685AB01E" w:rsidR="001F66A5" w:rsidRPr="00B00F93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96" w:type="pct"/>
            <w:vMerge/>
            <w:shd w:val="clear" w:color="auto" w:fill="FFFFFF"/>
            <w:vAlign w:val="center"/>
          </w:tcPr>
          <w:p w14:paraId="09C68A9D" w14:textId="77777777" w:rsidR="001F66A5" w:rsidRPr="00B00F93" w:rsidRDefault="001F66A5" w:rsidP="002F3F62">
            <w:pPr>
              <w:pStyle w:val="ad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FFFFFF"/>
            <w:vAlign w:val="center"/>
          </w:tcPr>
          <w:p w14:paraId="20C070E5" w14:textId="5E32E3A7" w:rsidR="001F66A5" w:rsidRPr="00DB7C3D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03395F">
              <w:rPr>
                <w:rFonts w:ascii="Arial" w:hAnsi="Arial" w:cs="Arial"/>
                <w:color w:val="auto"/>
                <w:sz w:val="24"/>
                <w:szCs w:val="24"/>
              </w:rPr>
              <w:t>Турботерм-СТАНДАРТ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11B7BC17" w14:textId="3939AED9" w:rsidR="001F66A5" w:rsidRPr="001F66A5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2016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50B768FD" w14:textId="74F5817D" w:rsidR="001F66A5" w:rsidRPr="001F66A5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2016</w:t>
            </w:r>
          </w:p>
        </w:tc>
        <w:tc>
          <w:tcPr>
            <w:tcW w:w="595" w:type="pct"/>
            <w:shd w:val="clear" w:color="auto" w:fill="FFFFFF"/>
            <w:vAlign w:val="center"/>
          </w:tcPr>
          <w:p w14:paraId="27439950" w14:textId="7B53600F" w:rsidR="001F66A5" w:rsidRPr="001F66A5" w:rsidRDefault="001F66A5" w:rsidP="002F3F62">
            <w:pPr>
              <w:pStyle w:val="ad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</w:p>
        </w:tc>
      </w:tr>
    </w:tbl>
    <w:p w14:paraId="19A71956" w14:textId="77777777" w:rsidR="00B42F0A" w:rsidRPr="00B00F93" w:rsidRDefault="00B42F0A">
      <w:pPr>
        <w:widowControl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14:paraId="3201B6C1" w14:textId="68DAD986" w:rsidR="00AE192D" w:rsidRPr="00B00F93" w:rsidRDefault="00AE192D" w:rsidP="00AE192D">
      <w:pPr>
        <w:pStyle w:val="af"/>
        <w:rPr>
          <w:rFonts w:ascii="Arial" w:hAnsi="Arial" w:cs="Arial"/>
          <w:bCs/>
        </w:rPr>
      </w:pPr>
      <w:r w:rsidRPr="00B00F93">
        <w:rPr>
          <w:rFonts w:ascii="Arial" w:hAnsi="Arial" w:cs="Arial"/>
        </w:rPr>
        <w:t>Капитальный ремонт котлов</w:t>
      </w:r>
      <w:r w:rsidR="004C522F">
        <w:rPr>
          <w:rFonts w:ascii="Arial" w:hAnsi="Arial" w:cs="Arial"/>
        </w:rPr>
        <w:t>,</w:t>
      </w:r>
      <w:r w:rsidRPr="00B00F93">
        <w:rPr>
          <w:rFonts w:ascii="Arial" w:hAnsi="Arial" w:cs="Arial"/>
        </w:rPr>
        <w:t xml:space="preserve"> </w:t>
      </w:r>
      <w:r w:rsidR="004C522F">
        <w:rPr>
          <w:rFonts w:ascii="Arial" w:hAnsi="Arial" w:cs="Arial"/>
        </w:rPr>
        <w:t xml:space="preserve">установленных на котельных с. Прабель не </w:t>
      </w:r>
      <w:r w:rsidRPr="00B00F93">
        <w:rPr>
          <w:rFonts w:ascii="Arial" w:hAnsi="Arial" w:cs="Arial"/>
        </w:rPr>
        <w:t>пров</w:t>
      </w:r>
      <w:r w:rsidRPr="00B00F93">
        <w:rPr>
          <w:rFonts w:ascii="Arial" w:hAnsi="Arial" w:cs="Arial"/>
        </w:rPr>
        <w:t>о</w:t>
      </w:r>
      <w:r w:rsidRPr="00B00F93">
        <w:rPr>
          <w:rFonts w:ascii="Arial" w:hAnsi="Arial" w:cs="Arial"/>
        </w:rPr>
        <w:t>дился.</w:t>
      </w:r>
    </w:p>
    <w:p w14:paraId="53ED5700" w14:textId="77777777" w:rsidR="00AE192D" w:rsidRPr="00B00F93" w:rsidRDefault="00AE192D">
      <w:pPr>
        <w:widowControl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44D1495C" w14:textId="6E69E41A" w:rsidR="005B05C8" w:rsidRPr="00B00F93" w:rsidRDefault="005B05C8" w:rsidP="005B05C8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1" w:name="_Toc34479431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1.2.6. Схема выдачи тепловой мощности котельных</w:t>
      </w:r>
      <w:bookmarkEnd w:id="21"/>
    </w:p>
    <w:p w14:paraId="6F60A890" w14:textId="77777777" w:rsidR="005B05C8" w:rsidRPr="00B00F93" w:rsidRDefault="005B05C8" w:rsidP="005B05C8">
      <w:pPr>
        <w:rPr>
          <w:lang w:val="ru-RU"/>
        </w:rPr>
      </w:pPr>
    </w:p>
    <w:p w14:paraId="1B352041" w14:textId="22DB3560" w:rsidR="00C67612" w:rsidRPr="00C67612" w:rsidRDefault="00B83904" w:rsidP="00C6761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всех котельных</w:t>
      </w:r>
      <w:r w:rsidR="006D3D69">
        <w:rPr>
          <w:rFonts w:ascii="Arial" w:hAnsi="Arial" w:cs="Arial"/>
          <w:sz w:val="24"/>
          <w:szCs w:val="24"/>
          <w:lang w:val="ru-RU"/>
        </w:rPr>
        <w:t xml:space="preserve"> </w:t>
      </w:r>
      <w:r w:rsidR="00010D1E">
        <w:rPr>
          <w:rFonts w:ascii="Arial" w:hAnsi="Arial" w:cs="Arial"/>
          <w:sz w:val="24"/>
          <w:szCs w:val="24"/>
          <w:lang w:val="ru-RU"/>
        </w:rPr>
        <w:t xml:space="preserve">с. Парабель </w:t>
      </w:r>
      <w:r w:rsidR="00C67612">
        <w:rPr>
          <w:rFonts w:ascii="Arial" w:hAnsi="Arial" w:cs="Arial"/>
          <w:sz w:val="24"/>
          <w:szCs w:val="24"/>
          <w:lang w:val="ru-RU"/>
        </w:rPr>
        <w:t>используется двухконтурная система теплосна</w:t>
      </w:r>
      <w:r w:rsidR="00C67612">
        <w:rPr>
          <w:rFonts w:ascii="Arial" w:hAnsi="Arial" w:cs="Arial"/>
          <w:sz w:val="24"/>
          <w:szCs w:val="24"/>
          <w:lang w:val="ru-RU"/>
        </w:rPr>
        <w:t>б</w:t>
      </w:r>
      <w:r w:rsidR="00C67612">
        <w:rPr>
          <w:rFonts w:ascii="Arial" w:hAnsi="Arial" w:cs="Arial"/>
          <w:sz w:val="24"/>
          <w:szCs w:val="24"/>
          <w:lang w:val="ru-RU"/>
        </w:rPr>
        <w:t>жения с использование</w:t>
      </w:r>
      <w:r w:rsidR="00CA4D65">
        <w:rPr>
          <w:rFonts w:ascii="Arial" w:hAnsi="Arial" w:cs="Arial"/>
          <w:sz w:val="24"/>
          <w:szCs w:val="24"/>
          <w:lang w:val="ru-RU"/>
        </w:rPr>
        <w:t>м пластинчатых теплообменников.</w:t>
      </w:r>
    </w:p>
    <w:p w14:paraId="04197236" w14:textId="77777777" w:rsidR="00104C3D" w:rsidRDefault="00104C3D" w:rsidP="0061786D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4C3D">
        <w:rPr>
          <w:rFonts w:ascii="Arial" w:hAnsi="Arial" w:cs="Arial"/>
          <w:sz w:val="24"/>
          <w:szCs w:val="24"/>
          <w:lang w:val="ru-RU"/>
        </w:rPr>
        <w:t>Для восполнения утечек в сеть добавляется вода из централизованной системы водоснабжения.</w:t>
      </w:r>
    </w:p>
    <w:p w14:paraId="56AAEF6D" w14:textId="77777777" w:rsidR="0061786D" w:rsidRPr="00B00F93" w:rsidRDefault="0061786D" w:rsidP="0061786D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CD9639C" w14:textId="2AA770FB" w:rsidR="00C66F49" w:rsidRPr="00B00F93" w:rsidRDefault="005B05C8" w:rsidP="00C66F49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2" w:name="_Toc34479432"/>
      <w:r w:rsidRPr="00B00F93">
        <w:rPr>
          <w:rFonts w:ascii="Arial" w:hAnsi="Arial" w:cs="Arial"/>
          <w:color w:val="auto"/>
          <w:sz w:val="24"/>
          <w:szCs w:val="24"/>
          <w:lang w:val="ru-RU"/>
        </w:rPr>
        <w:lastRenderedPageBreak/>
        <w:t>1.2.7</w:t>
      </w:r>
      <w:r w:rsidR="00C66F49" w:rsidRPr="00B00F93">
        <w:rPr>
          <w:rFonts w:ascii="Arial" w:hAnsi="Arial" w:cs="Arial"/>
          <w:color w:val="auto"/>
          <w:sz w:val="24"/>
          <w:szCs w:val="24"/>
          <w:lang w:val="ru-RU"/>
        </w:rPr>
        <w:t>. Способ регулирования отпуска тепловой энергии от источников тепловой энергии с обоснованием выбора графика изменения температур теплоносителя</w:t>
      </w:r>
      <w:bookmarkEnd w:id="19"/>
      <w:bookmarkEnd w:id="22"/>
    </w:p>
    <w:p w14:paraId="7ACF2599" w14:textId="77777777" w:rsidR="00C66F49" w:rsidRPr="00B00F93" w:rsidRDefault="00C66F49" w:rsidP="002C2730">
      <w:pPr>
        <w:shd w:val="clear" w:color="auto" w:fill="FFFFFF"/>
        <w:rPr>
          <w:rFonts w:ascii="Arial" w:hAnsi="Arial" w:cs="Arial"/>
          <w:sz w:val="24"/>
          <w:szCs w:val="24"/>
          <w:lang w:val="ru-RU"/>
        </w:rPr>
      </w:pPr>
    </w:p>
    <w:p w14:paraId="77E24BD3" w14:textId="54251C6A" w:rsidR="00C66F49" w:rsidRPr="00B00F93" w:rsidRDefault="00C66F49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Расчетная температура наружного воздуха для системы отопления в</w:t>
      </w:r>
      <w:r w:rsidR="00A11BCB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7F72DD">
        <w:rPr>
          <w:rFonts w:ascii="Arial" w:hAnsi="Arial" w:cs="Arial"/>
          <w:sz w:val="24"/>
          <w:szCs w:val="24"/>
          <w:lang w:val="ru-RU"/>
        </w:rPr>
        <w:t>с. Парабель принимается равной -42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°</w:t>
      </w:r>
      <w:r w:rsidR="00A52538"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14042B55" w14:textId="59366C32" w:rsidR="005B03D9" w:rsidRDefault="00C66F49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Продолжительность отопительно</w:t>
      </w:r>
      <w:r w:rsidR="005B03D9">
        <w:rPr>
          <w:rFonts w:ascii="Arial" w:hAnsi="Arial" w:cs="Arial"/>
          <w:sz w:val="24"/>
          <w:szCs w:val="24"/>
          <w:lang w:val="ru-RU"/>
        </w:rPr>
        <w:t>го периода составляет 2</w:t>
      </w:r>
      <w:r w:rsidR="007F72DD">
        <w:rPr>
          <w:rFonts w:ascii="Arial" w:hAnsi="Arial" w:cs="Arial"/>
          <w:sz w:val="24"/>
          <w:szCs w:val="24"/>
          <w:lang w:val="ru-RU"/>
        </w:rPr>
        <w:t>44</w:t>
      </w:r>
      <w:r w:rsidR="005B03D9">
        <w:rPr>
          <w:rFonts w:ascii="Arial" w:hAnsi="Arial" w:cs="Arial"/>
          <w:sz w:val="24"/>
          <w:szCs w:val="24"/>
          <w:lang w:val="ru-RU"/>
        </w:rPr>
        <w:t xml:space="preserve"> суток, с</w:t>
      </w:r>
      <w:r w:rsidR="005B03D9" w:rsidRPr="00B00F93">
        <w:rPr>
          <w:rFonts w:ascii="Arial" w:hAnsi="Arial" w:cs="Arial"/>
          <w:sz w:val="24"/>
          <w:szCs w:val="24"/>
          <w:lang w:val="ru-RU"/>
        </w:rPr>
        <w:t>редняя те</w:t>
      </w:r>
      <w:r w:rsidR="005B03D9" w:rsidRPr="00B00F93">
        <w:rPr>
          <w:rFonts w:ascii="Arial" w:hAnsi="Arial" w:cs="Arial"/>
          <w:sz w:val="24"/>
          <w:szCs w:val="24"/>
          <w:lang w:val="ru-RU"/>
        </w:rPr>
        <w:t>м</w:t>
      </w:r>
      <w:r w:rsidR="005B03D9" w:rsidRPr="00B00F93">
        <w:rPr>
          <w:rFonts w:ascii="Arial" w:hAnsi="Arial" w:cs="Arial"/>
          <w:sz w:val="24"/>
          <w:szCs w:val="24"/>
          <w:lang w:val="ru-RU"/>
        </w:rPr>
        <w:t>пература наружного воздуха в отопитель</w:t>
      </w:r>
      <w:r w:rsidR="007F72DD">
        <w:rPr>
          <w:rFonts w:ascii="Arial" w:hAnsi="Arial" w:cs="Arial"/>
          <w:sz w:val="24"/>
          <w:szCs w:val="24"/>
          <w:lang w:val="ru-RU"/>
        </w:rPr>
        <w:t>ном периоде составляет -9,4</w:t>
      </w:r>
      <w:r w:rsidR="005B03D9">
        <w:rPr>
          <w:rFonts w:ascii="Arial" w:hAnsi="Arial" w:cs="Arial"/>
          <w:sz w:val="24"/>
          <w:szCs w:val="24"/>
          <w:lang w:val="ru-RU"/>
        </w:rPr>
        <w:t xml:space="preserve"> °С.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763A1F1" w14:textId="77777777" w:rsidR="0019608C" w:rsidRDefault="00C66F49" w:rsidP="00746B9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B00F93">
        <w:rPr>
          <w:rFonts w:ascii="Arial" w:hAnsi="Arial" w:cs="Arial"/>
          <w:spacing w:val="-2"/>
          <w:sz w:val="24"/>
          <w:szCs w:val="24"/>
          <w:lang w:val="ru-RU"/>
        </w:rPr>
        <w:t>Регулирования отпуска тепла с сетевой водой в отопительный период от всех и</w:t>
      </w:r>
      <w:r w:rsidRPr="00B00F93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pacing w:val="-2"/>
          <w:sz w:val="24"/>
          <w:szCs w:val="24"/>
          <w:lang w:val="ru-RU"/>
        </w:rPr>
        <w:t>точников осуществляется качественным способом</w:t>
      </w:r>
      <w:r w:rsidR="00746B96" w:rsidRPr="00B00F93">
        <w:rPr>
          <w:rFonts w:ascii="Arial" w:hAnsi="Arial" w:cs="Arial"/>
          <w:spacing w:val="-2"/>
          <w:sz w:val="24"/>
          <w:szCs w:val="24"/>
          <w:lang w:val="ru-RU"/>
        </w:rPr>
        <w:t>.</w:t>
      </w:r>
      <w:r w:rsidRPr="00B00F93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</w:p>
    <w:p w14:paraId="3FF1772B" w14:textId="6F843B82" w:rsidR="009D15D8" w:rsidRPr="00B00F93" w:rsidRDefault="00746B96" w:rsidP="00746B9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Температурный гра</w:t>
      </w:r>
      <w:r w:rsidR="002A007D">
        <w:rPr>
          <w:rFonts w:ascii="Arial" w:hAnsi="Arial" w:cs="Arial"/>
          <w:sz w:val="24"/>
          <w:szCs w:val="24"/>
          <w:lang w:val="ru-RU"/>
        </w:rPr>
        <w:t xml:space="preserve">фик отпуска тепла от котельных </w:t>
      </w:r>
      <w:r w:rsidR="007F72DD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>, а также</w:t>
      </w:r>
      <w:r w:rsidRPr="00B00F93">
        <w:rPr>
          <w:rFonts w:ascii="Arial" w:hAnsi="Arial" w:cs="Arial"/>
          <w:spacing w:val="-2"/>
          <w:sz w:val="24"/>
          <w:szCs w:val="24"/>
          <w:lang w:val="ru-RU"/>
        </w:rPr>
        <w:t xml:space="preserve"> у</w:t>
      </w:r>
      <w:r w:rsidR="00C66F49" w:rsidRPr="00B00F93">
        <w:rPr>
          <w:rFonts w:ascii="Arial" w:hAnsi="Arial" w:cs="Arial"/>
          <w:spacing w:val="-2"/>
          <w:sz w:val="24"/>
          <w:szCs w:val="24"/>
          <w:lang w:val="ru-RU"/>
        </w:rPr>
        <w:t>ровень средних значений температур сетевой воды в отопительном периоде в подающей и о</w:t>
      </w:r>
      <w:r w:rsidR="00C66F49" w:rsidRPr="00B00F93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="00C66F49" w:rsidRPr="00B00F93">
        <w:rPr>
          <w:rFonts w:ascii="Arial" w:hAnsi="Arial" w:cs="Arial"/>
          <w:spacing w:val="-2"/>
          <w:sz w:val="24"/>
          <w:szCs w:val="24"/>
          <w:lang w:val="ru-RU"/>
        </w:rPr>
        <w:t xml:space="preserve">ратной магистралях тепловой сети </w:t>
      </w:r>
      <w:r w:rsidRPr="00B00F93">
        <w:rPr>
          <w:rFonts w:ascii="Arial" w:hAnsi="Arial" w:cs="Arial"/>
          <w:spacing w:val="-2"/>
          <w:sz w:val="24"/>
          <w:szCs w:val="24"/>
          <w:lang w:val="ru-RU"/>
        </w:rPr>
        <w:t>представлены в таблице 1.</w:t>
      </w:r>
      <w:r w:rsidR="0061786D" w:rsidRPr="00B00F93">
        <w:rPr>
          <w:rFonts w:ascii="Arial" w:hAnsi="Arial" w:cs="Arial"/>
          <w:spacing w:val="-2"/>
          <w:sz w:val="24"/>
          <w:szCs w:val="24"/>
          <w:lang w:val="ru-RU"/>
        </w:rPr>
        <w:t>7.</w:t>
      </w:r>
    </w:p>
    <w:p w14:paraId="78ADC09F" w14:textId="77777777" w:rsidR="00746B96" w:rsidRPr="00B00F93" w:rsidRDefault="00746B96" w:rsidP="00746B9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</w:p>
    <w:p w14:paraId="251B4B49" w14:textId="2A9D4CD2" w:rsidR="00746B96" w:rsidRPr="00B00F93" w:rsidRDefault="00746B96" w:rsidP="0056129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Таблица 1.</w:t>
      </w:r>
      <w:r w:rsidR="0061786D" w:rsidRPr="00B00F93">
        <w:rPr>
          <w:rFonts w:ascii="Arial" w:hAnsi="Arial" w:cs="Arial"/>
          <w:sz w:val="24"/>
          <w:szCs w:val="24"/>
          <w:lang w:val="ru-RU"/>
        </w:rPr>
        <w:t>7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Температурный график отпуска тепла и </w:t>
      </w:r>
      <w:r w:rsidRPr="00B00F93">
        <w:rPr>
          <w:rFonts w:ascii="Arial" w:hAnsi="Arial" w:cs="Arial"/>
          <w:spacing w:val="-2"/>
          <w:sz w:val="24"/>
          <w:szCs w:val="24"/>
          <w:lang w:val="ru-RU"/>
        </w:rPr>
        <w:t>уровень средних значений темп</w:t>
      </w:r>
      <w:r w:rsidRPr="00B00F93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pacing w:val="-2"/>
          <w:sz w:val="24"/>
          <w:szCs w:val="24"/>
          <w:lang w:val="ru-RU"/>
        </w:rPr>
        <w:t xml:space="preserve">ратур сетевой воды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от котельных </w:t>
      </w:r>
      <w:r w:rsidR="007F72DD">
        <w:rPr>
          <w:rFonts w:ascii="Arial" w:hAnsi="Arial" w:cs="Arial"/>
          <w:sz w:val="24"/>
          <w:szCs w:val="24"/>
          <w:lang w:val="ru-RU"/>
        </w:rPr>
        <w:t>с. Парабель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8"/>
        <w:gridCol w:w="3501"/>
        <w:gridCol w:w="2964"/>
        <w:gridCol w:w="3036"/>
      </w:tblGrid>
      <w:tr w:rsidR="0093030C" w:rsidRPr="008B1CEB" w14:paraId="4AE37CFD" w14:textId="77777777" w:rsidTr="00BF78FB">
        <w:trPr>
          <w:trHeight w:val="828"/>
          <w:tblHeader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9C50" w14:textId="77777777" w:rsidR="00746B96" w:rsidRPr="00B00F93" w:rsidRDefault="00746B96" w:rsidP="00AF6A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811A" w14:textId="77777777" w:rsidR="00746B96" w:rsidRPr="00B00F93" w:rsidRDefault="00746B96" w:rsidP="00AF6A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 теплоснабжения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ACB1" w14:textId="2EF4C66F" w:rsidR="00746B96" w:rsidRPr="00B00F93" w:rsidRDefault="00746B96" w:rsidP="00AF6A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Температурный гр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фик отпуска тепла, </w:t>
            </w:r>
            <w:r w:rsidRPr="00B00F93">
              <w:rPr>
                <w:rFonts w:ascii="Arial" w:hAnsi="Arial" w:cs="Arial"/>
                <w:b/>
                <w:sz w:val="24"/>
                <w:szCs w:val="24"/>
              </w:rPr>
              <w:sym w:font="Symbol" w:char="F0B0"/>
            </w:r>
            <w:r w:rsidRPr="00B00F9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F205" w14:textId="28B6B7BD" w:rsidR="00746B96" w:rsidRPr="00B00F93" w:rsidRDefault="00746B96" w:rsidP="00AF6A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Уровень средних зн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чений температур с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е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тевой воды</w:t>
            </w:r>
          </w:p>
        </w:tc>
      </w:tr>
      <w:tr w:rsidR="007F72DD" w:rsidRPr="00B00F93" w14:paraId="3F4EF4DD" w14:textId="77777777" w:rsidTr="002A007D">
        <w:trPr>
          <w:trHeight w:val="288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EC137" w14:textId="24475C04" w:rsidR="007F72DD" w:rsidRPr="00B00F93" w:rsidRDefault="007F72DD" w:rsidP="007F72DD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72383" w14:textId="47C2BCAF" w:rsidR="007F72DD" w:rsidRPr="00B00F93" w:rsidRDefault="007F72DD" w:rsidP="007F72D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«Подсолнухи»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2BD6" w14:textId="2A34ABCC" w:rsidR="007F72DD" w:rsidRPr="00B00F93" w:rsidRDefault="004C522F" w:rsidP="007F72D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  <w:r w:rsidR="007F72DD">
              <w:rPr>
                <w:rFonts w:ascii="Arial" w:hAnsi="Arial" w:cs="Arial"/>
                <w:sz w:val="24"/>
                <w:szCs w:val="24"/>
                <w:lang w:val="ru-RU"/>
              </w:rPr>
              <w:t>/70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8304" w14:textId="795DA9B4" w:rsidR="007F72DD" w:rsidRPr="00B00F93" w:rsidRDefault="007F72DD" w:rsidP="007F72DD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58,4/</w:t>
            </w:r>
            <w:r w:rsidRPr="007F72D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46,9</w:t>
            </w:r>
          </w:p>
        </w:tc>
      </w:tr>
      <w:tr w:rsidR="007F72DD" w:rsidRPr="00B00F93" w14:paraId="2CD2D133" w14:textId="77777777" w:rsidTr="006D2A72">
        <w:trPr>
          <w:trHeight w:val="288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95E7" w14:textId="3CA6F5ED" w:rsidR="007F72DD" w:rsidRPr="00B00F93" w:rsidRDefault="007F72DD" w:rsidP="007F72DD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B408" w14:textId="2653915D" w:rsidR="007F72DD" w:rsidRPr="00B00F93" w:rsidRDefault="007F72DD" w:rsidP="007F72D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26D13" w14:textId="32ECEF5D" w:rsidR="007F72DD" w:rsidRPr="00B00F93" w:rsidRDefault="004C522F" w:rsidP="007F72D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  <w:r w:rsidR="007F72DD" w:rsidRPr="00C8219E">
              <w:rPr>
                <w:rFonts w:ascii="Arial" w:hAnsi="Arial" w:cs="Arial"/>
                <w:sz w:val="24"/>
                <w:szCs w:val="24"/>
                <w:lang w:val="ru-RU"/>
              </w:rPr>
              <w:t>/70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4766" w14:textId="2B8ED56C" w:rsidR="007F72DD" w:rsidRPr="00B00F93" w:rsidRDefault="007F72DD" w:rsidP="007F72DD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58,4/</w:t>
            </w:r>
            <w:r w:rsidRPr="007F72D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46,9</w:t>
            </w:r>
          </w:p>
        </w:tc>
      </w:tr>
      <w:tr w:rsidR="007F72DD" w:rsidRPr="00B00F93" w14:paraId="48FE44D7" w14:textId="77777777" w:rsidTr="006D2A72">
        <w:trPr>
          <w:trHeight w:val="288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4D65" w14:textId="585C79C7" w:rsidR="007F72DD" w:rsidRPr="00B00F93" w:rsidRDefault="007F72DD" w:rsidP="007F72DD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5FA8D" w14:textId="618301CB" w:rsidR="007F72DD" w:rsidRPr="00B00F93" w:rsidRDefault="007F72DD" w:rsidP="007F72D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9CB69" w14:textId="4D82EDE3" w:rsidR="007F72DD" w:rsidRPr="00B00F93" w:rsidRDefault="004C522F" w:rsidP="007F72D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  <w:r w:rsidR="007F72DD" w:rsidRPr="00C8219E">
              <w:rPr>
                <w:rFonts w:ascii="Arial" w:hAnsi="Arial" w:cs="Arial"/>
                <w:sz w:val="24"/>
                <w:szCs w:val="24"/>
                <w:lang w:val="ru-RU"/>
              </w:rPr>
              <w:t>/70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7354" w14:textId="444535BB" w:rsidR="007F72DD" w:rsidRPr="00B00F93" w:rsidRDefault="007F72DD" w:rsidP="007F72DD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63,9/</w:t>
            </w:r>
            <w:r w:rsidRPr="007F72D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50,7</w:t>
            </w:r>
          </w:p>
        </w:tc>
      </w:tr>
    </w:tbl>
    <w:p w14:paraId="06B6BDE5" w14:textId="77777777" w:rsidR="00746B96" w:rsidRPr="00B00F93" w:rsidRDefault="00746B96" w:rsidP="00746B9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</w:p>
    <w:p w14:paraId="2D758DE1" w14:textId="77777777" w:rsidR="00C66F49" w:rsidRPr="00B00F93" w:rsidRDefault="00C66F49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Такой уровень температур сетевой воды на коллекторах источника теплоснабж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 обуславливается технологическими ограничениями на параметры теплоносителя, возникающими в процессе эксплуатации конструктивных элементов основного и вспом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гательного оборудования источников теплоснабжения и тепловых сетей.</w:t>
      </w:r>
    </w:p>
    <w:p w14:paraId="10A530B3" w14:textId="74D8A78B" w:rsidR="00960DB2" w:rsidRDefault="00945D04" w:rsidP="0035618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Выбор температурного графика обусловлен требованиями к максимальной те</w:t>
      </w:r>
      <w:r w:rsidRPr="00B00F93">
        <w:rPr>
          <w:rFonts w:ascii="Arial" w:hAnsi="Arial" w:cs="Arial"/>
          <w:sz w:val="24"/>
          <w:szCs w:val="24"/>
          <w:lang w:val="ru-RU"/>
        </w:rPr>
        <w:t>м</w:t>
      </w:r>
      <w:r w:rsidRPr="00B00F93">
        <w:rPr>
          <w:rFonts w:ascii="Arial" w:hAnsi="Arial" w:cs="Arial"/>
          <w:sz w:val="24"/>
          <w:szCs w:val="24"/>
          <w:lang w:val="ru-RU"/>
        </w:rPr>
        <w:t>пературе теплоносителя во внутренних системах отопления и отсутствием температу</w:t>
      </w:r>
      <w:r w:rsidRPr="00B00F93">
        <w:rPr>
          <w:rFonts w:ascii="Arial" w:hAnsi="Arial" w:cs="Arial"/>
          <w:sz w:val="24"/>
          <w:szCs w:val="24"/>
          <w:lang w:val="ru-RU"/>
        </w:rPr>
        <w:t>р</w:t>
      </w:r>
      <w:r w:rsidRPr="00B00F93">
        <w:rPr>
          <w:rFonts w:ascii="Arial" w:hAnsi="Arial" w:cs="Arial"/>
          <w:sz w:val="24"/>
          <w:szCs w:val="24"/>
          <w:lang w:val="ru-RU"/>
        </w:rPr>
        <w:t>ных регуляторов на вводах потребителей.</w:t>
      </w:r>
    </w:p>
    <w:p w14:paraId="3845FE7A" w14:textId="77777777" w:rsidR="00F71886" w:rsidRPr="00B00F93" w:rsidRDefault="00F71886" w:rsidP="0035618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C4A0FFB" w14:textId="118F8AB3" w:rsidR="00014DB9" w:rsidRPr="00B00F93" w:rsidRDefault="00014DB9" w:rsidP="00014DB9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3" w:name="_Toc453770357"/>
      <w:bookmarkStart w:id="24" w:name="_Toc34479433"/>
      <w:r w:rsidRPr="004C522F">
        <w:rPr>
          <w:rFonts w:ascii="Arial" w:hAnsi="Arial" w:cs="Arial"/>
          <w:color w:val="auto"/>
          <w:sz w:val="24"/>
          <w:szCs w:val="24"/>
          <w:lang w:val="ru-RU"/>
        </w:rPr>
        <w:t>1.2.</w:t>
      </w:r>
      <w:r w:rsidR="00356180" w:rsidRPr="004C522F">
        <w:rPr>
          <w:rFonts w:ascii="Arial" w:hAnsi="Arial" w:cs="Arial"/>
          <w:color w:val="auto"/>
          <w:sz w:val="24"/>
          <w:szCs w:val="24"/>
          <w:lang w:val="ru-RU"/>
        </w:rPr>
        <w:t>8</w:t>
      </w:r>
      <w:r w:rsidRPr="004C522F">
        <w:rPr>
          <w:rFonts w:ascii="Arial" w:hAnsi="Arial" w:cs="Arial"/>
          <w:color w:val="auto"/>
          <w:sz w:val="24"/>
          <w:szCs w:val="24"/>
          <w:lang w:val="ru-RU"/>
        </w:rPr>
        <w:t>. Среднегодовая загрузка оборудования</w:t>
      </w:r>
      <w:bookmarkEnd w:id="23"/>
      <w:bookmarkEnd w:id="24"/>
    </w:p>
    <w:p w14:paraId="3053D891" w14:textId="77777777" w:rsidR="00014DB9" w:rsidRPr="00B00F93" w:rsidRDefault="00014DB9" w:rsidP="002C273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1BA7F7FD" w14:textId="281D53F7" w:rsidR="00014DB9" w:rsidRPr="00B00F93" w:rsidRDefault="00014DB9" w:rsidP="002C273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Оценка степени загрузки основного котельного оборудования в течение года пр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изводится с помощью коэффициента использования установленной тепловой мощности (КИУТМ), определяемого по формуле</w:t>
      </w:r>
      <w:r w:rsidR="00A90875" w:rsidRPr="00B00F93">
        <w:rPr>
          <w:rFonts w:ascii="Arial" w:hAnsi="Arial" w:cs="Arial"/>
          <w:sz w:val="24"/>
          <w:szCs w:val="24"/>
          <w:lang w:val="ru-RU"/>
        </w:rPr>
        <w:t>:</w:t>
      </w:r>
    </w:p>
    <w:p w14:paraId="15E15910" w14:textId="7A26E346" w:rsidR="00014DB9" w:rsidRPr="00B00F93" w:rsidRDefault="00A06D33" w:rsidP="00D051F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ru-RU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ru-RU"/>
              </w:rPr>
              <m:t>исп</m:t>
            </m:r>
          </m:sub>
        </m:sSub>
        <m:r>
          <w:rPr>
            <w:rFonts w:ascii="Cambria Math" w:hAnsi="Cambria Math" w:cs="Arial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position w:val="-12"/>
                <w:sz w:val="24"/>
                <w:szCs w:val="24"/>
                <w:lang w:eastAsia="ru-RU"/>
              </w:rPr>
              <w:object w:dxaOrig="440" w:dyaOrig="360" w14:anchorId="11F125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4.75pt;height:18pt" o:ole="">
                  <v:imagedata r:id="rId12" o:title=""/>
                </v:shape>
                <o:OLEObject Type="Embed" ProgID="Equation.DSMT4" ShapeID="_x0000_i1084" DrawAspect="Content" ObjectID="_1645374866" r:id="rId13"/>
              </w:objec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val="ru-RU" w:eastAsia="ru-RU"/>
              </w:rPr>
              <m:t>/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val="ru-RU"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position w:val="-14"/>
                <w:sz w:val="24"/>
                <w:szCs w:val="24"/>
                <w:lang w:eastAsia="ru-RU"/>
              </w:rPr>
              <w:object w:dxaOrig="499" w:dyaOrig="380" w14:anchorId="6B331DA0">
                <v:shape id="_x0000_i1085" type="#_x0000_t75" style="width:24.75pt;height:18pt" o:ole="">
                  <v:imagedata r:id="rId14" o:title=""/>
                </v:shape>
                <o:OLEObject Type="Embed" ProgID="Equation.DSMT4" ShapeID="_x0000_i1085" DrawAspect="Content" ObjectID="_1645374867" r:id="rId15"/>
              </w:object>
            </m:r>
            <m:r>
              <w:rPr>
                <w:rFonts w:ascii="Cambria Math" w:hAnsi="Cambria Math" w:cs="Arial"/>
                <w:sz w:val="24"/>
                <w:szCs w:val="24"/>
                <w:lang w:val="ru-RU"/>
              </w:rPr>
              <m:t>·5736</m:t>
            </m:r>
          </m:den>
        </m:f>
        <m:r>
          <w:rPr>
            <w:rFonts w:ascii="Cambria Math" w:hAnsi="Cambria Math" w:cs="Arial"/>
            <w:sz w:val="24"/>
            <w:szCs w:val="24"/>
            <w:lang w:val="ru-RU"/>
          </w:rPr>
          <m:t>)</m:t>
        </m:r>
      </m:oMath>
      <w:r w:rsidR="00014DB9" w:rsidRPr="00B00F93">
        <w:rPr>
          <w:rFonts w:ascii="Arial" w:eastAsia="Times New Roman" w:hAnsi="Arial" w:cs="Arial"/>
          <w:sz w:val="24"/>
          <w:szCs w:val="24"/>
          <w:lang w:val="ru-RU" w:eastAsia="ru-RU"/>
        </w:rPr>
        <w:t>,</w:t>
      </w:r>
    </w:p>
    <w:p w14:paraId="01227E7A" w14:textId="77777777" w:rsidR="00014DB9" w:rsidRPr="00B00F93" w:rsidRDefault="00014DB9" w:rsidP="002C2730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где </w:t>
      </w:r>
      <w:r w:rsidRPr="00B00F93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440" w:dyaOrig="360" w14:anchorId="399E6ABE">
          <v:shape id="_x0000_i1025" type="#_x0000_t75" style="width:24.75pt;height:18pt" o:ole="">
            <v:imagedata r:id="rId12" o:title=""/>
          </v:shape>
          <o:OLEObject Type="Embed" ProgID="Equation.DSMT4" ShapeID="_x0000_i1025" DrawAspect="Content" ObjectID="_1645374868" r:id="rId16"/>
        </w:object>
      </w:r>
      <w:r w:rsidRPr="00B00F93">
        <w:rPr>
          <w:rFonts w:ascii="Arial" w:eastAsia="Times New Roman" w:hAnsi="Arial" w:cs="Arial"/>
          <w:sz w:val="24"/>
          <w:szCs w:val="24"/>
          <w:vertAlign w:val="subscript"/>
          <w:lang w:val="ru-RU" w:eastAsia="ru-RU"/>
        </w:rPr>
        <w:t xml:space="preserve"> 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– годовая выработка тепловой энергии, Гкал;</w:t>
      </w:r>
      <w:r w:rsidRPr="00B00F93">
        <w:rPr>
          <w:rFonts w:ascii="Arial" w:eastAsia="Times New Roman" w:hAnsi="Arial" w:cs="Arial"/>
          <w:position w:val="-14"/>
          <w:sz w:val="24"/>
          <w:szCs w:val="24"/>
          <w:lang w:eastAsia="ru-RU"/>
        </w:rPr>
        <w:object w:dxaOrig="499" w:dyaOrig="380" w14:anchorId="0D71D34B">
          <v:shape id="_x0000_i1026" type="#_x0000_t75" style="width:24.75pt;height:18pt" o:ole="">
            <v:imagedata r:id="rId14" o:title=""/>
          </v:shape>
          <o:OLEObject Type="Embed" ProgID="Equation.DSMT4" ShapeID="_x0000_i1026" DrawAspect="Content" ObjectID="_1645374869" r:id="rId17"/>
        </w:objec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– установленная тепловая мощность котельной, Гкал/ч.</w:t>
      </w:r>
    </w:p>
    <w:p w14:paraId="235AC29F" w14:textId="7F3AB8BA" w:rsidR="00C87450" w:rsidRPr="00B00F93" w:rsidRDefault="00C87450" w:rsidP="002C2730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ab/>
        <w:t>Расчетные значения коэффициентов использования установленн</w:t>
      </w:r>
      <w:r w:rsidR="0049571C"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ой тепловой мощности котельных </w:t>
      </w:r>
      <w:r w:rsidR="00633752">
        <w:rPr>
          <w:rFonts w:ascii="Arial" w:eastAsia="Times New Roman" w:hAnsi="Arial" w:cs="Arial"/>
          <w:sz w:val="24"/>
          <w:szCs w:val="24"/>
          <w:lang w:val="ru-RU" w:eastAsia="ru-RU"/>
        </w:rPr>
        <w:t>с. Парабель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показаны на рисунке 1.</w:t>
      </w:r>
      <w:r w:rsidR="006A6D32">
        <w:rPr>
          <w:rFonts w:ascii="Arial" w:eastAsia="Times New Roman" w:hAnsi="Arial" w:cs="Arial"/>
          <w:sz w:val="24"/>
          <w:szCs w:val="24"/>
          <w:lang w:val="ru-RU" w:eastAsia="ru-RU"/>
        </w:rPr>
        <w:t>3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6BE91F5C" w14:textId="77777777" w:rsidR="009759A7" w:rsidRPr="00B00F93" w:rsidRDefault="009759A7" w:rsidP="002C2730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6964EA58" w14:textId="20AD9A46" w:rsidR="00945D04" w:rsidRPr="00B00F93" w:rsidRDefault="004C522F" w:rsidP="002C2730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F043D5B" wp14:editId="67A0E28F">
            <wp:extent cx="6390005" cy="3230880"/>
            <wp:effectExtent l="0" t="0" r="10795" b="76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7F1300" w14:textId="6EDABA1C" w:rsidR="00C87450" w:rsidRPr="00B00F93" w:rsidRDefault="00C87450" w:rsidP="009E25FA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Рисунок 1.</w:t>
      </w:r>
      <w:r w:rsidR="006A6D32" w:rsidRPr="006A6D32">
        <w:rPr>
          <w:rFonts w:ascii="Arial" w:hAnsi="Arial" w:cs="Arial"/>
          <w:sz w:val="24"/>
          <w:szCs w:val="24"/>
          <w:shd w:val="clear" w:color="auto" w:fill="FFFFFF"/>
          <w:lang w:val="ru-RU"/>
        </w:rPr>
        <w:t>3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– КИУТМ котельных в 201</w:t>
      </w:r>
      <w:r w:rsidR="004C522F">
        <w:rPr>
          <w:rFonts w:ascii="Arial" w:hAnsi="Arial" w:cs="Arial"/>
          <w:sz w:val="24"/>
          <w:szCs w:val="24"/>
          <w:shd w:val="clear" w:color="auto" w:fill="FFFFFF"/>
          <w:lang w:val="ru-RU"/>
        </w:rPr>
        <w:t>8</w:t>
      </w:r>
      <w:r w:rsidR="000015CF">
        <w:rPr>
          <w:rFonts w:ascii="Arial" w:hAnsi="Arial" w:cs="Arial"/>
          <w:sz w:val="24"/>
          <w:szCs w:val="24"/>
          <w:shd w:val="clear" w:color="auto" w:fill="FFFFFF"/>
          <w:lang w:val="ru-RU"/>
        </w:rPr>
        <w:t>-2020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гг</w:t>
      </w:r>
      <w:r w:rsidR="00BD6918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14:paraId="2908C975" w14:textId="77777777" w:rsidR="00C87450" w:rsidRPr="00B00F93" w:rsidRDefault="00C87450" w:rsidP="002C2730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51255AE7" w14:textId="471C9C7C" w:rsidR="00DF072D" w:rsidRDefault="00C87450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Из рисунка 1.</w:t>
      </w:r>
      <w:r w:rsidR="006A6D32" w:rsidRPr="006A6D32">
        <w:rPr>
          <w:rFonts w:ascii="Arial" w:hAnsi="Arial" w:cs="Arial"/>
          <w:sz w:val="24"/>
          <w:szCs w:val="24"/>
          <w:shd w:val="clear" w:color="auto" w:fill="FFFFFF"/>
          <w:lang w:val="ru-RU"/>
        </w:rPr>
        <w:t>3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видно, что </w:t>
      </w:r>
      <w:r w:rsidR="00DF072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наибольший коэффициент использования установле</w:t>
      </w:r>
      <w:r w:rsidR="00DF072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</w:t>
      </w:r>
      <w:r w:rsidR="00DF072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ной тепловой мощности наблюдается на котельн</w:t>
      </w:r>
      <w:r w:rsidR="00067E4B">
        <w:rPr>
          <w:rFonts w:ascii="Arial" w:hAnsi="Arial" w:cs="Arial"/>
          <w:sz w:val="24"/>
          <w:szCs w:val="24"/>
          <w:shd w:val="clear" w:color="auto" w:fill="FFFFFF"/>
          <w:lang w:val="ru-RU"/>
        </w:rPr>
        <w:t>ой</w:t>
      </w:r>
      <w:r w:rsidR="00435185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2B52C8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«</w:t>
      </w:r>
      <w:r w:rsidR="00067E4B">
        <w:rPr>
          <w:rFonts w:ascii="Arial" w:hAnsi="Arial" w:cs="Arial"/>
          <w:sz w:val="24"/>
          <w:szCs w:val="24"/>
          <w:shd w:val="clear" w:color="auto" w:fill="FFFFFF"/>
          <w:lang w:val="ru-RU"/>
        </w:rPr>
        <w:t>Нефтяников</w:t>
      </w:r>
      <w:r w:rsidR="002B52C8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», </w:t>
      </w:r>
      <w:r w:rsidR="00DF072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наименьший – на к</w:t>
      </w:r>
      <w:r w:rsidR="00DF072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о</w:t>
      </w:r>
      <w:r w:rsidR="00DF072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тельн</w:t>
      </w:r>
      <w:r w:rsidR="00067E4B">
        <w:rPr>
          <w:rFonts w:ascii="Arial" w:hAnsi="Arial" w:cs="Arial"/>
          <w:sz w:val="24"/>
          <w:szCs w:val="24"/>
          <w:shd w:val="clear" w:color="auto" w:fill="FFFFFF"/>
          <w:lang w:val="ru-RU"/>
        </w:rPr>
        <w:t>ой</w:t>
      </w:r>
      <w:r w:rsidR="00DF072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1C5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«</w:t>
      </w:r>
      <w:r w:rsidR="00067E4B">
        <w:rPr>
          <w:rFonts w:ascii="Arial" w:hAnsi="Arial" w:cs="Arial"/>
          <w:sz w:val="24"/>
          <w:szCs w:val="24"/>
          <w:shd w:val="clear" w:color="auto" w:fill="FFFFFF"/>
          <w:lang w:val="ru-RU"/>
        </w:rPr>
        <w:t>Подсолнухи</w:t>
      </w:r>
      <w:r w:rsidR="005B2A93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DF072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14:paraId="7DF31877" w14:textId="77777777" w:rsidR="000F371C" w:rsidRPr="00B00F93" w:rsidRDefault="000F371C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7A7DFF1D" w14:textId="531A9766" w:rsidR="00100181" w:rsidRPr="00B00F93" w:rsidRDefault="00100181" w:rsidP="00100181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5" w:name="_Toc453770359"/>
      <w:bookmarkStart w:id="26" w:name="_Toc34479434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</w:t>
      </w:r>
      <w:r w:rsidR="00356180" w:rsidRPr="00B00F93">
        <w:rPr>
          <w:rFonts w:ascii="Arial" w:hAnsi="Arial" w:cs="Arial"/>
          <w:color w:val="auto"/>
          <w:sz w:val="24"/>
          <w:szCs w:val="24"/>
          <w:lang w:val="ru-RU"/>
        </w:rPr>
        <w:t>9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. Способы учета тепла, отпущенного в тепловые сети</w:t>
      </w:r>
      <w:bookmarkEnd w:id="25"/>
      <w:bookmarkEnd w:id="26"/>
    </w:p>
    <w:p w14:paraId="4EB0FEA9" w14:textId="77777777" w:rsidR="00100181" w:rsidRPr="00B00F93" w:rsidRDefault="00100181" w:rsidP="003D782D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672C4B6F" w14:textId="4B49CDD7" w:rsidR="00C62F69" w:rsidRPr="00B00F93" w:rsidRDefault="007D259B" w:rsidP="00E91E99">
      <w:pPr>
        <w:pStyle w:val="af1"/>
        <w:spacing w:line="276" w:lineRule="auto"/>
        <w:ind w:left="0" w:firstLine="567"/>
        <w:rPr>
          <w:rFonts w:ascii="Arial" w:hAnsi="Arial" w:cs="Arial"/>
          <w:szCs w:val="24"/>
        </w:rPr>
      </w:pPr>
      <w:r w:rsidRPr="007D259B">
        <w:rPr>
          <w:rFonts w:ascii="Arial" w:hAnsi="Arial" w:cs="Arial"/>
          <w:szCs w:val="24"/>
        </w:rPr>
        <w:t xml:space="preserve">В котельных </w:t>
      </w:r>
      <w:r w:rsidR="00484DA4">
        <w:rPr>
          <w:rFonts w:ascii="Arial" w:hAnsi="Arial" w:cs="Arial"/>
          <w:szCs w:val="24"/>
        </w:rPr>
        <w:t>с. Парабель</w:t>
      </w:r>
      <w:r w:rsidRPr="007D259B">
        <w:rPr>
          <w:rFonts w:ascii="Arial" w:hAnsi="Arial" w:cs="Arial"/>
          <w:szCs w:val="24"/>
        </w:rPr>
        <w:t xml:space="preserve"> установлены приборы для коммерческого учета тепла, отпущенного в тепловые сети. </w:t>
      </w:r>
      <w:r w:rsidR="00C62F69" w:rsidRPr="00B00F93">
        <w:rPr>
          <w:rFonts w:ascii="Arial" w:hAnsi="Arial" w:cs="Arial"/>
          <w:szCs w:val="24"/>
        </w:rPr>
        <w:t>Марка и количество тепловычислительных приборов пр</w:t>
      </w:r>
      <w:r w:rsidR="00C62F69" w:rsidRPr="00B00F93">
        <w:rPr>
          <w:rFonts w:ascii="Arial" w:hAnsi="Arial" w:cs="Arial"/>
          <w:szCs w:val="24"/>
        </w:rPr>
        <w:t>и</w:t>
      </w:r>
      <w:r w:rsidR="00C62F69" w:rsidRPr="00B00F93">
        <w:rPr>
          <w:rFonts w:ascii="Arial" w:hAnsi="Arial" w:cs="Arial"/>
          <w:szCs w:val="24"/>
        </w:rPr>
        <w:t>ведены в таблице 1.8.</w:t>
      </w:r>
    </w:p>
    <w:p w14:paraId="0D3945AB" w14:textId="77777777" w:rsidR="001508C8" w:rsidRDefault="001508C8" w:rsidP="001671F1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200E7BA0" w14:textId="5F41F421" w:rsidR="00C62F69" w:rsidRPr="00B00F93" w:rsidRDefault="00C62F69" w:rsidP="0056129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Таблица 1.8 –</w:t>
      </w:r>
      <w:r w:rsidR="00E91E99" w:rsidRPr="00B00F93">
        <w:rPr>
          <w:rFonts w:ascii="Arial" w:hAnsi="Arial" w:cs="Arial"/>
          <w:sz w:val="24"/>
          <w:szCs w:val="24"/>
          <w:lang w:val="ru-RU"/>
        </w:rPr>
        <w:t xml:space="preserve"> Марка и количество установленных тепловычислительных приборов на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котельных </w:t>
      </w:r>
      <w:r w:rsidR="00484DA4">
        <w:rPr>
          <w:rFonts w:ascii="Arial" w:hAnsi="Arial" w:cs="Arial"/>
          <w:sz w:val="24"/>
          <w:szCs w:val="24"/>
          <w:lang w:val="ru-RU"/>
        </w:rPr>
        <w:t>с. Парабель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2558"/>
        <w:gridCol w:w="2191"/>
        <w:gridCol w:w="2300"/>
        <w:gridCol w:w="2300"/>
      </w:tblGrid>
      <w:tr w:rsidR="00484DA4" w:rsidRPr="00361C8C" w14:paraId="1401C5A4" w14:textId="77777777" w:rsidTr="00561298">
        <w:trPr>
          <w:cantSplit/>
          <w:trHeight w:val="65"/>
          <w:tblHeader/>
        </w:trPr>
        <w:tc>
          <w:tcPr>
            <w:tcW w:w="452" w:type="pct"/>
            <w:vAlign w:val="center"/>
          </w:tcPr>
          <w:p w14:paraId="7912E3C1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</w:rPr>
            </w:pPr>
            <w:r w:rsidRPr="00361C8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244" w:type="pct"/>
            <w:vAlign w:val="center"/>
          </w:tcPr>
          <w:p w14:paraId="64B86D81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Котельная</w:t>
            </w:r>
          </w:p>
        </w:tc>
        <w:tc>
          <w:tcPr>
            <w:tcW w:w="1066" w:type="pct"/>
            <w:vAlign w:val="center"/>
          </w:tcPr>
          <w:p w14:paraId="124DDA96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Тип прибора</w:t>
            </w:r>
          </w:p>
        </w:tc>
        <w:tc>
          <w:tcPr>
            <w:tcW w:w="1119" w:type="pct"/>
            <w:vAlign w:val="center"/>
          </w:tcPr>
          <w:p w14:paraId="4FC77579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Марка прибора</w:t>
            </w:r>
          </w:p>
        </w:tc>
        <w:tc>
          <w:tcPr>
            <w:tcW w:w="1119" w:type="pct"/>
            <w:vAlign w:val="center"/>
          </w:tcPr>
          <w:p w14:paraId="31F279A6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Количество</w:t>
            </w:r>
          </w:p>
        </w:tc>
      </w:tr>
      <w:tr w:rsidR="00484DA4" w:rsidRPr="00484DA4" w14:paraId="4FF4F55F" w14:textId="77777777" w:rsidTr="00561298">
        <w:trPr>
          <w:trHeight w:hRule="exact" w:val="285"/>
        </w:trPr>
        <w:tc>
          <w:tcPr>
            <w:tcW w:w="452" w:type="pct"/>
            <w:vMerge w:val="restart"/>
            <w:vAlign w:val="center"/>
          </w:tcPr>
          <w:p w14:paraId="2307E312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</w:rPr>
            </w:pPr>
            <w:r w:rsidRPr="00361C8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44" w:type="pct"/>
            <w:vMerge w:val="restart"/>
            <w:vAlign w:val="center"/>
          </w:tcPr>
          <w:p w14:paraId="009EEFC0" w14:textId="34CCD6B7" w:rsidR="00484DA4" w:rsidRPr="00153BF6" w:rsidRDefault="00484DA4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153BF6">
              <w:rPr>
                <w:rFonts w:ascii="Arial" w:hAnsi="Arial" w:cs="Arial"/>
                <w:szCs w:val="24"/>
                <w:lang w:val="ru-RU"/>
              </w:rPr>
              <w:t>«Подсолнухи»</w:t>
            </w:r>
          </w:p>
        </w:tc>
        <w:tc>
          <w:tcPr>
            <w:tcW w:w="1066" w:type="pct"/>
            <w:vAlign w:val="center"/>
          </w:tcPr>
          <w:p w14:paraId="6C6053CB" w14:textId="59A4C605" w:rsidR="00484DA4" w:rsidRPr="00153BF6" w:rsidRDefault="00484DA4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153BF6">
              <w:rPr>
                <w:rFonts w:ascii="Arial" w:hAnsi="Arial" w:cs="Arial"/>
                <w:szCs w:val="24"/>
                <w:lang w:val="ru-RU"/>
              </w:rPr>
              <w:t>Вычислитель</w:t>
            </w:r>
            <w:r w:rsidR="00153BF6">
              <w:rPr>
                <w:rFonts w:ascii="Arial" w:hAnsi="Arial" w:cs="Arial"/>
                <w:szCs w:val="24"/>
                <w:lang w:val="ru-RU"/>
              </w:rPr>
              <w:t xml:space="preserve"> газа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467B71AE" w14:textId="0908AD50" w:rsidR="00484DA4" w:rsidRPr="00153BF6" w:rsidRDefault="00153BF6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СПГ742</w:t>
            </w:r>
          </w:p>
        </w:tc>
        <w:tc>
          <w:tcPr>
            <w:tcW w:w="1119" w:type="pct"/>
            <w:vAlign w:val="center"/>
          </w:tcPr>
          <w:p w14:paraId="08C50AFD" w14:textId="77777777" w:rsidR="00484DA4" w:rsidRPr="00153BF6" w:rsidRDefault="00484DA4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153BF6"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484DA4" w:rsidRPr="00484DA4" w14:paraId="40236835" w14:textId="77777777" w:rsidTr="00561298">
        <w:trPr>
          <w:trHeight w:hRule="exact" w:val="568"/>
        </w:trPr>
        <w:tc>
          <w:tcPr>
            <w:tcW w:w="452" w:type="pct"/>
            <w:vMerge/>
            <w:vAlign w:val="center"/>
          </w:tcPr>
          <w:p w14:paraId="037613AF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14:paraId="63DDCFB4" w14:textId="77777777" w:rsidR="00484DA4" w:rsidRPr="00153BF6" w:rsidRDefault="00484DA4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4F760FE5" w14:textId="1F0D011D" w:rsidR="00484DA4" w:rsidRPr="00153BF6" w:rsidRDefault="00153BF6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Тепловычислитель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7F4CA66B" w14:textId="60DA7431" w:rsidR="00484DA4" w:rsidRPr="00153BF6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ВКТ-9</w:t>
            </w:r>
          </w:p>
        </w:tc>
        <w:tc>
          <w:tcPr>
            <w:tcW w:w="1119" w:type="pct"/>
            <w:vAlign w:val="center"/>
          </w:tcPr>
          <w:p w14:paraId="3A995C18" w14:textId="4FC4E7EE" w:rsidR="00484DA4" w:rsidRPr="00153BF6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484DA4" w:rsidRPr="00484DA4" w14:paraId="31027067" w14:textId="77777777" w:rsidTr="00561298">
        <w:trPr>
          <w:trHeight w:hRule="exact" w:val="549"/>
        </w:trPr>
        <w:tc>
          <w:tcPr>
            <w:tcW w:w="452" w:type="pct"/>
            <w:vMerge/>
            <w:vAlign w:val="center"/>
          </w:tcPr>
          <w:p w14:paraId="29619857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14:paraId="201E0857" w14:textId="77777777" w:rsidR="00484DA4" w:rsidRPr="00153BF6" w:rsidRDefault="00484DA4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3B32B711" w14:textId="44ABBD2B" w:rsidR="00484DA4" w:rsidRPr="00153BF6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Счетчик э/энергии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23A5C944" w14:textId="0763BBE1" w:rsidR="00484DA4" w:rsidRPr="00153BF6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СЕ-301</w:t>
            </w:r>
          </w:p>
        </w:tc>
        <w:tc>
          <w:tcPr>
            <w:tcW w:w="1119" w:type="pct"/>
            <w:vAlign w:val="center"/>
          </w:tcPr>
          <w:p w14:paraId="2A26F11F" w14:textId="182B5233" w:rsidR="00484DA4" w:rsidRPr="00153BF6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484DA4" w:rsidRPr="00484DA4" w14:paraId="5C0E2A87" w14:textId="77777777" w:rsidTr="00561298">
        <w:trPr>
          <w:trHeight w:hRule="exact" w:val="570"/>
        </w:trPr>
        <w:tc>
          <w:tcPr>
            <w:tcW w:w="452" w:type="pct"/>
            <w:vMerge/>
            <w:vAlign w:val="center"/>
          </w:tcPr>
          <w:p w14:paraId="459EEEFE" w14:textId="77777777" w:rsidR="00484DA4" w:rsidRPr="00361C8C" w:rsidRDefault="00484DA4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14:paraId="7D435C5D" w14:textId="77777777" w:rsidR="00484DA4" w:rsidRPr="00153BF6" w:rsidRDefault="00484DA4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1C3B50AD" w14:textId="1C13BAC2" w:rsidR="00484DA4" w:rsidRPr="0057205A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Счетчик холодной воды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2A92BE1D" w14:textId="122B121F" w:rsidR="00484DA4" w:rsidRPr="00153BF6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ВСХ-50</w:t>
            </w:r>
          </w:p>
        </w:tc>
        <w:tc>
          <w:tcPr>
            <w:tcW w:w="1119" w:type="pct"/>
            <w:vAlign w:val="center"/>
          </w:tcPr>
          <w:p w14:paraId="5A941A07" w14:textId="1962E6F0" w:rsidR="00484DA4" w:rsidRPr="00153BF6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57205A" w:rsidRPr="00361C8C" w14:paraId="42883830" w14:textId="77777777" w:rsidTr="00561298">
        <w:trPr>
          <w:trHeight w:hRule="exact" w:val="414"/>
        </w:trPr>
        <w:tc>
          <w:tcPr>
            <w:tcW w:w="452" w:type="pct"/>
            <w:vMerge w:val="restart"/>
            <w:vAlign w:val="center"/>
          </w:tcPr>
          <w:p w14:paraId="7A9EFE49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1244" w:type="pct"/>
            <w:vMerge w:val="restart"/>
            <w:vAlign w:val="center"/>
          </w:tcPr>
          <w:p w14:paraId="408E24F7" w14:textId="56D883F5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«Центральная»</w:t>
            </w:r>
          </w:p>
        </w:tc>
        <w:tc>
          <w:tcPr>
            <w:tcW w:w="1066" w:type="pct"/>
            <w:vAlign w:val="center"/>
          </w:tcPr>
          <w:p w14:paraId="282CE7AE" w14:textId="19D732B9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Счетчик газа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5DC0D0C8" w14:textId="0367C4C3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84DA4">
              <w:rPr>
                <w:rFonts w:ascii="Arial" w:hAnsi="Arial" w:cs="Arial"/>
                <w:szCs w:val="24"/>
                <w:lang w:val="ru-RU"/>
              </w:rPr>
              <w:t>RVG-G100</w:t>
            </w:r>
          </w:p>
        </w:tc>
        <w:tc>
          <w:tcPr>
            <w:tcW w:w="1119" w:type="pct"/>
            <w:vAlign w:val="center"/>
          </w:tcPr>
          <w:p w14:paraId="491668F0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57205A" w:rsidRPr="00361C8C" w14:paraId="21B644BF" w14:textId="77777777" w:rsidTr="00561298">
        <w:trPr>
          <w:trHeight w:hRule="exact" w:val="562"/>
        </w:trPr>
        <w:tc>
          <w:tcPr>
            <w:tcW w:w="452" w:type="pct"/>
            <w:vMerge/>
            <w:vAlign w:val="center"/>
          </w:tcPr>
          <w:p w14:paraId="7EE05197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14:paraId="7EA70AFB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695D4C92" w14:textId="6F4BA4EA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Счетчик э/энергии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3B4F73F3" w14:textId="20F65641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84DA4">
              <w:rPr>
                <w:rFonts w:ascii="Arial" w:hAnsi="Arial" w:cs="Arial"/>
                <w:szCs w:val="24"/>
                <w:lang w:val="ru-RU"/>
              </w:rPr>
              <w:t>ЦЭ 6603 ВМ</w:t>
            </w:r>
          </w:p>
        </w:tc>
        <w:tc>
          <w:tcPr>
            <w:tcW w:w="1119" w:type="pct"/>
            <w:vAlign w:val="center"/>
          </w:tcPr>
          <w:p w14:paraId="7220153B" w14:textId="309CCEC0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3</w:t>
            </w:r>
          </w:p>
        </w:tc>
      </w:tr>
      <w:tr w:rsidR="0057205A" w:rsidRPr="00361C8C" w14:paraId="0F695D31" w14:textId="77777777" w:rsidTr="00561298">
        <w:trPr>
          <w:trHeight w:hRule="exact" w:val="562"/>
        </w:trPr>
        <w:tc>
          <w:tcPr>
            <w:tcW w:w="452" w:type="pct"/>
            <w:vMerge/>
            <w:vAlign w:val="center"/>
          </w:tcPr>
          <w:p w14:paraId="68780E6E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14:paraId="60CE70E5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6ACDE059" w14:textId="22F25918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Расходомер (</w:t>
            </w:r>
            <w:r>
              <w:rPr>
                <w:rFonts w:ascii="Arial" w:hAnsi="Arial" w:cs="Arial"/>
                <w:szCs w:val="24"/>
                <w:lang w:val="ru-RU"/>
              </w:rPr>
              <w:t>х</w:t>
            </w:r>
            <w:r>
              <w:rPr>
                <w:rFonts w:ascii="Arial" w:hAnsi="Arial" w:cs="Arial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szCs w:val="24"/>
                <w:lang w:val="ru-RU"/>
              </w:rPr>
              <w:t>лодная вода</w:t>
            </w:r>
            <w:r w:rsidRPr="00361C8C">
              <w:rPr>
                <w:rFonts w:ascii="Arial" w:hAnsi="Arial" w:cs="Arial"/>
                <w:szCs w:val="24"/>
                <w:lang w:val="ru-RU"/>
              </w:rPr>
              <w:t>)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7724AA65" w14:textId="5FB10454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ВСХ-80</w:t>
            </w:r>
          </w:p>
        </w:tc>
        <w:tc>
          <w:tcPr>
            <w:tcW w:w="1119" w:type="pct"/>
            <w:vAlign w:val="center"/>
          </w:tcPr>
          <w:p w14:paraId="54A9CC77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57205A" w:rsidRPr="00361C8C" w14:paraId="79A8CC9B" w14:textId="77777777" w:rsidTr="00561298">
        <w:trPr>
          <w:trHeight w:hRule="exact" w:val="562"/>
        </w:trPr>
        <w:tc>
          <w:tcPr>
            <w:tcW w:w="452" w:type="pct"/>
            <w:vMerge/>
            <w:vAlign w:val="center"/>
          </w:tcPr>
          <w:p w14:paraId="11E0C1CA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14:paraId="76771BDA" w14:textId="77777777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5274603F" w14:textId="37E07F16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Тепловычислитель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559D3A03" w14:textId="5339ACDF" w:rsidR="0057205A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СПТ-961М</w:t>
            </w:r>
          </w:p>
        </w:tc>
        <w:tc>
          <w:tcPr>
            <w:tcW w:w="1119" w:type="pct"/>
            <w:vAlign w:val="center"/>
          </w:tcPr>
          <w:p w14:paraId="0BC758DD" w14:textId="66A9B768" w:rsidR="0057205A" w:rsidRPr="00361C8C" w:rsidRDefault="0057205A" w:rsidP="00484DA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457E78" w:rsidRPr="00361C8C" w14:paraId="1227F8CE" w14:textId="77777777" w:rsidTr="00561298">
        <w:trPr>
          <w:trHeight w:hRule="exact" w:val="340"/>
        </w:trPr>
        <w:tc>
          <w:tcPr>
            <w:tcW w:w="452" w:type="pct"/>
            <w:vMerge w:val="restart"/>
            <w:vAlign w:val="center"/>
          </w:tcPr>
          <w:p w14:paraId="72AE6B1D" w14:textId="77777777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3</w:t>
            </w:r>
          </w:p>
        </w:tc>
        <w:tc>
          <w:tcPr>
            <w:tcW w:w="1244" w:type="pct"/>
            <w:vMerge w:val="restart"/>
            <w:vAlign w:val="center"/>
          </w:tcPr>
          <w:p w14:paraId="28503019" w14:textId="2FB2CDC8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«Нефтяников»</w:t>
            </w:r>
          </w:p>
        </w:tc>
        <w:tc>
          <w:tcPr>
            <w:tcW w:w="1066" w:type="pct"/>
            <w:vAlign w:val="center"/>
          </w:tcPr>
          <w:p w14:paraId="27520387" w14:textId="0C4F9BA7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Счетчик газа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105E20B9" w14:textId="7298762E" w:rsidR="00457E78" w:rsidRPr="00361C8C" w:rsidRDefault="0057205A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84DA4">
              <w:rPr>
                <w:rFonts w:ascii="Arial" w:hAnsi="Arial" w:cs="Arial"/>
                <w:szCs w:val="24"/>
                <w:lang w:val="ru-RU"/>
              </w:rPr>
              <w:t>RVG-G100</w:t>
            </w:r>
          </w:p>
        </w:tc>
        <w:tc>
          <w:tcPr>
            <w:tcW w:w="1119" w:type="pct"/>
            <w:vAlign w:val="center"/>
          </w:tcPr>
          <w:p w14:paraId="061A020C" w14:textId="62088969" w:rsidR="00457E78" w:rsidRPr="00361C8C" w:rsidRDefault="0057205A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457E78" w:rsidRPr="00361C8C" w14:paraId="4238029E" w14:textId="77777777" w:rsidTr="00561298">
        <w:trPr>
          <w:trHeight w:hRule="exact" w:val="514"/>
        </w:trPr>
        <w:tc>
          <w:tcPr>
            <w:tcW w:w="452" w:type="pct"/>
            <w:vMerge/>
            <w:vAlign w:val="center"/>
          </w:tcPr>
          <w:p w14:paraId="2280B63A" w14:textId="77777777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14:paraId="3EDB9C2C" w14:textId="77777777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0A031A4E" w14:textId="28B9C670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Счетчик э/энергии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3414DF67" w14:textId="111E8126" w:rsidR="00457E78" w:rsidRPr="00361C8C" w:rsidRDefault="0057205A" w:rsidP="0057205A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СЕ 303 S31</w:t>
            </w:r>
          </w:p>
        </w:tc>
        <w:tc>
          <w:tcPr>
            <w:tcW w:w="1119" w:type="pct"/>
            <w:vAlign w:val="center"/>
          </w:tcPr>
          <w:p w14:paraId="1FCB4DAF" w14:textId="30CD19E0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</w:tr>
      <w:tr w:rsidR="00457E78" w:rsidRPr="00361C8C" w14:paraId="4A919CAC" w14:textId="77777777" w:rsidTr="00561298">
        <w:trPr>
          <w:trHeight w:hRule="exact" w:val="564"/>
        </w:trPr>
        <w:tc>
          <w:tcPr>
            <w:tcW w:w="452" w:type="pct"/>
            <w:vMerge/>
            <w:vAlign w:val="center"/>
          </w:tcPr>
          <w:p w14:paraId="79C93CBD" w14:textId="77777777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14:paraId="382C1A98" w14:textId="77777777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0F04FD7B" w14:textId="35FB5CB7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Cs w:val="24"/>
                <w:lang w:val="ru-RU"/>
              </w:rPr>
              <w:t>Расходомер (</w:t>
            </w:r>
            <w:r>
              <w:rPr>
                <w:rFonts w:ascii="Arial" w:hAnsi="Arial" w:cs="Arial"/>
                <w:szCs w:val="24"/>
                <w:lang w:val="ru-RU"/>
              </w:rPr>
              <w:t>х</w:t>
            </w:r>
            <w:r>
              <w:rPr>
                <w:rFonts w:ascii="Arial" w:hAnsi="Arial" w:cs="Arial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szCs w:val="24"/>
                <w:lang w:val="ru-RU"/>
              </w:rPr>
              <w:t>лодная вода</w:t>
            </w:r>
            <w:r w:rsidRPr="00361C8C">
              <w:rPr>
                <w:rFonts w:ascii="Arial" w:hAnsi="Arial" w:cs="Arial"/>
                <w:szCs w:val="24"/>
                <w:lang w:val="ru-RU"/>
              </w:rPr>
              <w:t>)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4D7D1D5E" w14:textId="34F42394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ВМХ-80, ЭЦВ 8/40</w:t>
            </w:r>
          </w:p>
        </w:tc>
        <w:tc>
          <w:tcPr>
            <w:tcW w:w="1119" w:type="pct"/>
            <w:vAlign w:val="center"/>
          </w:tcPr>
          <w:p w14:paraId="53DC7624" w14:textId="4766628B" w:rsidR="00457E78" w:rsidRPr="00361C8C" w:rsidRDefault="00457E78" w:rsidP="00457E78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</w:tr>
    </w:tbl>
    <w:p w14:paraId="3EB9F823" w14:textId="77777777" w:rsidR="00BD6918" w:rsidRPr="00B00F93" w:rsidRDefault="00BD6918" w:rsidP="00B87E40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5A41DA21" w14:textId="42EF16E4" w:rsidR="00100181" w:rsidRPr="00B00F93" w:rsidRDefault="00100181" w:rsidP="00100181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7" w:name="_Toc453770361"/>
      <w:bookmarkStart w:id="28" w:name="_Toc34479435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</w:t>
      </w:r>
      <w:r w:rsidR="00E222A5" w:rsidRPr="00B00F93">
        <w:rPr>
          <w:rFonts w:ascii="Arial" w:hAnsi="Arial" w:cs="Arial"/>
          <w:color w:val="auto"/>
          <w:sz w:val="24"/>
          <w:szCs w:val="24"/>
          <w:lang w:val="ru-RU"/>
        </w:rPr>
        <w:t>10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. Статистика отказов и восстановлений оборудования источников тепловой энергии</w:t>
      </w:r>
      <w:bookmarkEnd w:id="27"/>
      <w:bookmarkEnd w:id="28"/>
    </w:p>
    <w:p w14:paraId="2B5A0E8A" w14:textId="77777777" w:rsidR="00100181" w:rsidRPr="00B00F93" w:rsidRDefault="00100181" w:rsidP="002C2730">
      <w:pPr>
        <w:shd w:val="clear" w:color="auto" w:fill="FFFFFF"/>
        <w:rPr>
          <w:rFonts w:ascii="Arial" w:hAnsi="Arial" w:cs="Arial"/>
          <w:sz w:val="24"/>
          <w:szCs w:val="24"/>
          <w:lang w:val="ru-RU"/>
        </w:rPr>
      </w:pPr>
    </w:p>
    <w:p w14:paraId="38EC82D9" w14:textId="77777777" w:rsidR="00100181" w:rsidRPr="00B00F93" w:rsidRDefault="00100181" w:rsidP="002C273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Информация по статистике отказов и восстановления оборудования источников тепловой энергии не ведется.</w:t>
      </w:r>
    </w:p>
    <w:p w14:paraId="646499F1" w14:textId="77777777" w:rsidR="00100181" w:rsidRPr="00B00F93" w:rsidRDefault="00100181" w:rsidP="002C2730">
      <w:pPr>
        <w:shd w:val="clear" w:color="auto" w:fill="FFFFFF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272ADF6" w14:textId="6B74DFE8" w:rsidR="00100181" w:rsidRPr="00B00F93" w:rsidRDefault="00100181" w:rsidP="00100181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9" w:name="_Toc453770362"/>
      <w:bookmarkStart w:id="30" w:name="_Toc34479436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</w:t>
      </w:r>
      <w:r w:rsidR="00E222A5" w:rsidRPr="00B00F93">
        <w:rPr>
          <w:rFonts w:ascii="Arial" w:hAnsi="Arial" w:cs="Arial"/>
          <w:color w:val="auto"/>
          <w:sz w:val="24"/>
          <w:szCs w:val="24"/>
          <w:lang w:val="ru-RU"/>
        </w:rPr>
        <w:t>11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. Предписания надзорных органов по запрещению дальнейшей эксплуатации источников тепловой энергии</w:t>
      </w:r>
      <w:bookmarkEnd w:id="29"/>
      <w:bookmarkEnd w:id="30"/>
    </w:p>
    <w:p w14:paraId="04887011" w14:textId="77777777" w:rsidR="00100181" w:rsidRPr="00B00F93" w:rsidRDefault="00100181" w:rsidP="002C2730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14:paraId="013FEA6A" w14:textId="2105EB60" w:rsidR="00100181" w:rsidRPr="00B00F93" w:rsidRDefault="00100181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Предписания надзорных органов по запрещению даль</w:t>
      </w:r>
      <w:r w:rsidR="00B87E40" w:rsidRPr="00B00F93">
        <w:rPr>
          <w:rFonts w:ascii="Arial" w:hAnsi="Arial" w:cs="Arial"/>
          <w:sz w:val="24"/>
          <w:szCs w:val="24"/>
          <w:lang w:val="ru-RU"/>
        </w:rPr>
        <w:t>нейшей эксплуатации и</w:t>
      </w:r>
      <w:r w:rsidR="00B87E40" w:rsidRPr="00B00F93">
        <w:rPr>
          <w:rFonts w:ascii="Arial" w:hAnsi="Arial" w:cs="Arial"/>
          <w:sz w:val="24"/>
          <w:szCs w:val="24"/>
          <w:lang w:val="ru-RU"/>
        </w:rPr>
        <w:t>с</w:t>
      </w:r>
      <w:r w:rsidR="00B87E40" w:rsidRPr="00B00F93">
        <w:rPr>
          <w:rFonts w:ascii="Arial" w:hAnsi="Arial" w:cs="Arial"/>
          <w:sz w:val="24"/>
          <w:szCs w:val="24"/>
          <w:lang w:val="ru-RU"/>
        </w:rPr>
        <w:t xml:space="preserve">точников </w:t>
      </w:r>
      <w:r w:rsidRPr="00B00F93">
        <w:rPr>
          <w:rFonts w:ascii="Arial" w:hAnsi="Arial" w:cs="Arial"/>
          <w:sz w:val="24"/>
          <w:szCs w:val="24"/>
          <w:lang w:val="ru-RU"/>
        </w:rPr>
        <w:t>тепловой энергии отсутствуют.</w:t>
      </w:r>
    </w:p>
    <w:p w14:paraId="7B2388FB" w14:textId="77777777" w:rsidR="00E222A5" w:rsidRPr="00B00F93" w:rsidRDefault="00E222A5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7311F236" w14:textId="11DD7D22" w:rsidR="00E222A5" w:rsidRPr="00B00F93" w:rsidRDefault="00E222A5" w:rsidP="00E222A5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1" w:name="_Toc34479437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1.2.12. Перечень источников тепловой энергии или оборудования, входящего в их состав, которые отнесены к объектам, электрическая мощность которых поста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ляется в вынужденном режиме</w:t>
      </w:r>
      <w:r w:rsidR="00C62392">
        <w:rPr>
          <w:rFonts w:ascii="Arial" w:hAnsi="Arial" w:cs="Arial"/>
          <w:color w:val="auto"/>
          <w:sz w:val="24"/>
          <w:szCs w:val="24"/>
          <w:lang w:val="ru-RU"/>
        </w:rPr>
        <w:t xml:space="preserve"> в целях обеспечения надежного теплоснабжения потребителей</w:t>
      </w:r>
      <w:bookmarkEnd w:id="31"/>
    </w:p>
    <w:p w14:paraId="5D8DD9D3" w14:textId="77777777" w:rsidR="00E222A5" w:rsidRPr="00B00F93" w:rsidRDefault="00E222A5" w:rsidP="00E222A5">
      <w:pPr>
        <w:rPr>
          <w:lang w:val="ru-RU"/>
        </w:rPr>
      </w:pPr>
    </w:p>
    <w:p w14:paraId="437C2169" w14:textId="7B183A10" w:rsidR="00E222A5" w:rsidRPr="00B00F93" w:rsidRDefault="00E222A5" w:rsidP="00E222A5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На территории поселения отсутствуют источники тепловой энергии, функционир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ющие в режиме комбинированной выработки электрической и тепловой энергии.</w:t>
      </w:r>
    </w:p>
    <w:p w14:paraId="6B7867D4" w14:textId="49EA1997" w:rsidR="00E222A5" w:rsidRPr="00B00F93" w:rsidRDefault="00E222A5" w:rsidP="00E222A5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30ACB2B2" w14:textId="5F9BE959" w:rsidR="00837D8E" w:rsidRPr="00B00F93" w:rsidRDefault="00837D8E" w:rsidP="00837D8E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2" w:name="_Toc34479438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1.2.13. Описание изменений технических характеристик основного оборудования источников тепловой энергии, зафиксированных за период, предшествующий 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к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туализации схемы теплоснабжения</w:t>
      </w:r>
      <w:bookmarkEnd w:id="32"/>
    </w:p>
    <w:p w14:paraId="34E498FD" w14:textId="78FED688" w:rsidR="00837D8E" w:rsidRPr="00B00F93" w:rsidRDefault="00837D8E" w:rsidP="00E222A5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3EDD17A8" w14:textId="4B3EAF29" w:rsidR="00BA23E4" w:rsidRDefault="00837D8E" w:rsidP="0030266A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Изменения технических характеристик основного оборудования котельных </w:t>
      </w:r>
      <w:r w:rsidR="00284068">
        <w:rPr>
          <w:rFonts w:ascii="Arial" w:hAnsi="Arial" w:cs="Arial"/>
          <w:sz w:val="24"/>
          <w:szCs w:val="24"/>
          <w:lang w:val="ru-RU"/>
        </w:rPr>
        <w:t>с. П</w:t>
      </w:r>
      <w:r w:rsidR="00284068">
        <w:rPr>
          <w:rFonts w:ascii="Arial" w:hAnsi="Arial" w:cs="Arial"/>
          <w:sz w:val="24"/>
          <w:szCs w:val="24"/>
          <w:lang w:val="ru-RU"/>
        </w:rPr>
        <w:t>а</w:t>
      </w:r>
      <w:r w:rsidR="00284068">
        <w:rPr>
          <w:rFonts w:ascii="Arial" w:hAnsi="Arial" w:cs="Arial"/>
          <w:sz w:val="24"/>
          <w:szCs w:val="24"/>
          <w:lang w:val="ru-RU"/>
        </w:rPr>
        <w:t>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за период, предшествующий актуализации схемы теплоснабжения, не зафикс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рованы.</w:t>
      </w:r>
    </w:p>
    <w:p w14:paraId="35516848" w14:textId="77777777" w:rsidR="0031183F" w:rsidRDefault="0031183F" w:rsidP="0030266A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71C029F6" w14:textId="77777777" w:rsidR="007D40BD" w:rsidRPr="00B9723A" w:rsidRDefault="007D40BD" w:rsidP="007D40BD">
      <w:pPr>
        <w:pStyle w:val="2"/>
        <w:spacing w:before="0" w:line="360" w:lineRule="auto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bookmarkStart w:id="33" w:name="_Toc403692898"/>
      <w:bookmarkStart w:id="34" w:name="_Toc403722160"/>
      <w:bookmarkStart w:id="35" w:name="_Toc403722276"/>
      <w:bookmarkStart w:id="36" w:name="_Toc405414627"/>
      <w:bookmarkStart w:id="37" w:name="_Toc405414765"/>
      <w:bookmarkStart w:id="38" w:name="_Toc405456849"/>
      <w:bookmarkStart w:id="39" w:name="_Toc405457490"/>
      <w:bookmarkStart w:id="40" w:name="_Toc405661236"/>
      <w:bookmarkStart w:id="41" w:name="_Toc405661412"/>
      <w:bookmarkStart w:id="42" w:name="_Toc405662793"/>
      <w:bookmarkStart w:id="43" w:name="_Toc405662918"/>
      <w:bookmarkStart w:id="44" w:name="_Toc405663043"/>
      <w:bookmarkStart w:id="45" w:name="_Toc405663246"/>
      <w:bookmarkStart w:id="46" w:name="_Toc405759020"/>
      <w:bookmarkStart w:id="47" w:name="_Toc405759512"/>
      <w:bookmarkStart w:id="48" w:name="_Toc453770363"/>
      <w:bookmarkStart w:id="49" w:name="_Toc34479439"/>
      <w:r w:rsidRPr="00B9723A">
        <w:rPr>
          <w:rFonts w:ascii="Arial" w:hAnsi="Arial" w:cs="Arial"/>
          <w:color w:val="auto"/>
          <w:sz w:val="24"/>
          <w:szCs w:val="24"/>
          <w:lang w:val="ru-RU"/>
        </w:rPr>
        <w:t>Часть 3.  Тепловые сети, сооружения на них и тепловые пункты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416AE5D" w14:textId="61E1B8B7" w:rsidR="007D40BD" w:rsidRPr="00B00F93" w:rsidRDefault="007D40BD" w:rsidP="007D40BD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50" w:name="_Toc453770364"/>
      <w:bookmarkStart w:id="51" w:name="_Toc34479440"/>
      <w:r w:rsidRPr="00B9723A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1.3.1. </w:t>
      </w:r>
      <w:bookmarkEnd w:id="50"/>
      <w:r w:rsidR="003759BA" w:rsidRPr="00B9723A">
        <w:rPr>
          <w:rFonts w:ascii="Arial" w:hAnsi="Arial" w:cs="Arial"/>
          <w:color w:val="auto"/>
          <w:sz w:val="24"/>
          <w:szCs w:val="24"/>
          <w:lang w:val="ru-RU" w:eastAsia="ru-RU"/>
        </w:rPr>
        <w:t>Описание структуры тепловых сетей от каждого источника тепловой эне</w:t>
      </w:r>
      <w:r w:rsidR="003759BA" w:rsidRPr="00B9723A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3759BA" w:rsidRPr="00B9723A">
        <w:rPr>
          <w:rFonts w:ascii="Arial" w:hAnsi="Arial" w:cs="Arial"/>
          <w:color w:val="auto"/>
          <w:sz w:val="24"/>
          <w:szCs w:val="24"/>
          <w:lang w:val="ru-RU" w:eastAsia="ru-RU"/>
        </w:rPr>
        <w:t>гии</w:t>
      </w:r>
      <w:r w:rsidR="00C62392" w:rsidRPr="00B9723A">
        <w:rPr>
          <w:rFonts w:ascii="Arial" w:hAnsi="Arial" w:cs="Arial"/>
          <w:color w:val="auto"/>
          <w:sz w:val="24"/>
          <w:szCs w:val="24"/>
          <w:lang w:val="ru-RU" w:eastAsia="ru-RU"/>
        </w:rPr>
        <w:t>, от магистральных выводов до центральных тепловых пунктов (если таковые имеются) или</w:t>
      </w:r>
      <w:r w:rsidR="003759BA" w:rsidRPr="00B9723A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до ввода в жилой квартал или промышленный объект с выделен</w:t>
      </w:r>
      <w:r w:rsidR="003759BA" w:rsidRPr="00B9723A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3759BA" w:rsidRPr="00B9723A">
        <w:rPr>
          <w:rFonts w:ascii="Arial" w:hAnsi="Arial" w:cs="Arial"/>
          <w:color w:val="auto"/>
          <w:sz w:val="24"/>
          <w:szCs w:val="24"/>
          <w:lang w:val="ru-RU" w:eastAsia="ru-RU"/>
        </w:rPr>
        <w:t>ем сетей горячего водоснабжения</w:t>
      </w:r>
      <w:bookmarkEnd w:id="51"/>
    </w:p>
    <w:p w14:paraId="42AA132D" w14:textId="77777777" w:rsidR="002C49EB" w:rsidRPr="00B00F93" w:rsidRDefault="002C49EB" w:rsidP="002C49EB">
      <w:pPr>
        <w:rPr>
          <w:lang w:val="ru-RU" w:eastAsia="ru-RU"/>
        </w:rPr>
      </w:pPr>
    </w:p>
    <w:p w14:paraId="252C2397" w14:textId="5E5D1E2C" w:rsidR="007D40BD" w:rsidRPr="00B00F93" w:rsidRDefault="002A38FC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Отпуск тепла от котельных </w:t>
      </w:r>
      <w:r w:rsidR="00D26FAE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осуществляется по тепловым сетям, им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ющим о</w:t>
      </w:r>
      <w:r w:rsidR="002C49EB" w:rsidRPr="00B00F93">
        <w:rPr>
          <w:rFonts w:ascii="Arial" w:hAnsi="Arial" w:cs="Arial"/>
          <w:sz w:val="24"/>
          <w:szCs w:val="24"/>
          <w:lang w:val="ru-RU"/>
        </w:rPr>
        <w:t>бщ</w:t>
      </w:r>
      <w:r w:rsidRPr="00B00F93">
        <w:rPr>
          <w:rFonts w:ascii="Arial" w:hAnsi="Arial" w:cs="Arial"/>
          <w:sz w:val="24"/>
          <w:szCs w:val="24"/>
          <w:lang w:val="ru-RU"/>
        </w:rPr>
        <w:t>ую</w:t>
      </w:r>
      <w:r w:rsidR="002C49EB" w:rsidRPr="00B00F93">
        <w:rPr>
          <w:rFonts w:ascii="Arial" w:hAnsi="Arial" w:cs="Arial"/>
          <w:sz w:val="24"/>
          <w:szCs w:val="24"/>
          <w:lang w:val="ru-RU"/>
        </w:rPr>
        <w:t xml:space="preserve"> протяженность </w:t>
      </w:r>
      <w:r w:rsidR="00B9723A">
        <w:rPr>
          <w:rFonts w:ascii="Arial" w:hAnsi="Arial" w:cs="Arial"/>
          <w:sz w:val="24"/>
          <w:szCs w:val="24"/>
          <w:lang w:val="ru-RU"/>
        </w:rPr>
        <w:t>31913,8</w:t>
      </w:r>
      <w:r w:rsidR="0091496B">
        <w:rPr>
          <w:rFonts w:ascii="Arial" w:hAnsi="Arial" w:cs="Arial"/>
          <w:sz w:val="24"/>
          <w:szCs w:val="24"/>
          <w:lang w:val="ru-RU"/>
        </w:rPr>
        <w:t xml:space="preserve"> </w:t>
      </w:r>
      <w:r w:rsidR="00BA23E4" w:rsidRPr="00C34597">
        <w:rPr>
          <w:rFonts w:ascii="Arial" w:hAnsi="Arial" w:cs="Arial"/>
          <w:sz w:val="24"/>
          <w:lang w:val="ru-RU"/>
        </w:rPr>
        <w:t>м</w:t>
      </w:r>
      <w:r w:rsidR="00BA23E4" w:rsidRPr="00BA23E4">
        <w:rPr>
          <w:rFonts w:ascii="Arial" w:hAnsi="Arial" w:cs="Arial"/>
          <w:lang w:val="ru-RU"/>
        </w:rPr>
        <w:t xml:space="preserve"> (</w:t>
      </w:r>
      <w:r w:rsidR="00C34597" w:rsidRPr="00981CA0">
        <w:rPr>
          <w:rFonts w:ascii="Arial" w:hAnsi="Arial" w:cs="Arial"/>
          <w:sz w:val="24"/>
          <w:szCs w:val="24"/>
          <w:lang w:val="ru-RU"/>
        </w:rPr>
        <w:t>в однотрубном исчислении</w:t>
      </w:r>
      <w:r w:rsidR="00BA23E4" w:rsidRPr="003A341B">
        <w:rPr>
          <w:rFonts w:ascii="Arial" w:hAnsi="Arial" w:cs="Arial"/>
          <w:sz w:val="24"/>
          <w:szCs w:val="24"/>
          <w:lang w:val="ru-RU"/>
        </w:rPr>
        <w:t xml:space="preserve">, </w:t>
      </w:r>
      <w:r w:rsidR="00C34597" w:rsidRPr="00981CA0">
        <w:rPr>
          <w:rFonts w:ascii="Arial" w:hAnsi="Arial" w:cs="Arial"/>
          <w:sz w:val="24"/>
          <w:szCs w:val="24"/>
          <w:lang w:val="ru-RU"/>
        </w:rPr>
        <w:t>в двухтрубном и</w:t>
      </w:r>
      <w:r w:rsidR="00C34597" w:rsidRPr="00981CA0">
        <w:rPr>
          <w:rFonts w:ascii="Arial" w:hAnsi="Arial" w:cs="Arial"/>
          <w:sz w:val="24"/>
          <w:szCs w:val="24"/>
          <w:lang w:val="ru-RU"/>
        </w:rPr>
        <w:t>с</w:t>
      </w:r>
      <w:r w:rsidR="00C34597" w:rsidRPr="00981CA0">
        <w:rPr>
          <w:rFonts w:ascii="Arial" w:hAnsi="Arial" w:cs="Arial"/>
          <w:sz w:val="24"/>
          <w:szCs w:val="24"/>
          <w:lang w:val="ru-RU"/>
        </w:rPr>
        <w:t>полнении</w:t>
      </w:r>
      <w:r w:rsidR="00BA23E4" w:rsidRPr="003A341B">
        <w:rPr>
          <w:rFonts w:ascii="Arial" w:hAnsi="Arial" w:cs="Arial"/>
          <w:sz w:val="24"/>
          <w:szCs w:val="24"/>
          <w:lang w:val="ru-RU"/>
        </w:rPr>
        <w:t>)</w:t>
      </w:r>
      <w:r w:rsidR="002C49EB" w:rsidRPr="00B00F93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295E30CC" w14:textId="7756F63B" w:rsidR="0081319D" w:rsidRPr="00B00F93" w:rsidRDefault="003D782D" w:rsidP="002C273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Структура тепловых сетей в</w:t>
      </w:r>
      <w:r w:rsidR="0081319D" w:rsidRPr="00B00F93">
        <w:rPr>
          <w:rFonts w:ascii="Arial" w:hAnsi="Arial" w:cs="Arial"/>
          <w:sz w:val="24"/>
          <w:szCs w:val="24"/>
          <w:lang w:val="ru-RU"/>
        </w:rPr>
        <w:t xml:space="preserve"> зонах действия котельных показана на рисунке 1.</w:t>
      </w:r>
      <w:r w:rsidR="006A6D32">
        <w:rPr>
          <w:rFonts w:ascii="Arial" w:hAnsi="Arial" w:cs="Arial"/>
          <w:sz w:val="24"/>
          <w:szCs w:val="24"/>
          <w:lang w:val="ru-RU"/>
        </w:rPr>
        <w:t>4</w:t>
      </w:r>
      <w:r w:rsidR="0081319D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4CE79535" w14:textId="540761BD" w:rsidR="006600F4" w:rsidRPr="00B00F93" w:rsidRDefault="00B9723A" w:rsidP="007F47EF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A3D836D" wp14:editId="60E4F1ED">
            <wp:extent cx="5781675" cy="25622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D82CCE4" w14:textId="1F25F3EF" w:rsidR="0081319D" w:rsidRPr="00B00F93" w:rsidRDefault="0081319D" w:rsidP="002C2730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Рисунок 1.</w:t>
      </w:r>
      <w:r w:rsidR="006A6D32" w:rsidRPr="006A6D32">
        <w:rPr>
          <w:rFonts w:ascii="Arial" w:hAnsi="Arial" w:cs="Arial"/>
          <w:sz w:val="24"/>
          <w:szCs w:val="24"/>
          <w:lang w:val="ru-RU"/>
        </w:rPr>
        <w:t>4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Структура тепловых сетей по видам прокладки</w:t>
      </w:r>
    </w:p>
    <w:p w14:paraId="79453F9A" w14:textId="77777777" w:rsidR="00561BDF" w:rsidRDefault="00561BDF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264413EF" w14:textId="362DCE69" w:rsidR="00670E9C" w:rsidRPr="006A6D32" w:rsidRDefault="0081319D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Отпуск тепла от котельной </w:t>
      </w:r>
      <w:r w:rsidR="00153A21" w:rsidRPr="00B00F93">
        <w:rPr>
          <w:rFonts w:ascii="Arial" w:hAnsi="Arial" w:cs="Arial"/>
          <w:sz w:val="24"/>
          <w:szCs w:val="24"/>
          <w:lang w:val="ru-RU"/>
        </w:rPr>
        <w:t>«</w:t>
      </w:r>
      <w:r w:rsidR="00E26433">
        <w:rPr>
          <w:rFonts w:ascii="Arial" w:hAnsi="Arial" w:cs="Arial"/>
          <w:sz w:val="24"/>
          <w:szCs w:val="24"/>
          <w:lang w:val="ru-RU"/>
        </w:rPr>
        <w:t>Подсолнухи</w:t>
      </w:r>
      <w:r w:rsidR="00153A21" w:rsidRPr="00B00F93">
        <w:rPr>
          <w:rFonts w:ascii="Arial" w:hAnsi="Arial" w:cs="Arial"/>
          <w:sz w:val="24"/>
          <w:szCs w:val="24"/>
          <w:lang w:val="ru-RU"/>
        </w:rPr>
        <w:t>»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осуществляется</w:t>
      </w:r>
      <w:r w:rsidR="00302867" w:rsidRPr="00B00F93">
        <w:rPr>
          <w:rFonts w:ascii="Arial" w:hAnsi="Arial" w:cs="Arial"/>
          <w:sz w:val="24"/>
          <w:szCs w:val="24"/>
          <w:lang w:val="ru-RU"/>
        </w:rPr>
        <w:t xml:space="preserve"> по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251B04" w:rsidRPr="00B00F93">
        <w:rPr>
          <w:rFonts w:ascii="Arial" w:hAnsi="Arial" w:cs="Arial"/>
          <w:sz w:val="24"/>
          <w:szCs w:val="24"/>
          <w:lang w:val="ru-RU"/>
        </w:rPr>
        <w:t>2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-х трубной схеме, общая протяженность тепловых сетей в зоне действия котельной составляет </w:t>
      </w:r>
      <w:r w:rsidR="0091496B" w:rsidRPr="0091496B">
        <w:rPr>
          <w:rFonts w:ascii="Arial" w:hAnsi="Arial" w:cs="Arial"/>
          <w:sz w:val="24"/>
          <w:szCs w:val="24"/>
          <w:lang w:val="ru-RU"/>
        </w:rPr>
        <w:t>1039,2</w:t>
      </w:r>
      <w:r w:rsidR="006B62F3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м </w:t>
      </w:r>
      <w:r w:rsidRPr="00981CA0">
        <w:rPr>
          <w:rFonts w:ascii="Arial" w:hAnsi="Arial" w:cs="Arial"/>
          <w:sz w:val="24"/>
          <w:szCs w:val="24"/>
          <w:lang w:val="ru-RU"/>
        </w:rPr>
        <w:t xml:space="preserve">(в </w:t>
      </w:r>
      <w:r w:rsidR="00F019D8" w:rsidRPr="00981CA0">
        <w:rPr>
          <w:rFonts w:ascii="Arial" w:hAnsi="Arial" w:cs="Arial"/>
          <w:sz w:val="24"/>
          <w:szCs w:val="24"/>
          <w:lang w:val="ru-RU"/>
        </w:rPr>
        <w:t>однотрубном исчислении</w:t>
      </w:r>
      <w:r w:rsidR="00BA64B3" w:rsidRPr="00981CA0">
        <w:rPr>
          <w:rFonts w:ascii="Arial" w:hAnsi="Arial" w:cs="Arial"/>
          <w:sz w:val="24"/>
          <w:szCs w:val="24"/>
          <w:lang w:val="ru-RU"/>
        </w:rPr>
        <w:t>,</w:t>
      </w:r>
      <w:r w:rsidR="00F019D8" w:rsidRPr="00981CA0">
        <w:rPr>
          <w:rFonts w:ascii="Arial" w:hAnsi="Arial" w:cs="Arial"/>
          <w:sz w:val="24"/>
          <w:szCs w:val="24"/>
          <w:lang w:val="ru-RU"/>
        </w:rPr>
        <w:t xml:space="preserve"> в двухтрубном исполнении</w:t>
      </w:r>
      <w:r w:rsidRPr="00981CA0">
        <w:rPr>
          <w:rFonts w:ascii="Arial" w:hAnsi="Arial" w:cs="Arial"/>
          <w:sz w:val="24"/>
          <w:szCs w:val="24"/>
          <w:lang w:val="ru-RU"/>
        </w:rPr>
        <w:t>).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222C49" w:rsidRPr="00B00F93">
        <w:rPr>
          <w:rFonts w:ascii="Arial" w:hAnsi="Arial" w:cs="Arial"/>
          <w:sz w:val="24"/>
          <w:szCs w:val="24"/>
          <w:lang w:val="ru-RU"/>
        </w:rPr>
        <w:t>Структура тепловых сетей пок</w:t>
      </w:r>
      <w:r w:rsidR="00222C49" w:rsidRPr="00B00F93">
        <w:rPr>
          <w:rFonts w:ascii="Arial" w:hAnsi="Arial" w:cs="Arial"/>
          <w:sz w:val="24"/>
          <w:szCs w:val="24"/>
          <w:lang w:val="ru-RU"/>
        </w:rPr>
        <w:t>а</w:t>
      </w:r>
      <w:r w:rsidR="006A6D32">
        <w:rPr>
          <w:rFonts w:ascii="Arial" w:hAnsi="Arial" w:cs="Arial"/>
          <w:sz w:val="24"/>
          <w:szCs w:val="24"/>
          <w:lang w:val="ru-RU"/>
        </w:rPr>
        <w:t>зана на рисунке 1.5.</w:t>
      </w:r>
    </w:p>
    <w:p w14:paraId="1CBD6FCC" w14:textId="5EA5D904" w:rsidR="00921FEF" w:rsidRPr="00B00F93" w:rsidRDefault="0091496B" w:rsidP="00AE192D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B834DFD" wp14:editId="67ED3232">
            <wp:extent cx="5728335" cy="2219325"/>
            <wp:effectExtent l="0" t="0" r="571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A341B">
        <w:rPr>
          <w:noProof/>
          <w:lang w:val="ru-RU" w:eastAsia="ru-RU"/>
        </w:rPr>
        <w:t xml:space="preserve"> </w:t>
      </w:r>
    </w:p>
    <w:p w14:paraId="2A76B2E3" w14:textId="52AAE546" w:rsidR="00222C49" w:rsidRPr="00B00F93" w:rsidRDefault="006A6D32" w:rsidP="002C2730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Рисунок 1.5</w:t>
      </w:r>
      <w:r w:rsidR="00222C49" w:rsidRPr="00B00F93">
        <w:rPr>
          <w:rFonts w:ascii="Arial" w:hAnsi="Arial" w:cs="Arial"/>
          <w:sz w:val="24"/>
          <w:szCs w:val="24"/>
          <w:lang w:val="ru-RU"/>
        </w:rPr>
        <w:t xml:space="preserve"> – Структура тепловых сетей в зоне действия котельной </w:t>
      </w:r>
      <w:r w:rsidR="00153A21" w:rsidRPr="00B00F93">
        <w:rPr>
          <w:rFonts w:ascii="Arial" w:hAnsi="Arial" w:cs="Arial"/>
          <w:sz w:val="24"/>
          <w:szCs w:val="24"/>
          <w:lang w:val="ru-RU"/>
        </w:rPr>
        <w:t>«</w:t>
      </w:r>
      <w:r w:rsidR="00E26433">
        <w:rPr>
          <w:rFonts w:ascii="Arial" w:hAnsi="Arial" w:cs="Arial"/>
          <w:sz w:val="24"/>
          <w:szCs w:val="24"/>
          <w:lang w:val="ru-RU"/>
        </w:rPr>
        <w:t>Подсолнухи</w:t>
      </w:r>
      <w:r w:rsidR="00153A21" w:rsidRPr="00B00F93">
        <w:rPr>
          <w:rFonts w:ascii="Arial" w:hAnsi="Arial" w:cs="Arial"/>
          <w:sz w:val="24"/>
          <w:szCs w:val="24"/>
          <w:lang w:val="ru-RU"/>
        </w:rPr>
        <w:t>»</w:t>
      </w:r>
    </w:p>
    <w:p w14:paraId="012A7F95" w14:textId="77777777" w:rsidR="006A6D32" w:rsidRDefault="00B8285B" w:rsidP="00B9723A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14:paraId="340E4845" w14:textId="35010298" w:rsidR="00222C49" w:rsidRDefault="006A6D32" w:rsidP="006A6D32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Видно (рис. 1.5</w:t>
      </w:r>
      <w:r w:rsidR="00222C49" w:rsidRPr="00B00F93">
        <w:rPr>
          <w:rFonts w:ascii="Arial" w:hAnsi="Arial" w:cs="Arial"/>
          <w:sz w:val="24"/>
          <w:szCs w:val="24"/>
          <w:lang w:val="ru-RU"/>
        </w:rPr>
        <w:t xml:space="preserve">), что в зоне действия котельной преобладает </w:t>
      </w:r>
      <w:r w:rsidR="00E26433">
        <w:rPr>
          <w:rFonts w:ascii="Arial" w:hAnsi="Arial" w:cs="Arial"/>
          <w:sz w:val="24"/>
          <w:szCs w:val="24"/>
          <w:lang w:val="ru-RU"/>
        </w:rPr>
        <w:t>по</w:t>
      </w:r>
      <w:r w:rsidR="004E1770">
        <w:rPr>
          <w:rFonts w:ascii="Arial" w:hAnsi="Arial" w:cs="Arial"/>
          <w:sz w:val="24"/>
          <w:szCs w:val="24"/>
          <w:lang w:val="ru-RU"/>
        </w:rPr>
        <w:t>д</w:t>
      </w:r>
      <w:r w:rsidR="00432ABD" w:rsidRPr="00B00F93">
        <w:rPr>
          <w:rFonts w:ascii="Arial" w:hAnsi="Arial" w:cs="Arial"/>
          <w:sz w:val="24"/>
          <w:szCs w:val="24"/>
          <w:lang w:val="ru-RU"/>
        </w:rPr>
        <w:t>земная</w:t>
      </w:r>
      <w:r w:rsidR="00222C49" w:rsidRPr="00B00F93">
        <w:rPr>
          <w:rFonts w:ascii="Arial" w:hAnsi="Arial" w:cs="Arial"/>
          <w:sz w:val="24"/>
          <w:szCs w:val="24"/>
          <w:lang w:val="ru-RU"/>
        </w:rPr>
        <w:t xml:space="preserve"> прокла</w:t>
      </w:r>
      <w:r w:rsidR="00222C49" w:rsidRPr="00B00F93">
        <w:rPr>
          <w:rFonts w:ascii="Arial" w:hAnsi="Arial" w:cs="Arial"/>
          <w:sz w:val="24"/>
          <w:szCs w:val="24"/>
          <w:lang w:val="ru-RU"/>
        </w:rPr>
        <w:t>д</w:t>
      </w:r>
      <w:r w:rsidR="00222C49" w:rsidRPr="00B00F93">
        <w:rPr>
          <w:rFonts w:ascii="Arial" w:hAnsi="Arial" w:cs="Arial"/>
          <w:sz w:val="24"/>
          <w:szCs w:val="24"/>
          <w:lang w:val="ru-RU"/>
        </w:rPr>
        <w:t>ка тепловых сетей, наибольшую суммарную протяженность имею</w:t>
      </w:r>
      <w:r w:rsidR="00302867" w:rsidRPr="00B00F93">
        <w:rPr>
          <w:rFonts w:ascii="Arial" w:hAnsi="Arial" w:cs="Arial"/>
          <w:sz w:val="24"/>
          <w:szCs w:val="24"/>
          <w:lang w:val="ru-RU"/>
        </w:rPr>
        <w:t>т</w:t>
      </w:r>
      <w:r w:rsidR="00222C49" w:rsidRPr="00B00F93">
        <w:rPr>
          <w:rFonts w:ascii="Arial" w:hAnsi="Arial" w:cs="Arial"/>
          <w:sz w:val="24"/>
          <w:szCs w:val="24"/>
          <w:lang w:val="ru-RU"/>
        </w:rPr>
        <w:t xml:space="preserve"> сети</w:t>
      </w:r>
      <w:r w:rsidR="00461B66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6A4DAD" w:rsidRPr="00B00F93">
        <w:rPr>
          <w:rFonts w:ascii="Arial" w:hAnsi="Arial" w:cs="Arial"/>
          <w:sz w:val="24"/>
          <w:szCs w:val="24"/>
          <w:lang w:val="ru-RU"/>
        </w:rPr>
        <w:t>с</w:t>
      </w:r>
      <w:r w:rsidR="003F284E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222C49" w:rsidRPr="00B00F93">
        <w:rPr>
          <w:rFonts w:ascii="Arial" w:hAnsi="Arial" w:cs="Arial"/>
          <w:sz w:val="24"/>
          <w:szCs w:val="24"/>
          <w:lang w:val="ru-RU"/>
        </w:rPr>
        <w:t>диаметром</w:t>
      </w:r>
      <w:r w:rsidR="007F47EF">
        <w:rPr>
          <w:rFonts w:ascii="Arial" w:hAnsi="Arial" w:cs="Arial"/>
          <w:sz w:val="24"/>
          <w:szCs w:val="24"/>
          <w:lang w:val="ru-RU"/>
        </w:rPr>
        <w:t xml:space="preserve"> условного прохода</w:t>
      </w:r>
      <w:r w:rsidR="00222C49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BA64B3">
        <w:rPr>
          <w:rFonts w:ascii="Arial" w:hAnsi="Arial" w:cs="Arial"/>
          <w:sz w:val="24"/>
          <w:szCs w:val="24"/>
          <w:lang w:val="ru-RU"/>
        </w:rPr>
        <w:t xml:space="preserve">трубы </w:t>
      </w:r>
      <w:r w:rsidR="00222C49" w:rsidRPr="00B00F93">
        <w:rPr>
          <w:rFonts w:ascii="Arial" w:hAnsi="Arial" w:cs="Arial"/>
          <w:sz w:val="24"/>
          <w:szCs w:val="24"/>
          <w:lang w:val="ru-RU"/>
        </w:rPr>
        <w:t>1</w:t>
      </w:r>
      <w:r w:rsidR="00432ABD" w:rsidRPr="00B00F93">
        <w:rPr>
          <w:rFonts w:ascii="Arial" w:hAnsi="Arial" w:cs="Arial"/>
          <w:sz w:val="24"/>
          <w:szCs w:val="24"/>
          <w:lang w:val="ru-RU"/>
        </w:rPr>
        <w:t>00</w:t>
      </w:r>
      <w:r w:rsidR="000B6531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222C49" w:rsidRPr="00B00F93">
        <w:rPr>
          <w:rFonts w:ascii="Arial" w:hAnsi="Arial" w:cs="Arial"/>
          <w:sz w:val="24"/>
          <w:szCs w:val="24"/>
          <w:lang w:val="ru-RU"/>
        </w:rPr>
        <w:t>мм.</w:t>
      </w:r>
    </w:p>
    <w:p w14:paraId="22F75DB4" w14:textId="0F4E90B9" w:rsidR="009B18A5" w:rsidRPr="00B00F93" w:rsidRDefault="00251B04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Отпуск тепла от котельной </w:t>
      </w:r>
      <w:r w:rsidR="00D51EF4" w:rsidRPr="00B00F93">
        <w:rPr>
          <w:rFonts w:ascii="Arial" w:hAnsi="Arial" w:cs="Arial"/>
          <w:sz w:val="24"/>
          <w:szCs w:val="24"/>
          <w:lang w:val="ru-RU"/>
        </w:rPr>
        <w:t>«</w:t>
      </w:r>
      <w:r w:rsidR="00E26433">
        <w:rPr>
          <w:rFonts w:ascii="Arial" w:hAnsi="Arial" w:cs="Arial"/>
          <w:sz w:val="24"/>
          <w:szCs w:val="24"/>
          <w:lang w:val="ru-RU"/>
        </w:rPr>
        <w:t>Центральная</w:t>
      </w:r>
      <w:r w:rsidR="00D51EF4" w:rsidRPr="00B00F93">
        <w:rPr>
          <w:rFonts w:ascii="Arial" w:hAnsi="Arial" w:cs="Arial"/>
          <w:sz w:val="24"/>
          <w:szCs w:val="24"/>
          <w:lang w:val="ru-RU"/>
        </w:rPr>
        <w:t>»</w:t>
      </w:r>
      <w:r w:rsidR="009A6CE3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осуществляется </w:t>
      </w:r>
      <w:r w:rsidR="00B42B10" w:rsidRPr="00B00F93">
        <w:rPr>
          <w:rFonts w:ascii="Arial" w:hAnsi="Arial" w:cs="Arial"/>
          <w:sz w:val="24"/>
          <w:szCs w:val="24"/>
          <w:lang w:val="ru-RU"/>
        </w:rPr>
        <w:t xml:space="preserve">по </w:t>
      </w:r>
      <w:r w:rsidR="00E26433">
        <w:rPr>
          <w:rFonts w:ascii="Arial" w:hAnsi="Arial" w:cs="Arial"/>
          <w:sz w:val="24"/>
          <w:szCs w:val="24"/>
          <w:lang w:val="ru-RU"/>
        </w:rPr>
        <w:t>2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-х трубной схеме, общая протяженность тепловых сетей в зоне действия котельной составляет </w:t>
      </w:r>
      <w:r w:rsidR="00E821B8" w:rsidRPr="00E821B8">
        <w:rPr>
          <w:rFonts w:ascii="Arial" w:hAnsi="Arial" w:cs="Arial"/>
          <w:sz w:val="24"/>
          <w:szCs w:val="24"/>
          <w:lang w:val="ru-RU"/>
        </w:rPr>
        <w:t xml:space="preserve">15243,2 </w:t>
      </w:r>
      <w:r w:rsidRPr="00B00F93">
        <w:rPr>
          <w:rFonts w:ascii="Arial" w:hAnsi="Arial" w:cs="Arial"/>
          <w:sz w:val="24"/>
          <w:szCs w:val="24"/>
          <w:lang w:val="ru-RU"/>
        </w:rPr>
        <w:t>(</w:t>
      </w:r>
      <w:r w:rsidR="003A341B" w:rsidRPr="00B00F93">
        <w:rPr>
          <w:rFonts w:ascii="Arial" w:hAnsi="Arial" w:cs="Arial"/>
          <w:sz w:val="24"/>
          <w:szCs w:val="24"/>
          <w:lang w:val="ru-RU"/>
        </w:rPr>
        <w:t xml:space="preserve">в </w:t>
      </w:r>
      <w:r w:rsidR="003A341B">
        <w:rPr>
          <w:rFonts w:ascii="Arial" w:hAnsi="Arial" w:cs="Arial"/>
          <w:sz w:val="24"/>
          <w:szCs w:val="24"/>
          <w:lang w:val="ru-RU"/>
        </w:rPr>
        <w:t xml:space="preserve">однотрубном исчислении, в </w:t>
      </w:r>
      <w:r w:rsidR="00537D0B">
        <w:rPr>
          <w:rFonts w:ascii="Arial" w:hAnsi="Arial" w:cs="Arial"/>
          <w:sz w:val="24"/>
          <w:szCs w:val="24"/>
          <w:lang w:val="ru-RU"/>
        </w:rPr>
        <w:t>двухтрубном</w:t>
      </w:r>
      <w:r w:rsidR="003A341B">
        <w:rPr>
          <w:rFonts w:ascii="Arial" w:hAnsi="Arial" w:cs="Arial"/>
          <w:sz w:val="24"/>
          <w:szCs w:val="24"/>
          <w:lang w:val="ru-RU"/>
        </w:rPr>
        <w:t xml:space="preserve"> исполнении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). </w:t>
      </w:r>
      <w:r w:rsidR="00222C49" w:rsidRPr="00B00F93">
        <w:rPr>
          <w:rFonts w:ascii="Arial" w:hAnsi="Arial" w:cs="Arial"/>
          <w:sz w:val="24"/>
          <w:szCs w:val="24"/>
          <w:lang w:val="ru-RU"/>
        </w:rPr>
        <w:t>Структура теплов</w:t>
      </w:r>
      <w:r w:rsidR="006A6D32">
        <w:rPr>
          <w:rFonts w:ascii="Arial" w:hAnsi="Arial" w:cs="Arial"/>
          <w:sz w:val="24"/>
          <w:szCs w:val="24"/>
          <w:lang w:val="ru-RU"/>
        </w:rPr>
        <w:t>ых сетей пок</w:t>
      </w:r>
      <w:r w:rsidR="006A6D32">
        <w:rPr>
          <w:rFonts w:ascii="Arial" w:hAnsi="Arial" w:cs="Arial"/>
          <w:sz w:val="24"/>
          <w:szCs w:val="24"/>
          <w:lang w:val="ru-RU"/>
        </w:rPr>
        <w:t>а</w:t>
      </w:r>
      <w:r w:rsidR="006A6D32">
        <w:rPr>
          <w:rFonts w:ascii="Arial" w:hAnsi="Arial" w:cs="Arial"/>
          <w:sz w:val="24"/>
          <w:szCs w:val="24"/>
          <w:lang w:val="ru-RU"/>
        </w:rPr>
        <w:t>зана на рисунке 1.6</w:t>
      </w:r>
      <w:r w:rsidR="00222C49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3CB8F7CA" w14:textId="77777777" w:rsidR="00E821B8" w:rsidRDefault="00E821B8" w:rsidP="009A6CE3">
      <w:pPr>
        <w:shd w:val="clear" w:color="auto" w:fill="FFFFFF"/>
        <w:spacing w:line="276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F740E01" wp14:editId="23F13717">
            <wp:extent cx="5724525" cy="2676525"/>
            <wp:effectExtent l="0" t="0" r="95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CC3451C" w14:textId="0FA4B09A" w:rsidR="00027C7C" w:rsidRDefault="008475CC" w:rsidP="009A6CE3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w:t xml:space="preserve"> </w:t>
      </w:r>
      <w:r w:rsidR="00027C7C" w:rsidRPr="00B00F93">
        <w:rPr>
          <w:rFonts w:ascii="Arial" w:hAnsi="Arial" w:cs="Arial"/>
          <w:sz w:val="24"/>
          <w:szCs w:val="24"/>
          <w:lang w:val="ru-RU"/>
        </w:rPr>
        <w:t xml:space="preserve">Рисунок </w:t>
      </w:r>
      <w:r w:rsidR="006A6D32">
        <w:rPr>
          <w:rFonts w:ascii="Arial" w:hAnsi="Arial" w:cs="Arial"/>
          <w:sz w:val="24"/>
          <w:szCs w:val="24"/>
          <w:lang w:val="ru-RU"/>
        </w:rPr>
        <w:t>1.6</w:t>
      </w:r>
      <w:r w:rsidR="00027C7C" w:rsidRPr="00B00F93">
        <w:rPr>
          <w:rFonts w:ascii="Arial" w:hAnsi="Arial" w:cs="Arial"/>
          <w:sz w:val="24"/>
          <w:szCs w:val="24"/>
          <w:lang w:val="ru-RU"/>
        </w:rPr>
        <w:t xml:space="preserve"> – Структура тепловых сетей в зоне действия котельной </w:t>
      </w:r>
      <w:r w:rsidR="00D51EF4" w:rsidRPr="00B00F93">
        <w:rPr>
          <w:rFonts w:ascii="Arial" w:hAnsi="Arial" w:cs="Arial"/>
          <w:sz w:val="24"/>
          <w:szCs w:val="24"/>
          <w:lang w:val="ru-RU"/>
        </w:rPr>
        <w:t>«</w:t>
      </w:r>
      <w:r w:rsidR="00E26433">
        <w:rPr>
          <w:rFonts w:ascii="Arial" w:hAnsi="Arial" w:cs="Arial"/>
          <w:sz w:val="24"/>
          <w:szCs w:val="24"/>
          <w:lang w:val="ru-RU"/>
        </w:rPr>
        <w:t>Центральная</w:t>
      </w:r>
      <w:r w:rsidR="00D51EF4" w:rsidRPr="00B00F93">
        <w:rPr>
          <w:rFonts w:ascii="Arial" w:hAnsi="Arial" w:cs="Arial"/>
          <w:sz w:val="24"/>
          <w:szCs w:val="24"/>
          <w:lang w:val="ru-RU"/>
        </w:rPr>
        <w:t>»</w:t>
      </w:r>
    </w:p>
    <w:p w14:paraId="12EB28CF" w14:textId="77777777" w:rsidR="00E26433" w:rsidRPr="00B00F93" w:rsidRDefault="00E26433" w:rsidP="009A6CE3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14:paraId="50E45DCC" w14:textId="73914B2A" w:rsidR="006B7809" w:rsidRPr="00B00F93" w:rsidRDefault="006A6D32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Видно (рис. 1.6</w:t>
      </w:r>
      <w:r w:rsidR="006B7809" w:rsidRPr="00B00F93">
        <w:rPr>
          <w:rFonts w:ascii="Arial" w:hAnsi="Arial" w:cs="Arial"/>
          <w:sz w:val="24"/>
          <w:szCs w:val="24"/>
          <w:lang w:val="ru-RU"/>
        </w:rPr>
        <w:t xml:space="preserve">), что в зоне действия котельной преобладает </w:t>
      </w:r>
      <w:r w:rsidR="00AE5F68" w:rsidRPr="00B00F93">
        <w:rPr>
          <w:rFonts w:ascii="Arial" w:hAnsi="Arial" w:cs="Arial"/>
          <w:sz w:val="24"/>
          <w:szCs w:val="24"/>
          <w:lang w:val="ru-RU"/>
        </w:rPr>
        <w:t>подземная</w:t>
      </w:r>
      <w:r w:rsidR="006B7809" w:rsidRPr="00B00F93">
        <w:rPr>
          <w:rFonts w:ascii="Arial" w:hAnsi="Arial" w:cs="Arial"/>
          <w:sz w:val="24"/>
          <w:szCs w:val="24"/>
          <w:lang w:val="ru-RU"/>
        </w:rPr>
        <w:t xml:space="preserve"> прокла</w:t>
      </w:r>
      <w:r w:rsidR="006B7809" w:rsidRPr="00B00F93">
        <w:rPr>
          <w:rFonts w:ascii="Arial" w:hAnsi="Arial" w:cs="Arial"/>
          <w:sz w:val="24"/>
          <w:szCs w:val="24"/>
          <w:lang w:val="ru-RU"/>
        </w:rPr>
        <w:t>д</w:t>
      </w:r>
      <w:r w:rsidR="006B7809" w:rsidRPr="00B00F93">
        <w:rPr>
          <w:rFonts w:ascii="Arial" w:hAnsi="Arial" w:cs="Arial"/>
          <w:sz w:val="24"/>
          <w:szCs w:val="24"/>
          <w:lang w:val="ru-RU"/>
        </w:rPr>
        <w:t>ка тепловых сетей, наибольшую суммарную протяженность имею</w:t>
      </w:r>
      <w:r w:rsidR="00461B66" w:rsidRPr="00B00F93">
        <w:rPr>
          <w:rFonts w:ascii="Arial" w:hAnsi="Arial" w:cs="Arial"/>
          <w:sz w:val="24"/>
          <w:szCs w:val="24"/>
          <w:lang w:val="ru-RU"/>
        </w:rPr>
        <w:t>т</w:t>
      </w:r>
      <w:r w:rsidR="006B7809" w:rsidRPr="00B00F93">
        <w:rPr>
          <w:rFonts w:ascii="Arial" w:hAnsi="Arial" w:cs="Arial"/>
          <w:sz w:val="24"/>
          <w:szCs w:val="24"/>
          <w:lang w:val="ru-RU"/>
        </w:rPr>
        <w:t xml:space="preserve"> сети </w:t>
      </w:r>
      <w:r w:rsidR="006A4DAD" w:rsidRPr="00B00F93">
        <w:rPr>
          <w:rFonts w:ascii="Arial" w:hAnsi="Arial" w:cs="Arial"/>
          <w:sz w:val="24"/>
          <w:szCs w:val="24"/>
          <w:lang w:val="ru-RU"/>
        </w:rPr>
        <w:t>с</w:t>
      </w:r>
      <w:r w:rsidR="003F284E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7F47EF" w:rsidRPr="00B00F93">
        <w:rPr>
          <w:rFonts w:ascii="Arial" w:hAnsi="Arial" w:cs="Arial"/>
          <w:sz w:val="24"/>
          <w:szCs w:val="24"/>
          <w:lang w:val="ru-RU"/>
        </w:rPr>
        <w:t>диаметром</w:t>
      </w:r>
      <w:r w:rsidR="007F47EF">
        <w:rPr>
          <w:rFonts w:ascii="Arial" w:hAnsi="Arial" w:cs="Arial"/>
          <w:sz w:val="24"/>
          <w:szCs w:val="24"/>
          <w:lang w:val="ru-RU"/>
        </w:rPr>
        <w:t xml:space="preserve"> условного прохода</w:t>
      </w:r>
      <w:r w:rsidR="003A341B">
        <w:rPr>
          <w:rFonts w:ascii="Arial" w:hAnsi="Arial" w:cs="Arial"/>
          <w:sz w:val="24"/>
          <w:szCs w:val="24"/>
          <w:lang w:val="ru-RU"/>
        </w:rPr>
        <w:t xml:space="preserve"> трубы</w:t>
      </w:r>
      <w:r w:rsidR="006B7809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E26433">
        <w:rPr>
          <w:rFonts w:ascii="Arial" w:hAnsi="Arial" w:cs="Arial"/>
          <w:sz w:val="24"/>
          <w:szCs w:val="24"/>
          <w:lang w:val="ru-RU"/>
        </w:rPr>
        <w:t>5</w:t>
      </w:r>
      <w:r w:rsidR="00126428">
        <w:rPr>
          <w:rFonts w:ascii="Arial" w:hAnsi="Arial" w:cs="Arial"/>
          <w:sz w:val="24"/>
          <w:szCs w:val="24"/>
          <w:lang w:val="ru-RU"/>
        </w:rPr>
        <w:t>0</w:t>
      </w:r>
      <w:r w:rsidR="009A6CE3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6B7809" w:rsidRPr="00B00F93">
        <w:rPr>
          <w:rFonts w:ascii="Arial" w:hAnsi="Arial" w:cs="Arial"/>
          <w:sz w:val="24"/>
          <w:szCs w:val="24"/>
          <w:lang w:val="ru-RU"/>
        </w:rPr>
        <w:t>мм.</w:t>
      </w:r>
    </w:p>
    <w:p w14:paraId="63EF40C9" w14:textId="42C738DC" w:rsidR="006B7809" w:rsidRDefault="00B42B10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Отпуск тепла от котельной </w:t>
      </w:r>
      <w:r w:rsidR="00AF6ACB" w:rsidRPr="00B00F93">
        <w:rPr>
          <w:rFonts w:ascii="Arial" w:hAnsi="Arial" w:cs="Arial"/>
          <w:sz w:val="24"/>
          <w:szCs w:val="24"/>
          <w:lang w:val="ru-RU"/>
        </w:rPr>
        <w:t>«</w:t>
      </w:r>
      <w:r w:rsidR="00E26433">
        <w:rPr>
          <w:rFonts w:ascii="Arial" w:hAnsi="Arial" w:cs="Arial"/>
          <w:sz w:val="24"/>
          <w:szCs w:val="24"/>
          <w:lang w:val="ru-RU"/>
        </w:rPr>
        <w:t>Нефтиников</w:t>
      </w:r>
      <w:r w:rsidR="00AF6ACB" w:rsidRPr="00B00F93">
        <w:rPr>
          <w:rFonts w:ascii="Arial" w:hAnsi="Arial" w:cs="Arial"/>
          <w:sz w:val="24"/>
          <w:szCs w:val="24"/>
          <w:lang w:val="ru-RU"/>
        </w:rPr>
        <w:t>»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осуществляется по </w:t>
      </w:r>
      <w:r w:rsidR="00FA17E6" w:rsidRPr="00B00F93">
        <w:rPr>
          <w:rFonts w:ascii="Arial" w:hAnsi="Arial" w:cs="Arial"/>
          <w:sz w:val="24"/>
          <w:szCs w:val="24"/>
          <w:lang w:val="ru-RU"/>
        </w:rPr>
        <w:t>2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-х трубной схеме, общая протяженность тепловых сетей в зоне действия котельной составляет </w:t>
      </w:r>
      <w:r w:rsidR="00E821B8" w:rsidRPr="00E821B8">
        <w:rPr>
          <w:rFonts w:ascii="Arial" w:hAnsi="Arial" w:cs="Arial"/>
          <w:sz w:val="24"/>
          <w:szCs w:val="24"/>
          <w:lang w:val="ru-RU"/>
        </w:rPr>
        <w:t>15631,4</w:t>
      </w:r>
      <w:r w:rsidR="00E821B8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м (</w:t>
      </w:r>
      <w:r w:rsidR="003A341B" w:rsidRPr="00B00F93">
        <w:rPr>
          <w:rFonts w:ascii="Arial" w:hAnsi="Arial" w:cs="Arial"/>
          <w:sz w:val="24"/>
          <w:szCs w:val="24"/>
          <w:lang w:val="ru-RU"/>
        </w:rPr>
        <w:t xml:space="preserve">в </w:t>
      </w:r>
      <w:r w:rsidR="003A341B">
        <w:rPr>
          <w:rFonts w:ascii="Arial" w:hAnsi="Arial" w:cs="Arial"/>
          <w:sz w:val="24"/>
          <w:szCs w:val="24"/>
          <w:lang w:val="ru-RU"/>
        </w:rPr>
        <w:t>однотрубном исчислении, в двухтрубном исполнении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). </w:t>
      </w:r>
      <w:r w:rsidR="006B7809" w:rsidRPr="00B00F93">
        <w:rPr>
          <w:rFonts w:ascii="Arial" w:hAnsi="Arial" w:cs="Arial"/>
          <w:sz w:val="24"/>
          <w:szCs w:val="24"/>
          <w:lang w:val="ru-RU"/>
        </w:rPr>
        <w:t>Структура теплов</w:t>
      </w:r>
      <w:r w:rsidR="006A6D32">
        <w:rPr>
          <w:rFonts w:ascii="Arial" w:hAnsi="Arial" w:cs="Arial"/>
          <w:sz w:val="24"/>
          <w:szCs w:val="24"/>
          <w:lang w:val="ru-RU"/>
        </w:rPr>
        <w:t>ых сетей п</w:t>
      </w:r>
      <w:r w:rsidR="006A6D32">
        <w:rPr>
          <w:rFonts w:ascii="Arial" w:hAnsi="Arial" w:cs="Arial"/>
          <w:sz w:val="24"/>
          <w:szCs w:val="24"/>
          <w:lang w:val="ru-RU"/>
        </w:rPr>
        <w:t>о</w:t>
      </w:r>
      <w:r w:rsidR="006A6D32">
        <w:rPr>
          <w:rFonts w:ascii="Arial" w:hAnsi="Arial" w:cs="Arial"/>
          <w:sz w:val="24"/>
          <w:szCs w:val="24"/>
          <w:lang w:val="ru-RU"/>
        </w:rPr>
        <w:t>казана на рисунке 1.7</w:t>
      </w:r>
      <w:r w:rsidR="006B7809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1C5D6F1C" w14:textId="169D595F" w:rsidR="00E81EBE" w:rsidRPr="00B00F93" w:rsidRDefault="00E821B8" w:rsidP="00E81EBE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7A5180" wp14:editId="10456318">
            <wp:extent cx="5743575" cy="2752725"/>
            <wp:effectExtent l="0" t="0" r="952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67EE164" w14:textId="72036FD7" w:rsidR="006B7809" w:rsidRPr="00B00F93" w:rsidRDefault="006A6D32" w:rsidP="002C2730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Рисунок 1.7</w:t>
      </w:r>
      <w:r w:rsidR="006B7809" w:rsidRPr="00B00F93">
        <w:rPr>
          <w:rFonts w:ascii="Arial" w:hAnsi="Arial" w:cs="Arial"/>
          <w:sz w:val="24"/>
          <w:szCs w:val="24"/>
          <w:lang w:val="ru-RU"/>
        </w:rPr>
        <w:t xml:space="preserve"> – Структура тепловых сетей в зоне действия котельной </w:t>
      </w:r>
      <w:r w:rsidR="00754285" w:rsidRPr="00B00F93">
        <w:rPr>
          <w:rFonts w:ascii="Arial" w:hAnsi="Arial" w:cs="Arial"/>
          <w:sz w:val="24"/>
          <w:szCs w:val="24"/>
          <w:lang w:val="ru-RU"/>
        </w:rPr>
        <w:t>«</w:t>
      </w:r>
      <w:r w:rsidR="00E26433">
        <w:rPr>
          <w:rFonts w:ascii="Arial" w:hAnsi="Arial" w:cs="Arial"/>
          <w:sz w:val="24"/>
          <w:szCs w:val="24"/>
          <w:lang w:val="ru-RU"/>
        </w:rPr>
        <w:t>Нефтяников</w:t>
      </w:r>
      <w:r w:rsidR="00754285" w:rsidRPr="00B00F93">
        <w:rPr>
          <w:rFonts w:ascii="Arial" w:hAnsi="Arial" w:cs="Arial"/>
          <w:sz w:val="24"/>
          <w:szCs w:val="24"/>
          <w:lang w:val="ru-RU"/>
        </w:rPr>
        <w:t>»</w:t>
      </w:r>
    </w:p>
    <w:p w14:paraId="5412BCFB" w14:textId="77777777" w:rsidR="00537D0B" w:rsidRDefault="00537D0B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6C141A41" w14:textId="101F0001" w:rsidR="006B7809" w:rsidRPr="00B00F93" w:rsidRDefault="00B8285B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Видно (рис. 1</w:t>
      </w:r>
      <w:r w:rsidR="00DD38E7">
        <w:rPr>
          <w:rFonts w:ascii="Arial" w:hAnsi="Arial" w:cs="Arial"/>
          <w:sz w:val="24"/>
          <w:szCs w:val="24"/>
          <w:lang w:val="ru-RU"/>
        </w:rPr>
        <w:t>.</w:t>
      </w:r>
      <w:r w:rsidR="006A6D32">
        <w:rPr>
          <w:rFonts w:ascii="Arial" w:hAnsi="Arial" w:cs="Arial"/>
          <w:sz w:val="24"/>
          <w:szCs w:val="24"/>
          <w:lang w:val="ru-RU"/>
        </w:rPr>
        <w:t>7</w:t>
      </w:r>
      <w:r w:rsidR="006B7809" w:rsidRPr="00B00F93">
        <w:rPr>
          <w:rFonts w:ascii="Arial" w:hAnsi="Arial" w:cs="Arial"/>
          <w:sz w:val="24"/>
          <w:szCs w:val="24"/>
          <w:lang w:val="ru-RU"/>
        </w:rPr>
        <w:t>), что в зоне действия котельной преобладает надземная прокла</w:t>
      </w:r>
      <w:r w:rsidR="006B7809" w:rsidRPr="00B00F93">
        <w:rPr>
          <w:rFonts w:ascii="Arial" w:hAnsi="Arial" w:cs="Arial"/>
          <w:sz w:val="24"/>
          <w:szCs w:val="24"/>
          <w:lang w:val="ru-RU"/>
        </w:rPr>
        <w:t>д</w:t>
      </w:r>
      <w:r w:rsidR="006B7809" w:rsidRPr="00B00F93">
        <w:rPr>
          <w:rFonts w:ascii="Arial" w:hAnsi="Arial" w:cs="Arial"/>
          <w:sz w:val="24"/>
          <w:szCs w:val="24"/>
          <w:lang w:val="ru-RU"/>
        </w:rPr>
        <w:t>ка тепловых сетей, наибольшую суммарную протяженность имею</w:t>
      </w:r>
      <w:r w:rsidR="006A4DAD" w:rsidRPr="00B00F93">
        <w:rPr>
          <w:rFonts w:ascii="Arial" w:hAnsi="Arial" w:cs="Arial"/>
          <w:sz w:val="24"/>
          <w:szCs w:val="24"/>
          <w:lang w:val="ru-RU"/>
        </w:rPr>
        <w:t>т</w:t>
      </w:r>
      <w:r w:rsidR="006B7809" w:rsidRPr="00B00F93">
        <w:rPr>
          <w:rFonts w:ascii="Arial" w:hAnsi="Arial" w:cs="Arial"/>
          <w:sz w:val="24"/>
          <w:szCs w:val="24"/>
          <w:lang w:val="ru-RU"/>
        </w:rPr>
        <w:t xml:space="preserve"> сети</w:t>
      </w:r>
      <w:r w:rsidR="00461B66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6A4DAD" w:rsidRPr="00B00F93">
        <w:rPr>
          <w:rFonts w:ascii="Arial" w:hAnsi="Arial" w:cs="Arial"/>
          <w:sz w:val="24"/>
          <w:szCs w:val="24"/>
          <w:lang w:val="ru-RU"/>
        </w:rPr>
        <w:t>с</w:t>
      </w:r>
      <w:r w:rsidR="003F284E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7F47EF" w:rsidRPr="00B00F93">
        <w:rPr>
          <w:rFonts w:ascii="Arial" w:hAnsi="Arial" w:cs="Arial"/>
          <w:sz w:val="24"/>
          <w:szCs w:val="24"/>
          <w:lang w:val="ru-RU"/>
        </w:rPr>
        <w:t>диаметром</w:t>
      </w:r>
      <w:r w:rsidR="007F47EF">
        <w:rPr>
          <w:rFonts w:ascii="Arial" w:hAnsi="Arial" w:cs="Arial"/>
          <w:sz w:val="24"/>
          <w:szCs w:val="24"/>
          <w:lang w:val="ru-RU"/>
        </w:rPr>
        <w:t xml:space="preserve"> условного прохода</w:t>
      </w:r>
      <w:r w:rsidR="003A341B">
        <w:rPr>
          <w:rFonts w:ascii="Arial" w:hAnsi="Arial" w:cs="Arial"/>
          <w:sz w:val="24"/>
          <w:szCs w:val="24"/>
          <w:lang w:val="ru-RU"/>
        </w:rPr>
        <w:t xml:space="preserve"> трубы</w:t>
      </w:r>
      <w:r w:rsidR="007F47EF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9A6CE3" w:rsidRPr="00B00F93">
        <w:rPr>
          <w:rFonts w:ascii="Arial" w:hAnsi="Arial" w:cs="Arial"/>
          <w:sz w:val="24"/>
          <w:szCs w:val="24"/>
          <w:lang w:val="ru-RU"/>
        </w:rPr>
        <w:t>5</w:t>
      </w:r>
      <w:r w:rsidR="00754285" w:rsidRPr="00B00F93">
        <w:rPr>
          <w:rFonts w:ascii="Arial" w:hAnsi="Arial" w:cs="Arial"/>
          <w:sz w:val="24"/>
          <w:szCs w:val="24"/>
          <w:lang w:val="ru-RU"/>
        </w:rPr>
        <w:t xml:space="preserve">0 </w:t>
      </w:r>
      <w:r w:rsidR="006B7809" w:rsidRPr="00B00F93">
        <w:rPr>
          <w:rFonts w:ascii="Arial" w:hAnsi="Arial" w:cs="Arial"/>
          <w:sz w:val="24"/>
          <w:szCs w:val="24"/>
          <w:lang w:val="ru-RU"/>
        </w:rPr>
        <w:t>мм.</w:t>
      </w:r>
    </w:p>
    <w:p w14:paraId="62B103F9" w14:textId="77777777" w:rsidR="00B77C82" w:rsidRPr="00B00F93" w:rsidRDefault="00B77C82" w:rsidP="00336733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48A0B1F7" w14:textId="5D8F61AB" w:rsidR="001E6C66" w:rsidRPr="00B00F93" w:rsidRDefault="001E6C66" w:rsidP="001E6C66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52" w:name="_Toc403692901"/>
      <w:bookmarkStart w:id="53" w:name="_Toc403722163"/>
      <w:bookmarkStart w:id="54" w:name="_Toc403722279"/>
      <w:bookmarkStart w:id="55" w:name="_Toc405414629"/>
      <w:bookmarkStart w:id="56" w:name="_Toc405414767"/>
      <w:bookmarkStart w:id="57" w:name="_Toc405456851"/>
      <w:bookmarkStart w:id="58" w:name="_Toc405457492"/>
      <w:bookmarkStart w:id="59" w:name="_Toc405661238"/>
      <w:bookmarkStart w:id="60" w:name="_Toc405661414"/>
      <w:bookmarkStart w:id="61" w:name="_Toc405662795"/>
      <w:bookmarkStart w:id="62" w:name="_Toc405662920"/>
      <w:bookmarkStart w:id="63" w:name="_Toc405663045"/>
      <w:bookmarkStart w:id="64" w:name="_Toc405663248"/>
      <w:bookmarkStart w:id="65" w:name="_Toc405759023"/>
      <w:bookmarkStart w:id="66" w:name="_Toc405759515"/>
      <w:bookmarkStart w:id="67" w:name="_Toc453770365"/>
      <w:bookmarkStart w:id="68" w:name="_Toc34479441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1.3.2.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Карты (схемы) тепловых сетей в зонах действия источников тепловой эне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гии в электронной форме или на бумажном носителе</w:t>
      </w:r>
      <w:bookmarkEnd w:id="68"/>
    </w:p>
    <w:p w14:paraId="60A2C100" w14:textId="5FBDC6FF" w:rsidR="001E6C66" w:rsidRPr="00B00F93" w:rsidRDefault="001E6C66" w:rsidP="001E6C66">
      <w:pPr>
        <w:rPr>
          <w:lang w:val="ru-RU" w:eastAsia="ru-RU"/>
        </w:rPr>
      </w:pPr>
    </w:p>
    <w:p w14:paraId="0E8805BF" w14:textId="41187021" w:rsidR="00602036" w:rsidRPr="00B00F93" w:rsidRDefault="002C49EB" w:rsidP="0074075D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>Схемы тепловых сетей в зоне действия котельных приведены в Приложении 1 «Схемы те</w:t>
      </w:r>
      <w:r w:rsidR="009479C3">
        <w:rPr>
          <w:rFonts w:ascii="Arial" w:hAnsi="Arial" w:cs="Arial"/>
          <w:sz w:val="24"/>
          <w:szCs w:val="24"/>
          <w:lang w:val="ru-RU"/>
        </w:rPr>
        <w:t xml:space="preserve">пловых сетей» </w:t>
      </w:r>
      <w:r w:rsidR="006D2A72">
        <w:rPr>
          <w:rFonts w:ascii="Arial" w:hAnsi="Arial" w:cs="Arial"/>
          <w:sz w:val="24"/>
          <w:szCs w:val="24"/>
          <w:lang w:val="ru-RU"/>
        </w:rPr>
        <w:t>(шифр ПСТ.ОМ.70-11</w:t>
      </w:r>
      <w:r w:rsidRPr="00B00F93">
        <w:rPr>
          <w:rFonts w:ascii="Arial" w:hAnsi="Arial" w:cs="Arial"/>
          <w:sz w:val="24"/>
          <w:szCs w:val="24"/>
          <w:lang w:val="ru-RU"/>
        </w:rPr>
        <w:t>.001.001).</w:t>
      </w:r>
    </w:p>
    <w:p w14:paraId="7F034222" w14:textId="2FD708CA" w:rsidR="00602036" w:rsidRPr="00B00F93" w:rsidRDefault="00602036">
      <w:pPr>
        <w:widowControl/>
        <w:rPr>
          <w:rFonts w:ascii="Arial" w:hAnsi="Arial" w:cs="Arial"/>
          <w:sz w:val="24"/>
          <w:szCs w:val="24"/>
          <w:lang w:val="ru-RU"/>
        </w:rPr>
      </w:pPr>
    </w:p>
    <w:p w14:paraId="28F4201F" w14:textId="5A991F50" w:rsidR="006A73C3" w:rsidRPr="00B00F93" w:rsidRDefault="006A73C3" w:rsidP="006A73C3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69" w:name="_Toc34479442"/>
      <w:r w:rsidRPr="006E7102">
        <w:rPr>
          <w:rFonts w:ascii="Arial" w:hAnsi="Arial" w:cs="Arial"/>
          <w:color w:val="auto"/>
          <w:sz w:val="24"/>
          <w:szCs w:val="24"/>
          <w:lang w:val="ru-RU" w:eastAsia="ru-RU"/>
        </w:rPr>
        <w:t>1.3.3. Параметры тепловых сетей, включая год начала эксплуатации, тип изол</w:t>
      </w:r>
      <w:r w:rsidRPr="006E710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6E7102">
        <w:rPr>
          <w:rFonts w:ascii="Arial" w:hAnsi="Arial" w:cs="Arial"/>
          <w:color w:val="auto"/>
          <w:sz w:val="24"/>
          <w:szCs w:val="24"/>
          <w:lang w:val="ru-RU" w:eastAsia="ru-RU"/>
        </w:rPr>
        <w:t>ции, тип компенсирующих устройств, тип прокладки, краткую характеристику грунтов в местах прокладки с выделением наименее надежных участков, опред</w:t>
      </w:r>
      <w:r w:rsidRPr="006E710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6E7102">
        <w:rPr>
          <w:rFonts w:ascii="Arial" w:hAnsi="Arial" w:cs="Arial"/>
          <w:color w:val="auto"/>
          <w:sz w:val="24"/>
          <w:szCs w:val="24"/>
          <w:lang w:val="ru-RU" w:eastAsia="ru-RU"/>
        </w:rPr>
        <w:t>лением их материальной характеристики и тепловой нагрузки потребителей, по</w:t>
      </w:r>
      <w:r w:rsidRPr="006E710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6E7102">
        <w:rPr>
          <w:rFonts w:ascii="Arial" w:hAnsi="Arial" w:cs="Arial"/>
          <w:color w:val="auto"/>
          <w:sz w:val="24"/>
          <w:szCs w:val="24"/>
          <w:lang w:val="ru-RU" w:eastAsia="ru-RU"/>
        </w:rPr>
        <w:t>ключенных к таким участкам</w:t>
      </w:r>
      <w:bookmarkEnd w:id="69"/>
    </w:p>
    <w:p w14:paraId="0503ABD8" w14:textId="6E48A21F" w:rsidR="002C49EB" w:rsidRPr="00B00F93" w:rsidRDefault="002C49EB" w:rsidP="002C49EB">
      <w:pPr>
        <w:rPr>
          <w:lang w:val="ru-RU" w:eastAsia="ru-RU"/>
        </w:rPr>
      </w:pPr>
    </w:p>
    <w:p w14:paraId="73807918" w14:textId="51FAB99D" w:rsidR="006A73C3" w:rsidRPr="00B00F93" w:rsidRDefault="006A73C3" w:rsidP="006A73C3">
      <w:pPr>
        <w:ind w:firstLine="567"/>
        <w:rPr>
          <w:rFonts w:ascii="Arial" w:eastAsia="Times New Roman" w:hAnsi="Arial" w:cs="Arial"/>
          <w:sz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lang w:val="ru-RU" w:eastAsia="ru-RU"/>
        </w:rPr>
        <w:t>Параметры тепловых сетей котельн</w:t>
      </w:r>
      <w:r w:rsidR="00C07F0B" w:rsidRPr="00B00F93">
        <w:rPr>
          <w:rFonts w:ascii="Arial" w:eastAsia="Times New Roman" w:hAnsi="Arial" w:cs="Arial"/>
          <w:sz w:val="24"/>
          <w:lang w:val="ru-RU" w:eastAsia="ru-RU"/>
        </w:rPr>
        <w:t xml:space="preserve">ых </w:t>
      </w:r>
      <w:r w:rsidR="00633752">
        <w:rPr>
          <w:rFonts w:ascii="Arial" w:eastAsia="Times New Roman" w:hAnsi="Arial" w:cs="Arial"/>
          <w:sz w:val="24"/>
          <w:lang w:val="ru-RU" w:eastAsia="ru-RU"/>
        </w:rPr>
        <w:t>с. Парабель</w:t>
      </w:r>
      <w:r w:rsidRPr="00B00F93">
        <w:rPr>
          <w:rFonts w:ascii="Arial" w:eastAsia="Times New Roman" w:hAnsi="Arial" w:cs="Arial"/>
          <w:sz w:val="24"/>
          <w:lang w:val="ru-RU" w:eastAsia="ru-RU"/>
        </w:rPr>
        <w:t xml:space="preserve"> приведены в таблиц</w:t>
      </w:r>
      <w:r w:rsidR="00C07F0B" w:rsidRPr="00B00F93">
        <w:rPr>
          <w:rFonts w:ascii="Arial" w:eastAsia="Times New Roman" w:hAnsi="Arial" w:cs="Arial"/>
          <w:sz w:val="24"/>
          <w:lang w:val="ru-RU" w:eastAsia="ru-RU"/>
        </w:rPr>
        <w:t>ах</w:t>
      </w:r>
      <w:r w:rsidRPr="00B00F93">
        <w:rPr>
          <w:rFonts w:ascii="Arial" w:eastAsia="Times New Roman" w:hAnsi="Arial" w:cs="Arial"/>
          <w:sz w:val="24"/>
          <w:lang w:val="ru-RU" w:eastAsia="ru-RU"/>
        </w:rPr>
        <w:t xml:space="preserve"> 1.</w:t>
      </w:r>
      <w:r w:rsidR="00323115">
        <w:rPr>
          <w:rFonts w:ascii="Arial" w:eastAsia="Times New Roman" w:hAnsi="Arial" w:cs="Arial"/>
          <w:sz w:val="24"/>
          <w:lang w:val="ru-RU" w:eastAsia="ru-RU"/>
        </w:rPr>
        <w:t>9-1.25</w:t>
      </w:r>
      <w:r w:rsidRPr="00B00F93">
        <w:rPr>
          <w:rFonts w:ascii="Arial" w:eastAsia="Times New Roman" w:hAnsi="Arial" w:cs="Arial"/>
          <w:sz w:val="24"/>
          <w:lang w:val="ru-RU" w:eastAsia="ru-RU"/>
        </w:rPr>
        <w:t>.</w:t>
      </w:r>
    </w:p>
    <w:p w14:paraId="16C913F7" w14:textId="77777777" w:rsidR="00D174E4" w:rsidRDefault="00D174E4" w:rsidP="00D23AAD">
      <w:pPr>
        <w:ind w:firstLine="142"/>
        <w:rPr>
          <w:rFonts w:ascii="Arial" w:eastAsia="Times New Roman" w:hAnsi="Arial" w:cs="Arial"/>
          <w:sz w:val="24"/>
          <w:lang w:val="ru-RU" w:eastAsia="ru-RU"/>
        </w:rPr>
      </w:pPr>
      <w:bookmarkStart w:id="70" w:name="_Toc405135907"/>
      <w:bookmarkStart w:id="71" w:name="_Toc405136121"/>
      <w:bookmarkStart w:id="72" w:name="_Toc405136518"/>
      <w:bookmarkStart w:id="73" w:name="_Toc411003134"/>
      <w:bookmarkStart w:id="74" w:name="_Toc466244954"/>
      <w:bookmarkStart w:id="75" w:name="_Toc466245564"/>
      <w:bookmarkStart w:id="76" w:name="_Toc472510063"/>
      <w:bookmarkStart w:id="77" w:name="_Toc472510206"/>
    </w:p>
    <w:p w14:paraId="752D2800" w14:textId="1F99641C" w:rsidR="00D23AAD" w:rsidRPr="00B00F93" w:rsidRDefault="009479C3" w:rsidP="00561298">
      <w:pPr>
        <w:rPr>
          <w:rFonts w:ascii="Arial" w:eastAsia="Times New Roman" w:hAnsi="Arial" w:cs="Arial"/>
          <w:sz w:val="24"/>
          <w:lang w:val="ru-RU" w:eastAsia="ru-RU"/>
        </w:rPr>
      </w:pPr>
      <w:r>
        <w:rPr>
          <w:rFonts w:ascii="Arial" w:eastAsia="Times New Roman" w:hAnsi="Arial" w:cs="Arial"/>
          <w:sz w:val="24"/>
          <w:lang w:val="ru-RU" w:eastAsia="ru-RU"/>
        </w:rPr>
        <w:t>Таблица 1.9</w:t>
      </w:r>
      <w:r w:rsidR="00D23AAD" w:rsidRPr="00B00F93">
        <w:rPr>
          <w:rFonts w:ascii="Arial" w:eastAsia="Times New Roman" w:hAnsi="Arial" w:cs="Arial"/>
          <w:sz w:val="24"/>
          <w:lang w:val="ru-RU" w:eastAsia="ru-RU"/>
        </w:rPr>
        <w:t xml:space="preserve"> – Параметры тепловой сети котельной 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D23AAD" w:rsidRPr="00B00F93">
        <w:rPr>
          <w:rFonts w:ascii="Arial" w:eastAsia="Times New Roman" w:hAnsi="Arial" w:cs="Arial"/>
          <w:sz w:val="24"/>
          <w:lang w:val="ru-RU" w:eastAsia="ru-RU"/>
        </w:rPr>
        <w:t>«</w:t>
      </w:r>
      <w:r w:rsidR="00890E20">
        <w:rPr>
          <w:rFonts w:ascii="Arial" w:eastAsia="Times New Roman" w:hAnsi="Arial" w:cs="Arial"/>
          <w:sz w:val="24"/>
          <w:lang w:val="ru-RU" w:eastAsia="ru-RU"/>
        </w:rPr>
        <w:t>Подсолнухи</w:t>
      </w:r>
      <w:r w:rsidR="00D23AAD" w:rsidRPr="00B00F93">
        <w:rPr>
          <w:rFonts w:ascii="Arial" w:eastAsia="Times New Roman" w:hAnsi="Arial" w:cs="Arial"/>
          <w:sz w:val="24"/>
          <w:lang w:val="ru-RU"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6"/>
        <w:gridCol w:w="2919"/>
        <w:gridCol w:w="1628"/>
        <w:gridCol w:w="1579"/>
      </w:tblGrid>
      <w:tr w:rsidR="00D23AAD" w:rsidRPr="00B00F93" w14:paraId="5021806D" w14:textId="77777777" w:rsidTr="006153F6">
        <w:trPr>
          <w:tblHeader/>
        </w:trPr>
        <w:tc>
          <w:tcPr>
            <w:tcW w:w="772" w:type="pct"/>
            <w:vAlign w:val="center"/>
          </w:tcPr>
          <w:p w14:paraId="0837EDC4" w14:textId="05AE9CFC" w:rsidR="00D23AAD" w:rsidRPr="00B00F93" w:rsidRDefault="00D174E4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Диаметр условного прохода труб</w:t>
            </w:r>
            <w:r w:rsidR="00D23AAD"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, мм</w:t>
            </w:r>
          </w:p>
        </w:tc>
        <w:tc>
          <w:tcPr>
            <w:tcW w:w="1248" w:type="pct"/>
            <w:vAlign w:val="center"/>
          </w:tcPr>
          <w:p w14:paraId="64A93857" w14:textId="0A60CCEC" w:rsidR="00D23AAD" w:rsidRPr="00B00F93" w:rsidRDefault="00D174E4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Протяженность</w:t>
            </w:r>
            <w:r w:rsidR="00D23AAD"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участков в</w:t>
            </w:r>
          </w:p>
          <w:p w14:paraId="4AE34E07" w14:textId="77777777" w:rsidR="00D23AAD" w:rsidRPr="00B00F93" w:rsidRDefault="00D23AAD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двухтрубном испо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л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нении, м</w:t>
            </w:r>
          </w:p>
        </w:tc>
        <w:tc>
          <w:tcPr>
            <w:tcW w:w="1420" w:type="pct"/>
            <w:vAlign w:val="center"/>
          </w:tcPr>
          <w:p w14:paraId="0D353604" w14:textId="77777777" w:rsidR="00D23AAD" w:rsidRPr="00B00F93" w:rsidRDefault="00D23AAD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Тип</w:t>
            </w:r>
          </w:p>
          <w:p w14:paraId="4D65F844" w14:textId="77777777" w:rsidR="00D23AAD" w:rsidRPr="00B00F93" w:rsidRDefault="00D23AAD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прокладки</w:t>
            </w:r>
          </w:p>
        </w:tc>
        <w:tc>
          <w:tcPr>
            <w:tcW w:w="792" w:type="pct"/>
            <w:vAlign w:val="center"/>
          </w:tcPr>
          <w:p w14:paraId="5BF2271D" w14:textId="77777777" w:rsidR="00D23AAD" w:rsidRPr="00615A39" w:rsidRDefault="00D23AAD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615A39">
              <w:rPr>
                <w:rFonts w:ascii="Arial" w:eastAsia="Times New Roman" w:hAnsi="Arial" w:cs="Arial"/>
                <w:sz w:val="24"/>
                <w:lang w:val="ru-RU" w:eastAsia="ru-RU"/>
              </w:rPr>
              <w:t>Тип</w:t>
            </w:r>
          </w:p>
          <w:p w14:paraId="73D35847" w14:textId="77777777" w:rsidR="00D23AAD" w:rsidRPr="00615A39" w:rsidRDefault="00D23AAD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615A39">
              <w:rPr>
                <w:rFonts w:ascii="Arial" w:eastAsia="Times New Roman" w:hAnsi="Arial" w:cs="Arial"/>
                <w:sz w:val="24"/>
                <w:lang w:val="ru-RU" w:eastAsia="ru-RU"/>
              </w:rPr>
              <w:t>изоляции</w:t>
            </w:r>
          </w:p>
        </w:tc>
        <w:tc>
          <w:tcPr>
            <w:tcW w:w="768" w:type="pct"/>
            <w:vAlign w:val="center"/>
          </w:tcPr>
          <w:p w14:paraId="0DEE8658" w14:textId="77777777" w:rsidR="00D23AAD" w:rsidRPr="00CE2AD7" w:rsidRDefault="00D23AAD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CE2AD7">
              <w:rPr>
                <w:rFonts w:ascii="Arial" w:eastAsia="Times New Roman" w:hAnsi="Arial" w:cs="Arial"/>
                <w:sz w:val="24"/>
                <w:lang w:val="ru-RU" w:eastAsia="ru-RU"/>
              </w:rPr>
              <w:t>Год</w:t>
            </w:r>
          </w:p>
          <w:p w14:paraId="12A49CD6" w14:textId="77777777" w:rsidR="00D23AAD" w:rsidRPr="00B00F93" w:rsidRDefault="00D23AAD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CE2AD7">
              <w:rPr>
                <w:rFonts w:ascii="Arial" w:eastAsia="Times New Roman" w:hAnsi="Arial" w:cs="Arial"/>
                <w:sz w:val="24"/>
                <w:lang w:val="ru-RU" w:eastAsia="ru-RU"/>
              </w:rPr>
              <w:t>прокладки</w:t>
            </w:r>
          </w:p>
        </w:tc>
      </w:tr>
      <w:tr w:rsidR="009479C3" w:rsidRPr="00B00F93" w14:paraId="49727475" w14:textId="77777777" w:rsidTr="006153F6">
        <w:tc>
          <w:tcPr>
            <w:tcW w:w="5000" w:type="pct"/>
            <w:gridSpan w:val="5"/>
            <w:vAlign w:val="center"/>
          </w:tcPr>
          <w:p w14:paraId="36E34FA0" w14:textId="5F6298A3" w:rsidR="009479C3" w:rsidRPr="009D3DA8" w:rsidRDefault="009479C3" w:rsidP="006153F6">
            <w:pPr>
              <w:ind w:firstLine="32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9D3DA8"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Отопление</w:t>
            </w:r>
          </w:p>
        </w:tc>
      </w:tr>
      <w:tr w:rsidR="00615A39" w:rsidRPr="00B00F93" w14:paraId="1CC311EF" w14:textId="77777777" w:rsidTr="006153F6">
        <w:tc>
          <w:tcPr>
            <w:tcW w:w="772" w:type="pct"/>
            <w:vAlign w:val="center"/>
          </w:tcPr>
          <w:p w14:paraId="53B5915F" w14:textId="31C5C2BE" w:rsidR="00615A39" w:rsidRPr="00B00F93" w:rsidRDefault="00615A39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150</w:t>
            </w:r>
          </w:p>
        </w:tc>
        <w:tc>
          <w:tcPr>
            <w:tcW w:w="1248" w:type="pct"/>
            <w:vAlign w:val="center"/>
          </w:tcPr>
          <w:p w14:paraId="7796BFAD" w14:textId="1EA82D60" w:rsidR="00615A39" w:rsidRPr="00B00F93" w:rsidRDefault="00615A39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46</w:t>
            </w:r>
          </w:p>
        </w:tc>
        <w:tc>
          <w:tcPr>
            <w:tcW w:w="1420" w:type="pct"/>
            <w:vAlign w:val="center"/>
          </w:tcPr>
          <w:p w14:paraId="6D444BB4" w14:textId="5CFA3109" w:rsidR="00615A39" w:rsidRPr="00B00F93" w:rsidRDefault="00615A39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615A39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канальная</w:t>
            </w:r>
          </w:p>
        </w:tc>
        <w:tc>
          <w:tcPr>
            <w:tcW w:w="792" w:type="pct"/>
            <w:vAlign w:val="center"/>
          </w:tcPr>
          <w:p w14:paraId="70191BF8" w14:textId="68D652A2" w:rsidR="00615A39" w:rsidRPr="00615A39" w:rsidRDefault="00CE2AD7" w:rsidP="006153F6">
            <w:pPr>
              <w:widowControl/>
              <w:jc w:val="center"/>
              <w:rPr>
                <w:rFonts w:ascii="Arial" w:eastAsia="Times New Roman" w:hAnsi="Arial" w:cs="Arial"/>
                <w:sz w:val="24"/>
                <w:highlight w:val="yellow"/>
                <w:lang w:val="ru-RU" w:eastAsia="ru-RU"/>
              </w:rPr>
            </w:pPr>
            <w:r w:rsidRPr="00CE2AD7">
              <w:rPr>
                <w:rFonts w:ascii="Arial" w:eastAsia="Times New Roman" w:hAnsi="Arial" w:cs="Arial"/>
                <w:sz w:val="24"/>
                <w:lang w:val="ru-RU" w:eastAsia="ru-RU"/>
              </w:rPr>
              <w:t>СТД</w:t>
            </w:r>
          </w:p>
        </w:tc>
        <w:tc>
          <w:tcPr>
            <w:tcW w:w="768" w:type="pct"/>
            <w:vAlign w:val="center"/>
          </w:tcPr>
          <w:p w14:paraId="0E52E25F" w14:textId="2059FC65" w:rsidR="00615A39" w:rsidRPr="00B00F93" w:rsidRDefault="00CE2AD7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2015</w:t>
            </w:r>
          </w:p>
        </w:tc>
      </w:tr>
      <w:tr w:rsidR="00615A39" w:rsidRPr="00B00F93" w14:paraId="12FF1917" w14:textId="77777777" w:rsidTr="006153F6">
        <w:tc>
          <w:tcPr>
            <w:tcW w:w="772" w:type="pct"/>
            <w:vAlign w:val="center"/>
          </w:tcPr>
          <w:p w14:paraId="1C96D3C6" w14:textId="4B43D535" w:rsidR="00615A39" w:rsidRPr="00B00F93" w:rsidRDefault="00615A39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150</w:t>
            </w:r>
          </w:p>
        </w:tc>
        <w:tc>
          <w:tcPr>
            <w:tcW w:w="1248" w:type="pct"/>
            <w:vAlign w:val="center"/>
          </w:tcPr>
          <w:p w14:paraId="61471F94" w14:textId="274F885E" w:rsidR="00615A39" w:rsidRPr="00B00F93" w:rsidRDefault="00615A39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2,6</w:t>
            </w:r>
          </w:p>
        </w:tc>
        <w:tc>
          <w:tcPr>
            <w:tcW w:w="1420" w:type="pct"/>
            <w:vAlign w:val="center"/>
          </w:tcPr>
          <w:p w14:paraId="00936A01" w14:textId="52856B88" w:rsidR="00615A39" w:rsidRPr="00B00F93" w:rsidRDefault="00615A39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615A39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92" w:type="pct"/>
            <w:vAlign w:val="center"/>
          </w:tcPr>
          <w:p w14:paraId="325657CB" w14:textId="134530CA" w:rsidR="00615A39" w:rsidRPr="00B00F93" w:rsidRDefault="00CE2AD7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CE2AD7">
              <w:rPr>
                <w:rFonts w:ascii="Arial" w:eastAsia="Times New Roman" w:hAnsi="Arial" w:cs="Arial"/>
                <w:sz w:val="24"/>
                <w:lang w:val="ru-RU" w:eastAsia="ru-RU"/>
              </w:rPr>
              <w:t>СТД</w:t>
            </w:r>
          </w:p>
        </w:tc>
        <w:tc>
          <w:tcPr>
            <w:tcW w:w="768" w:type="pct"/>
            <w:vAlign w:val="center"/>
          </w:tcPr>
          <w:p w14:paraId="3572DFC3" w14:textId="373472F4" w:rsidR="00615A39" w:rsidRPr="00B00F93" w:rsidRDefault="00CE2AD7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2015</w:t>
            </w:r>
          </w:p>
        </w:tc>
      </w:tr>
      <w:tr w:rsidR="00D174E4" w:rsidRPr="00B00F93" w14:paraId="42750937" w14:textId="77777777" w:rsidTr="006153F6">
        <w:tc>
          <w:tcPr>
            <w:tcW w:w="772" w:type="pct"/>
            <w:vAlign w:val="center"/>
          </w:tcPr>
          <w:p w14:paraId="30A7F3BF" w14:textId="1B86DEB9" w:rsidR="00D174E4" w:rsidRPr="00B00F93" w:rsidRDefault="006153F6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248" w:type="pct"/>
            <w:vAlign w:val="center"/>
          </w:tcPr>
          <w:p w14:paraId="363EB344" w14:textId="201B3274" w:rsidR="00D174E4" w:rsidRPr="00B00F93" w:rsidRDefault="006153F6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386,6</w:t>
            </w:r>
          </w:p>
        </w:tc>
        <w:tc>
          <w:tcPr>
            <w:tcW w:w="1420" w:type="pct"/>
            <w:vAlign w:val="center"/>
          </w:tcPr>
          <w:p w14:paraId="1E6FF91E" w14:textId="586D7C38" w:rsidR="00D174E4" w:rsidRPr="00B00F93" w:rsidRDefault="006153F6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6153F6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Подземная </w:t>
            </w:r>
            <w:r>
              <w:rPr>
                <w:rFonts w:ascii="Arial" w:eastAsia="Times New Roman" w:hAnsi="Arial" w:cs="Arial"/>
                <w:sz w:val="24"/>
                <w:lang w:val="ru-RU" w:eastAsia="ru-RU"/>
              </w:rPr>
              <w:br/>
            </w:r>
            <w:r w:rsidRPr="006153F6">
              <w:rPr>
                <w:rFonts w:ascii="Arial" w:eastAsia="Times New Roman" w:hAnsi="Arial" w:cs="Arial"/>
                <w:sz w:val="24"/>
                <w:lang w:val="ru-RU" w:eastAsia="ru-RU"/>
              </w:rPr>
              <w:t>бесканальная</w:t>
            </w:r>
          </w:p>
        </w:tc>
        <w:tc>
          <w:tcPr>
            <w:tcW w:w="792" w:type="pct"/>
            <w:vAlign w:val="center"/>
          </w:tcPr>
          <w:p w14:paraId="48B4BD54" w14:textId="46A9D36F" w:rsidR="00D174E4" w:rsidRPr="00B00F93" w:rsidRDefault="00CE2AD7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ППУ</w:t>
            </w:r>
          </w:p>
        </w:tc>
        <w:tc>
          <w:tcPr>
            <w:tcW w:w="768" w:type="pct"/>
            <w:vAlign w:val="center"/>
          </w:tcPr>
          <w:p w14:paraId="58D019A7" w14:textId="722AC052" w:rsidR="00D174E4" w:rsidRPr="00B00F93" w:rsidRDefault="00CE2AD7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2017</w:t>
            </w:r>
          </w:p>
        </w:tc>
      </w:tr>
      <w:tr w:rsidR="00D174E4" w:rsidRPr="00B00F93" w14:paraId="71DBBA8B" w14:textId="77777777" w:rsidTr="006153F6">
        <w:tc>
          <w:tcPr>
            <w:tcW w:w="772" w:type="pct"/>
            <w:vAlign w:val="center"/>
          </w:tcPr>
          <w:p w14:paraId="7DB27C0A" w14:textId="5FF7F61E" w:rsidR="00D174E4" w:rsidRPr="00B00F93" w:rsidRDefault="00CE2AD7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65</w:t>
            </w:r>
          </w:p>
        </w:tc>
        <w:tc>
          <w:tcPr>
            <w:tcW w:w="1248" w:type="pct"/>
            <w:vAlign w:val="center"/>
          </w:tcPr>
          <w:p w14:paraId="434D8252" w14:textId="600768B1" w:rsidR="00D174E4" w:rsidRPr="00B00F93" w:rsidRDefault="006153F6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84,4</w:t>
            </w:r>
          </w:p>
        </w:tc>
        <w:tc>
          <w:tcPr>
            <w:tcW w:w="1420" w:type="pct"/>
            <w:vAlign w:val="center"/>
          </w:tcPr>
          <w:p w14:paraId="0F8D52D7" w14:textId="4B6E82BE" w:rsidR="00D174E4" w:rsidRPr="00B00F93" w:rsidRDefault="006153F6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6153F6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Подземная </w:t>
            </w:r>
            <w:r>
              <w:rPr>
                <w:rFonts w:ascii="Arial" w:eastAsia="Times New Roman" w:hAnsi="Arial" w:cs="Arial"/>
                <w:sz w:val="24"/>
                <w:lang w:val="ru-RU" w:eastAsia="ru-RU"/>
              </w:rPr>
              <w:br/>
            </w:r>
            <w:r w:rsidRPr="006153F6">
              <w:rPr>
                <w:rFonts w:ascii="Arial" w:eastAsia="Times New Roman" w:hAnsi="Arial" w:cs="Arial"/>
                <w:sz w:val="24"/>
                <w:lang w:val="ru-RU" w:eastAsia="ru-RU"/>
              </w:rPr>
              <w:t>бесканальная</w:t>
            </w:r>
          </w:p>
        </w:tc>
        <w:tc>
          <w:tcPr>
            <w:tcW w:w="792" w:type="pct"/>
            <w:vAlign w:val="center"/>
          </w:tcPr>
          <w:p w14:paraId="3BAFCDC9" w14:textId="7C2130CC" w:rsidR="00D174E4" w:rsidRPr="00B00F93" w:rsidRDefault="00CE2AD7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ППУ</w:t>
            </w:r>
          </w:p>
        </w:tc>
        <w:tc>
          <w:tcPr>
            <w:tcW w:w="768" w:type="pct"/>
            <w:vAlign w:val="center"/>
          </w:tcPr>
          <w:p w14:paraId="62765D07" w14:textId="6D210724" w:rsidR="00D174E4" w:rsidRPr="00B00F93" w:rsidRDefault="00CE2AD7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2017</w:t>
            </w:r>
          </w:p>
        </w:tc>
      </w:tr>
      <w:tr w:rsidR="009479C3" w:rsidRPr="00B00F93" w14:paraId="5E5F318D" w14:textId="77777777" w:rsidTr="006153F6">
        <w:tc>
          <w:tcPr>
            <w:tcW w:w="772" w:type="pct"/>
            <w:vAlign w:val="center"/>
          </w:tcPr>
          <w:p w14:paraId="0D0D0D88" w14:textId="39F9FC7E" w:rsidR="009479C3" w:rsidRPr="00B00F93" w:rsidRDefault="009479C3" w:rsidP="006153F6">
            <w:pPr>
              <w:ind w:firstLine="32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Итого</w:t>
            </w:r>
          </w:p>
        </w:tc>
        <w:tc>
          <w:tcPr>
            <w:tcW w:w="1248" w:type="pct"/>
            <w:vAlign w:val="center"/>
          </w:tcPr>
          <w:p w14:paraId="48CCCB1C" w14:textId="2469EB4E" w:rsidR="009479C3" w:rsidRPr="00B00F93" w:rsidRDefault="006153F6" w:rsidP="006153F6">
            <w:pPr>
              <w:ind w:firstLine="32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519,6</w:t>
            </w:r>
          </w:p>
        </w:tc>
        <w:tc>
          <w:tcPr>
            <w:tcW w:w="1420" w:type="pct"/>
            <w:vAlign w:val="center"/>
          </w:tcPr>
          <w:p w14:paraId="7398CD8E" w14:textId="77777777" w:rsidR="009479C3" w:rsidRPr="00B00F93" w:rsidRDefault="009479C3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92" w:type="pct"/>
            <w:vAlign w:val="center"/>
          </w:tcPr>
          <w:p w14:paraId="4812BF5D" w14:textId="77777777" w:rsidR="009479C3" w:rsidRPr="00B00F93" w:rsidRDefault="009479C3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68" w:type="pct"/>
            <w:vAlign w:val="center"/>
          </w:tcPr>
          <w:p w14:paraId="12443984" w14:textId="77777777" w:rsidR="009479C3" w:rsidRPr="00B00F93" w:rsidRDefault="009479C3" w:rsidP="006153F6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</w:tbl>
    <w:p w14:paraId="33865A86" w14:textId="77777777" w:rsidR="001671F1" w:rsidRPr="00B00F93" w:rsidRDefault="001671F1" w:rsidP="006A73C3">
      <w:pPr>
        <w:ind w:firstLine="567"/>
        <w:rPr>
          <w:sz w:val="24"/>
          <w:lang w:val="ru-RU" w:eastAsia="ru-RU"/>
        </w:rPr>
      </w:pPr>
    </w:p>
    <w:p w14:paraId="2978023E" w14:textId="7A7F585A" w:rsidR="008829CD" w:rsidRPr="00B00F93" w:rsidRDefault="008829CD" w:rsidP="00561298">
      <w:pPr>
        <w:rPr>
          <w:rFonts w:ascii="Arial" w:eastAsia="Times New Roman" w:hAnsi="Arial" w:cs="Arial"/>
          <w:sz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lang w:val="ru-RU" w:eastAsia="ru-RU"/>
        </w:rPr>
        <w:t>Таблиц</w:t>
      </w:r>
      <w:r w:rsidR="0042762E">
        <w:rPr>
          <w:rFonts w:ascii="Arial" w:eastAsia="Times New Roman" w:hAnsi="Arial" w:cs="Arial"/>
          <w:sz w:val="24"/>
          <w:lang w:val="ru-RU" w:eastAsia="ru-RU"/>
        </w:rPr>
        <w:t>а 1.10</w:t>
      </w:r>
      <w:r w:rsidRPr="00B00F93">
        <w:rPr>
          <w:rFonts w:ascii="Arial" w:eastAsia="Times New Roman" w:hAnsi="Arial" w:cs="Arial"/>
          <w:sz w:val="24"/>
          <w:lang w:val="ru-RU" w:eastAsia="ru-RU"/>
        </w:rPr>
        <w:t xml:space="preserve"> – Параметры тепловой сети котельной «</w:t>
      </w:r>
      <w:r w:rsidR="00890E20">
        <w:rPr>
          <w:rFonts w:ascii="Arial" w:eastAsia="Times New Roman" w:hAnsi="Arial" w:cs="Arial"/>
          <w:sz w:val="24"/>
          <w:lang w:val="ru-RU" w:eastAsia="ru-RU"/>
        </w:rPr>
        <w:t>Центральная</w:t>
      </w:r>
      <w:r w:rsidRPr="00B00F93">
        <w:rPr>
          <w:rFonts w:ascii="Arial" w:eastAsia="Times New Roman" w:hAnsi="Arial" w:cs="Arial"/>
          <w:sz w:val="24"/>
          <w:lang w:val="ru-RU"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202"/>
        <w:gridCol w:w="3258"/>
        <w:gridCol w:w="1499"/>
        <w:gridCol w:w="1585"/>
      </w:tblGrid>
      <w:tr w:rsidR="000B1245" w:rsidRPr="00B00F93" w14:paraId="2CF7758F" w14:textId="77777777" w:rsidTr="00440DB5">
        <w:trPr>
          <w:tblHeader/>
        </w:trPr>
        <w:tc>
          <w:tcPr>
            <w:tcW w:w="844" w:type="pct"/>
            <w:vAlign w:val="center"/>
          </w:tcPr>
          <w:p w14:paraId="61D28BB9" w14:textId="4FB18C9D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Диаметр условного прохода труб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, мм</w:t>
            </w:r>
          </w:p>
        </w:tc>
        <w:tc>
          <w:tcPr>
            <w:tcW w:w="1071" w:type="pct"/>
            <w:vAlign w:val="center"/>
          </w:tcPr>
          <w:p w14:paraId="7A735782" w14:textId="77777777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Протяженность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участков в</w:t>
            </w:r>
          </w:p>
          <w:p w14:paraId="759FC498" w14:textId="35F100DA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двухтрубном и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с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полнении, м</w:t>
            </w:r>
          </w:p>
        </w:tc>
        <w:tc>
          <w:tcPr>
            <w:tcW w:w="1585" w:type="pct"/>
            <w:vAlign w:val="center"/>
          </w:tcPr>
          <w:p w14:paraId="0D45EA57" w14:textId="77777777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Тип</w:t>
            </w:r>
          </w:p>
          <w:p w14:paraId="4E3BCD78" w14:textId="77777777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прокладки</w:t>
            </w:r>
          </w:p>
        </w:tc>
        <w:tc>
          <w:tcPr>
            <w:tcW w:w="729" w:type="pct"/>
            <w:vAlign w:val="center"/>
          </w:tcPr>
          <w:p w14:paraId="67464178" w14:textId="77777777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Тип</w:t>
            </w:r>
          </w:p>
          <w:p w14:paraId="0D4A805F" w14:textId="77777777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изоляции</w:t>
            </w:r>
          </w:p>
        </w:tc>
        <w:tc>
          <w:tcPr>
            <w:tcW w:w="771" w:type="pct"/>
            <w:vAlign w:val="center"/>
          </w:tcPr>
          <w:p w14:paraId="7E2B85F0" w14:textId="77777777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Год</w:t>
            </w:r>
          </w:p>
          <w:p w14:paraId="66BE48B0" w14:textId="77777777" w:rsidR="000B1245" w:rsidRPr="00B00F93" w:rsidRDefault="000B1245" w:rsidP="000B124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прокладки</w:t>
            </w:r>
          </w:p>
        </w:tc>
      </w:tr>
      <w:tr w:rsidR="00CC3344" w:rsidRPr="00B00F93" w14:paraId="5D366D9B" w14:textId="77777777" w:rsidTr="000B1245">
        <w:tc>
          <w:tcPr>
            <w:tcW w:w="5000" w:type="pct"/>
            <w:gridSpan w:val="5"/>
            <w:vAlign w:val="center"/>
          </w:tcPr>
          <w:p w14:paraId="4FE69D89" w14:textId="05C7409B" w:rsidR="00CC3344" w:rsidRPr="009D3DA8" w:rsidRDefault="00CC3344" w:rsidP="006153F6">
            <w:pPr>
              <w:ind w:firstLine="32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9D3DA8"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Отопление</w:t>
            </w:r>
          </w:p>
        </w:tc>
      </w:tr>
      <w:tr w:rsidR="003A5AD2" w:rsidRPr="00CC3344" w14:paraId="6B0C37A8" w14:textId="77777777" w:rsidTr="00440DB5">
        <w:tc>
          <w:tcPr>
            <w:tcW w:w="844" w:type="pct"/>
            <w:vAlign w:val="center"/>
          </w:tcPr>
          <w:p w14:paraId="0C17AF2D" w14:textId="3DD5A3E2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</w:t>
            </w:r>
          </w:p>
        </w:tc>
        <w:tc>
          <w:tcPr>
            <w:tcW w:w="1071" w:type="pct"/>
            <w:vAlign w:val="center"/>
          </w:tcPr>
          <w:p w14:paraId="03A7F8FD" w14:textId="067F0E13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85,8</w:t>
            </w:r>
          </w:p>
        </w:tc>
        <w:tc>
          <w:tcPr>
            <w:tcW w:w="1585" w:type="pct"/>
            <w:vAlign w:val="center"/>
          </w:tcPr>
          <w:p w14:paraId="5E07B8C2" w14:textId="45F67856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615A39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 w:val="restart"/>
            <w:vAlign w:val="center"/>
          </w:tcPr>
          <w:p w14:paraId="6947C2D1" w14:textId="6FE46FB9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СТД</w:t>
            </w:r>
          </w:p>
        </w:tc>
        <w:tc>
          <w:tcPr>
            <w:tcW w:w="771" w:type="pct"/>
            <w:vMerge w:val="restart"/>
            <w:vAlign w:val="center"/>
          </w:tcPr>
          <w:p w14:paraId="0109ABB0" w14:textId="2600F464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1992</w:t>
            </w:r>
          </w:p>
        </w:tc>
      </w:tr>
      <w:tr w:rsidR="003A5AD2" w:rsidRPr="00CC3344" w14:paraId="1622797F" w14:textId="77777777" w:rsidTr="00440DB5">
        <w:tc>
          <w:tcPr>
            <w:tcW w:w="844" w:type="pct"/>
            <w:vAlign w:val="center"/>
          </w:tcPr>
          <w:p w14:paraId="075030BF" w14:textId="534BB196" w:rsidR="003A5AD2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</w:t>
            </w:r>
          </w:p>
        </w:tc>
        <w:tc>
          <w:tcPr>
            <w:tcW w:w="1071" w:type="pct"/>
            <w:vAlign w:val="center"/>
          </w:tcPr>
          <w:p w14:paraId="2A6AD0F3" w14:textId="19E8BAA9" w:rsidR="003A5AD2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20,9</w:t>
            </w:r>
          </w:p>
        </w:tc>
        <w:tc>
          <w:tcPr>
            <w:tcW w:w="1585" w:type="pct"/>
            <w:vAlign w:val="center"/>
          </w:tcPr>
          <w:p w14:paraId="5EDED1A4" w14:textId="0CF9C8A9" w:rsidR="003A5AD2" w:rsidRPr="00615A39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251D78D7" w14:textId="77777777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Merge/>
            <w:vAlign w:val="center"/>
          </w:tcPr>
          <w:p w14:paraId="76B19809" w14:textId="77777777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3A5AD2" w:rsidRPr="00CC3344" w14:paraId="497C30EA" w14:textId="77777777" w:rsidTr="00440DB5">
        <w:tc>
          <w:tcPr>
            <w:tcW w:w="844" w:type="pct"/>
            <w:vAlign w:val="center"/>
          </w:tcPr>
          <w:p w14:paraId="1AA70C18" w14:textId="0DAC5A8D" w:rsidR="003A5AD2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150</w:t>
            </w:r>
          </w:p>
        </w:tc>
        <w:tc>
          <w:tcPr>
            <w:tcW w:w="1071" w:type="pct"/>
            <w:vAlign w:val="center"/>
          </w:tcPr>
          <w:p w14:paraId="1587C725" w14:textId="281A8BDF" w:rsidR="003A5AD2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1167,4</w:t>
            </w:r>
          </w:p>
        </w:tc>
        <w:tc>
          <w:tcPr>
            <w:tcW w:w="1585" w:type="pct"/>
            <w:vAlign w:val="center"/>
          </w:tcPr>
          <w:p w14:paraId="14EF826D" w14:textId="1FA200E0" w:rsidR="003A5AD2" w:rsidRPr="00615A39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436B5AFA" w14:textId="77777777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Merge/>
            <w:vAlign w:val="center"/>
          </w:tcPr>
          <w:p w14:paraId="088DF853" w14:textId="77777777" w:rsidR="003A5AD2" w:rsidRPr="00B00F93" w:rsidRDefault="003A5AD2" w:rsidP="00D96BFC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3A5AD2" w:rsidRPr="00CC3344" w14:paraId="375C2FEA" w14:textId="77777777" w:rsidTr="00440DB5">
        <w:tc>
          <w:tcPr>
            <w:tcW w:w="844" w:type="pct"/>
            <w:vAlign w:val="center"/>
          </w:tcPr>
          <w:p w14:paraId="322AA894" w14:textId="25085317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150</w:t>
            </w:r>
          </w:p>
        </w:tc>
        <w:tc>
          <w:tcPr>
            <w:tcW w:w="1071" w:type="pct"/>
            <w:vAlign w:val="center"/>
          </w:tcPr>
          <w:p w14:paraId="29920737" w14:textId="4B68584B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123,8</w:t>
            </w:r>
          </w:p>
        </w:tc>
        <w:tc>
          <w:tcPr>
            <w:tcW w:w="1585" w:type="pct"/>
            <w:vAlign w:val="center"/>
          </w:tcPr>
          <w:p w14:paraId="622B8D77" w14:textId="6F726A62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3BDEE8D2" w14:textId="77777777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Merge/>
            <w:vAlign w:val="center"/>
          </w:tcPr>
          <w:p w14:paraId="71968AEA" w14:textId="77777777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3A5AD2" w:rsidRPr="00CC3344" w14:paraId="50071ABB" w14:textId="77777777" w:rsidTr="00440DB5">
        <w:tc>
          <w:tcPr>
            <w:tcW w:w="844" w:type="pct"/>
            <w:vAlign w:val="center"/>
          </w:tcPr>
          <w:p w14:paraId="1DC156A3" w14:textId="2DA08E0E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125</w:t>
            </w:r>
          </w:p>
        </w:tc>
        <w:tc>
          <w:tcPr>
            <w:tcW w:w="1071" w:type="pct"/>
            <w:vAlign w:val="center"/>
          </w:tcPr>
          <w:p w14:paraId="1D257A6B" w14:textId="037682A3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32,2</w:t>
            </w:r>
          </w:p>
        </w:tc>
        <w:tc>
          <w:tcPr>
            <w:tcW w:w="1585" w:type="pct"/>
            <w:vAlign w:val="center"/>
          </w:tcPr>
          <w:p w14:paraId="41D60E1F" w14:textId="2BB54924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4BE89E64" w14:textId="77777777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36114815" w14:textId="64C3BF45" w:rsidR="003A5AD2" w:rsidRPr="006153F6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1992</w:t>
            </w:r>
          </w:p>
        </w:tc>
      </w:tr>
      <w:tr w:rsidR="003A5AD2" w:rsidRPr="00CC3344" w14:paraId="63E2E0FA" w14:textId="77777777" w:rsidTr="00440DB5">
        <w:tc>
          <w:tcPr>
            <w:tcW w:w="844" w:type="pct"/>
            <w:vAlign w:val="center"/>
          </w:tcPr>
          <w:p w14:paraId="15FE6BB0" w14:textId="448DA810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125</w:t>
            </w:r>
          </w:p>
        </w:tc>
        <w:tc>
          <w:tcPr>
            <w:tcW w:w="1071" w:type="pct"/>
            <w:vAlign w:val="center"/>
          </w:tcPr>
          <w:p w14:paraId="5C75EC45" w14:textId="71453A9E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234,2</w:t>
            </w:r>
          </w:p>
        </w:tc>
        <w:tc>
          <w:tcPr>
            <w:tcW w:w="1585" w:type="pct"/>
            <w:vAlign w:val="center"/>
          </w:tcPr>
          <w:p w14:paraId="32F5E8C9" w14:textId="366EB571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1EF03911" w14:textId="77777777" w:rsidR="003A5AD2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00CA170C" w14:textId="606F4D57" w:rsidR="003A5AD2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2006</w:t>
            </w:r>
          </w:p>
        </w:tc>
      </w:tr>
      <w:tr w:rsidR="003A5AD2" w:rsidRPr="00CC3344" w14:paraId="4BD7D1A7" w14:textId="77777777" w:rsidTr="00440DB5">
        <w:tc>
          <w:tcPr>
            <w:tcW w:w="844" w:type="pct"/>
            <w:vAlign w:val="center"/>
          </w:tcPr>
          <w:p w14:paraId="0525FEAD" w14:textId="09753A2B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125</w:t>
            </w:r>
          </w:p>
        </w:tc>
        <w:tc>
          <w:tcPr>
            <w:tcW w:w="1071" w:type="pct"/>
            <w:vAlign w:val="center"/>
          </w:tcPr>
          <w:p w14:paraId="1DA7E3EE" w14:textId="28F6EBF5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19,1</w:t>
            </w:r>
          </w:p>
        </w:tc>
        <w:tc>
          <w:tcPr>
            <w:tcW w:w="1585" w:type="pct"/>
            <w:vAlign w:val="center"/>
          </w:tcPr>
          <w:p w14:paraId="4CDFD3F6" w14:textId="6C76C7F2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41D36E8A" w14:textId="77777777" w:rsidR="003A5AD2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7448CBB" w14:textId="240C8F5A" w:rsidR="003A5AD2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1992</w:t>
            </w:r>
          </w:p>
        </w:tc>
      </w:tr>
      <w:tr w:rsidR="003A5AD2" w:rsidRPr="00CC3344" w14:paraId="639E276E" w14:textId="77777777" w:rsidTr="00440DB5">
        <w:tc>
          <w:tcPr>
            <w:tcW w:w="844" w:type="pct"/>
            <w:vAlign w:val="center"/>
          </w:tcPr>
          <w:p w14:paraId="23D2D844" w14:textId="10E443D8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125</w:t>
            </w:r>
          </w:p>
        </w:tc>
        <w:tc>
          <w:tcPr>
            <w:tcW w:w="1071" w:type="pct"/>
            <w:vAlign w:val="center"/>
          </w:tcPr>
          <w:p w14:paraId="6ABF6CA9" w14:textId="200B6846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108,5</w:t>
            </w:r>
          </w:p>
        </w:tc>
        <w:tc>
          <w:tcPr>
            <w:tcW w:w="1585" w:type="pct"/>
            <w:vAlign w:val="center"/>
          </w:tcPr>
          <w:p w14:paraId="4CB885EE" w14:textId="23E17AE3" w:rsidR="003A5AD2" w:rsidRPr="00D76D61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5DF6E2EF" w14:textId="77777777" w:rsidR="003A5AD2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36CE51B" w14:textId="1C342691" w:rsidR="003A5AD2" w:rsidRDefault="003A5AD2" w:rsidP="009D1154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2006</w:t>
            </w:r>
          </w:p>
        </w:tc>
      </w:tr>
      <w:tr w:rsidR="003A5AD2" w:rsidRPr="00CC3344" w14:paraId="0DFB0B61" w14:textId="77777777" w:rsidTr="00440DB5">
        <w:tc>
          <w:tcPr>
            <w:tcW w:w="844" w:type="pct"/>
            <w:vAlign w:val="center"/>
          </w:tcPr>
          <w:p w14:paraId="21BCBD7C" w14:textId="7C19AA82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60BE0B99" w14:textId="70543A44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723,4</w:t>
            </w:r>
          </w:p>
        </w:tc>
        <w:tc>
          <w:tcPr>
            <w:tcW w:w="1585" w:type="pct"/>
            <w:vAlign w:val="center"/>
          </w:tcPr>
          <w:p w14:paraId="75CFC658" w14:textId="5B5D952B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3EF90F09" w14:textId="77777777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73C2A9DA" w14:textId="6A4C4141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41224013" w14:textId="77777777" w:rsidTr="00440DB5">
        <w:tc>
          <w:tcPr>
            <w:tcW w:w="844" w:type="pct"/>
            <w:vAlign w:val="center"/>
          </w:tcPr>
          <w:p w14:paraId="156C8B28" w14:textId="7E8A1116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00233E20" w14:textId="0A7052E0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879,3</w:t>
            </w:r>
          </w:p>
        </w:tc>
        <w:tc>
          <w:tcPr>
            <w:tcW w:w="1585" w:type="pct"/>
            <w:vAlign w:val="center"/>
          </w:tcPr>
          <w:p w14:paraId="6312F4C4" w14:textId="5CA69620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6944E44F" w14:textId="77777777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12F7A283" w14:textId="1C71B396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2006, 2013</w:t>
            </w:r>
          </w:p>
        </w:tc>
      </w:tr>
      <w:tr w:rsidR="003A5AD2" w:rsidRPr="00CC3344" w14:paraId="3B97FBFF" w14:textId="77777777" w:rsidTr="00440DB5">
        <w:tc>
          <w:tcPr>
            <w:tcW w:w="844" w:type="pct"/>
            <w:vAlign w:val="center"/>
          </w:tcPr>
          <w:p w14:paraId="5E17F814" w14:textId="53BABF38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58950B8E" w14:textId="28DF4F90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130,6</w:t>
            </w:r>
          </w:p>
        </w:tc>
        <w:tc>
          <w:tcPr>
            <w:tcW w:w="1585" w:type="pct"/>
            <w:vAlign w:val="center"/>
          </w:tcPr>
          <w:p w14:paraId="68E91CD4" w14:textId="7593FB1D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5203CD7A" w14:textId="77777777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76EEA0B3" w14:textId="19FC1431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7282B7D8" w14:textId="77777777" w:rsidTr="00440DB5">
        <w:tc>
          <w:tcPr>
            <w:tcW w:w="844" w:type="pct"/>
            <w:vAlign w:val="center"/>
          </w:tcPr>
          <w:p w14:paraId="44E110EE" w14:textId="392EDC64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09536503" w14:textId="769F5D36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52,4</w:t>
            </w:r>
          </w:p>
        </w:tc>
        <w:tc>
          <w:tcPr>
            <w:tcW w:w="1585" w:type="pct"/>
            <w:vAlign w:val="center"/>
          </w:tcPr>
          <w:p w14:paraId="5F56E2CE" w14:textId="6986266E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2347D3F3" w14:textId="77777777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159AE653" w14:textId="5AC7D069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2006</w:t>
            </w:r>
          </w:p>
        </w:tc>
      </w:tr>
      <w:tr w:rsidR="003A5AD2" w:rsidRPr="00CC3344" w14:paraId="4A33C57F" w14:textId="77777777" w:rsidTr="00440DB5">
        <w:tc>
          <w:tcPr>
            <w:tcW w:w="844" w:type="pct"/>
            <w:vAlign w:val="center"/>
          </w:tcPr>
          <w:p w14:paraId="57E2D322" w14:textId="3F2C6963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80</w:t>
            </w:r>
          </w:p>
        </w:tc>
        <w:tc>
          <w:tcPr>
            <w:tcW w:w="1071" w:type="pct"/>
            <w:vAlign w:val="center"/>
          </w:tcPr>
          <w:p w14:paraId="33CAB4C4" w14:textId="25D3C30C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275,5</w:t>
            </w:r>
          </w:p>
        </w:tc>
        <w:tc>
          <w:tcPr>
            <w:tcW w:w="1585" w:type="pct"/>
            <w:vAlign w:val="center"/>
          </w:tcPr>
          <w:p w14:paraId="02858EE3" w14:textId="21C4B088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58C7391C" w14:textId="77777777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DE6CC2D" w14:textId="11B51392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03816080" w14:textId="77777777" w:rsidTr="00440DB5">
        <w:tc>
          <w:tcPr>
            <w:tcW w:w="844" w:type="pct"/>
            <w:vAlign w:val="center"/>
          </w:tcPr>
          <w:p w14:paraId="7303AA00" w14:textId="6ABC8A6C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80</w:t>
            </w:r>
          </w:p>
        </w:tc>
        <w:tc>
          <w:tcPr>
            <w:tcW w:w="1071" w:type="pct"/>
            <w:vAlign w:val="center"/>
          </w:tcPr>
          <w:p w14:paraId="6E9DBAB5" w14:textId="5E174EE3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51,8</w:t>
            </w:r>
          </w:p>
        </w:tc>
        <w:tc>
          <w:tcPr>
            <w:tcW w:w="1585" w:type="pct"/>
            <w:vAlign w:val="center"/>
          </w:tcPr>
          <w:p w14:paraId="3410A392" w14:textId="4036B306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7D5FEE94" w14:textId="77777777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4509C19" w14:textId="0D7EBE41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12F11BDC" w14:textId="77777777" w:rsidTr="00440DB5">
        <w:tc>
          <w:tcPr>
            <w:tcW w:w="844" w:type="pct"/>
            <w:vAlign w:val="center"/>
          </w:tcPr>
          <w:p w14:paraId="3C64DAB0" w14:textId="52558B9E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65</w:t>
            </w:r>
          </w:p>
        </w:tc>
        <w:tc>
          <w:tcPr>
            <w:tcW w:w="1071" w:type="pct"/>
            <w:vAlign w:val="center"/>
          </w:tcPr>
          <w:p w14:paraId="0426663C" w14:textId="36DA1B98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327,2</w:t>
            </w:r>
          </w:p>
        </w:tc>
        <w:tc>
          <w:tcPr>
            <w:tcW w:w="1585" w:type="pct"/>
            <w:vAlign w:val="center"/>
          </w:tcPr>
          <w:p w14:paraId="502CCC89" w14:textId="16ADD4B1" w:rsidR="003A5AD2" w:rsidRPr="00D76D61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61AF7B36" w14:textId="77777777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24169F7C" w14:textId="25C53E9A" w:rsidR="003A5AD2" w:rsidRDefault="003A5AD2" w:rsidP="00440DB5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53C56946" w14:textId="77777777" w:rsidTr="00440DB5">
        <w:tc>
          <w:tcPr>
            <w:tcW w:w="844" w:type="pct"/>
            <w:vAlign w:val="center"/>
          </w:tcPr>
          <w:p w14:paraId="3A9636E3" w14:textId="1AFF6B8B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50</w:t>
            </w:r>
          </w:p>
        </w:tc>
        <w:tc>
          <w:tcPr>
            <w:tcW w:w="1071" w:type="pct"/>
            <w:vAlign w:val="center"/>
          </w:tcPr>
          <w:p w14:paraId="2FC479D5" w14:textId="11576338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1698,2</w:t>
            </w:r>
          </w:p>
        </w:tc>
        <w:tc>
          <w:tcPr>
            <w:tcW w:w="1585" w:type="pct"/>
            <w:vAlign w:val="center"/>
          </w:tcPr>
          <w:p w14:paraId="1F82B247" w14:textId="4A3434BC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73FE15B9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7594426E" w14:textId="4FD7DC46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58689EAB" w14:textId="77777777" w:rsidTr="00440DB5">
        <w:tc>
          <w:tcPr>
            <w:tcW w:w="844" w:type="pct"/>
            <w:vAlign w:val="center"/>
          </w:tcPr>
          <w:p w14:paraId="5615B841" w14:textId="510330C5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50</w:t>
            </w:r>
          </w:p>
        </w:tc>
        <w:tc>
          <w:tcPr>
            <w:tcW w:w="1071" w:type="pct"/>
            <w:vAlign w:val="center"/>
          </w:tcPr>
          <w:p w14:paraId="1A4A6903" w14:textId="56DD04AF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271,7</w:t>
            </w:r>
          </w:p>
        </w:tc>
        <w:tc>
          <w:tcPr>
            <w:tcW w:w="1585" w:type="pct"/>
            <w:vAlign w:val="center"/>
          </w:tcPr>
          <w:p w14:paraId="33AB51F0" w14:textId="3106CFB4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4E73205B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31AD176E" w14:textId="6D5AFE5C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3D47456F" w14:textId="77777777" w:rsidTr="00440DB5">
        <w:tc>
          <w:tcPr>
            <w:tcW w:w="844" w:type="pct"/>
            <w:vAlign w:val="center"/>
          </w:tcPr>
          <w:p w14:paraId="033A97A0" w14:textId="780991C0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40</w:t>
            </w:r>
          </w:p>
        </w:tc>
        <w:tc>
          <w:tcPr>
            <w:tcW w:w="1071" w:type="pct"/>
            <w:vAlign w:val="center"/>
          </w:tcPr>
          <w:p w14:paraId="79D78FA4" w14:textId="22296D56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131,1</w:t>
            </w:r>
          </w:p>
        </w:tc>
        <w:tc>
          <w:tcPr>
            <w:tcW w:w="1585" w:type="pct"/>
            <w:vAlign w:val="center"/>
          </w:tcPr>
          <w:p w14:paraId="5DAE8176" w14:textId="63AAB99B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0AA97897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228401D6" w14:textId="279F66BF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52FC5D8B" w14:textId="77777777" w:rsidTr="00440DB5">
        <w:tc>
          <w:tcPr>
            <w:tcW w:w="844" w:type="pct"/>
            <w:vAlign w:val="center"/>
          </w:tcPr>
          <w:p w14:paraId="3393E848" w14:textId="29357565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32</w:t>
            </w:r>
          </w:p>
        </w:tc>
        <w:tc>
          <w:tcPr>
            <w:tcW w:w="1071" w:type="pct"/>
            <w:vAlign w:val="center"/>
          </w:tcPr>
          <w:p w14:paraId="4C42E22E" w14:textId="02E56C87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236,5</w:t>
            </w:r>
          </w:p>
        </w:tc>
        <w:tc>
          <w:tcPr>
            <w:tcW w:w="1585" w:type="pct"/>
            <w:vAlign w:val="center"/>
          </w:tcPr>
          <w:p w14:paraId="3CEBD840" w14:textId="683CA2D1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3ED3EB6A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2FB0504" w14:textId="793F2049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4634DA84" w14:textId="77777777" w:rsidTr="00440DB5">
        <w:tc>
          <w:tcPr>
            <w:tcW w:w="844" w:type="pct"/>
            <w:vAlign w:val="center"/>
          </w:tcPr>
          <w:p w14:paraId="67552F9A" w14:textId="05C69419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lastRenderedPageBreak/>
              <w:t>32</w:t>
            </w:r>
          </w:p>
        </w:tc>
        <w:tc>
          <w:tcPr>
            <w:tcW w:w="1071" w:type="pct"/>
            <w:vAlign w:val="center"/>
          </w:tcPr>
          <w:p w14:paraId="4A100C19" w14:textId="2E2C3510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21,1</w:t>
            </w:r>
          </w:p>
        </w:tc>
        <w:tc>
          <w:tcPr>
            <w:tcW w:w="1585" w:type="pct"/>
            <w:vAlign w:val="center"/>
          </w:tcPr>
          <w:p w14:paraId="64ACFD29" w14:textId="1D84215E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5B79052E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4CC89625" w14:textId="7100CE5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67C6AA58" w14:textId="77777777" w:rsidTr="00440DB5">
        <w:tc>
          <w:tcPr>
            <w:tcW w:w="844" w:type="pct"/>
            <w:vAlign w:val="center"/>
          </w:tcPr>
          <w:p w14:paraId="049596AB" w14:textId="46F8CC7A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25</w:t>
            </w:r>
          </w:p>
        </w:tc>
        <w:tc>
          <w:tcPr>
            <w:tcW w:w="1071" w:type="pct"/>
            <w:vAlign w:val="center"/>
          </w:tcPr>
          <w:p w14:paraId="79C1D1BE" w14:textId="51C93B50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853,3</w:t>
            </w:r>
          </w:p>
        </w:tc>
        <w:tc>
          <w:tcPr>
            <w:tcW w:w="1585" w:type="pct"/>
            <w:vAlign w:val="center"/>
          </w:tcPr>
          <w:p w14:paraId="1B986BFF" w14:textId="4A10FEBA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Merge/>
            <w:vAlign w:val="center"/>
          </w:tcPr>
          <w:p w14:paraId="4173E6C9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16697BFF" w14:textId="09091212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1131291F" w14:textId="77777777" w:rsidTr="00440DB5">
        <w:tc>
          <w:tcPr>
            <w:tcW w:w="844" w:type="pct"/>
            <w:vAlign w:val="center"/>
          </w:tcPr>
          <w:p w14:paraId="62F0A2D7" w14:textId="3C06F09D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25</w:t>
            </w:r>
          </w:p>
        </w:tc>
        <w:tc>
          <w:tcPr>
            <w:tcW w:w="1071" w:type="pct"/>
            <w:vAlign w:val="center"/>
          </w:tcPr>
          <w:p w14:paraId="44A3F409" w14:textId="2FA94324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0,5</w:t>
            </w:r>
          </w:p>
        </w:tc>
        <w:tc>
          <w:tcPr>
            <w:tcW w:w="1585" w:type="pct"/>
            <w:vAlign w:val="center"/>
          </w:tcPr>
          <w:p w14:paraId="60D5E69E" w14:textId="041978CA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Подвальная</w:t>
            </w:r>
          </w:p>
        </w:tc>
        <w:tc>
          <w:tcPr>
            <w:tcW w:w="729" w:type="pct"/>
            <w:vMerge/>
            <w:vAlign w:val="center"/>
          </w:tcPr>
          <w:p w14:paraId="08FD2414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725DBD39" w14:textId="603B99D9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027C5718" w14:textId="77777777" w:rsidTr="00440DB5">
        <w:tc>
          <w:tcPr>
            <w:tcW w:w="844" w:type="pct"/>
            <w:vAlign w:val="center"/>
          </w:tcPr>
          <w:p w14:paraId="4A5C3AED" w14:textId="71499A16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25</w:t>
            </w:r>
          </w:p>
        </w:tc>
        <w:tc>
          <w:tcPr>
            <w:tcW w:w="1071" w:type="pct"/>
            <w:vAlign w:val="center"/>
          </w:tcPr>
          <w:p w14:paraId="4F4D7E79" w14:textId="698A0A13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128,1</w:t>
            </w:r>
          </w:p>
        </w:tc>
        <w:tc>
          <w:tcPr>
            <w:tcW w:w="1585" w:type="pct"/>
            <w:vAlign w:val="center"/>
          </w:tcPr>
          <w:p w14:paraId="6AF9C2C5" w14:textId="74523FD4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Merge/>
            <w:vAlign w:val="center"/>
          </w:tcPr>
          <w:p w14:paraId="0AB1DF1B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4C8B2B3" w14:textId="1267AE11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1A106502" w14:textId="77777777" w:rsidTr="00440DB5">
        <w:tc>
          <w:tcPr>
            <w:tcW w:w="844" w:type="pct"/>
            <w:vAlign w:val="center"/>
          </w:tcPr>
          <w:p w14:paraId="1E155152" w14:textId="2E8D7401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20</w:t>
            </w:r>
          </w:p>
        </w:tc>
        <w:tc>
          <w:tcPr>
            <w:tcW w:w="1071" w:type="pct"/>
            <w:vAlign w:val="center"/>
          </w:tcPr>
          <w:p w14:paraId="32DD749B" w14:textId="03A81C30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55</w:t>
            </w:r>
          </w:p>
        </w:tc>
        <w:tc>
          <w:tcPr>
            <w:tcW w:w="1585" w:type="pct"/>
            <w:vAlign w:val="center"/>
          </w:tcPr>
          <w:p w14:paraId="74CF3286" w14:textId="228EF7A9" w:rsidR="003A5AD2" w:rsidRPr="00D76D61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Подвальная</w:t>
            </w:r>
          </w:p>
        </w:tc>
        <w:tc>
          <w:tcPr>
            <w:tcW w:w="729" w:type="pct"/>
            <w:vMerge/>
            <w:vAlign w:val="center"/>
          </w:tcPr>
          <w:p w14:paraId="4BD2452D" w14:textId="77777777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5CB4AAFC" w14:textId="61BFD13B" w:rsidR="003A5AD2" w:rsidRDefault="003A5AD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7E4C62" w:rsidRPr="00CC3344" w14:paraId="338FD8DC" w14:textId="77777777" w:rsidTr="00440DB5">
        <w:tc>
          <w:tcPr>
            <w:tcW w:w="844" w:type="pct"/>
            <w:vAlign w:val="center"/>
          </w:tcPr>
          <w:p w14:paraId="74C9E63E" w14:textId="72DFC370" w:rsidR="007E4C62" w:rsidRDefault="007E4C6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Итого</w:t>
            </w:r>
          </w:p>
        </w:tc>
        <w:tc>
          <w:tcPr>
            <w:tcW w:w="1071" w:type="pct"/>
            <w:vAlign w:val="center"/>
          </w:tcPr>
          <w:p w14:paraId="0092C4CD" w14:textId="1C8402AE" w:rsidR="007E4C62" w:rsidRDefault="007C16DD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7621,6</w:t>
            </w:r>
          </w:p>
        </w:tc>
        <w:tc>
          <w:tcPr>
            <w:tcW w:w="1585" w:type="pct"/>
            <w:vAlign w:val="center"/>
          </w:tcPr>
          <w:p w14:paraId="19948BB8" w14:textId="77777777" w:rsidR="007E4C62" w:rsidRDefault="007E4C6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29" w:type="pct"/>
            <w:vAlign w:val="center"/>
          </w:tcPr>
          <w:p w14:paraId="72C0E1DE" w14:textId="77777777" w:rsidR="007E4C62" w:rsidRDefault="007E4C6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CA5E6B0" w14:textId="77777777" w:rsidR="007E4C62" w:rsidRDefault="007E4C62" w:rsidP="007E4C6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</w:tbl>
    <w:p w14:paraId="5EADA995" w14:textId="77777777" w:rsidR="00FE4548" w:rsidRDefault="00FE4548" w:rsidP="00FF11E4">
      <w:pPr>
        <w:ind w:firstLine="142"/>
        <w:rPr>
          <w:rFonts w:ascii="Arial" w:eastAsia="Times New Roman" w:hAnsi="Arial" w:cs="Arial"/>
          <w:sz w:val="24"/>
          <w:lang w:val="ru-RU" w:eastAsia="ru-RU"/>
        </w:rPr>
      </w:pPr>
    </w:p>
    <w:p w14:paraId="580986AC" w14:textId="3EA400FE" w:rsidR="00FF11E4" w:rsidRPr="00B00F93" w:rsidRDefault="000C1B88" w:rsidP="00561298">
      <w:pPr>
        <w:rPr>
          <w:rFonts w:ascii="Arial" w:eastAsia="Times New Roman" w:hAnsi="Arial" w:cs="Arial"/>
          <w:sz w:val="24"/>
          <w:lang w:val="ru-RU" w:eastAsia="ru-RU"/>
        </w:rPr>
      </w:pPr>
      <w:r>
        <w:rPr>
          <w:rFonts w:ascii="Arial" w:eastAsia="Times New Roman" w:hAnsi="Arial" w:cs="Arial"/>
          <w:sz w:val="24"/>
          <w:lang w:val="ru-RU" w:eastAsia="ru-RU"/>
        </w:rPr>
        <w:t>Таблица 1.11</w:t>
      </w:r>
      <w:r w:rsidR="00FF11E4" w:rsidRPr="00B00F93">
        <w:rPr>
          <w:rFonts w:ascii="Arial" w:eastAsia="Times New Roman" w:hAnsi="Arial" w:cs="Arial"/>
          <w:sz w:val="24"/>
          <w:lang w:val="ru-RU" w:eastAsia="ru-RU"/>
        </w:rPr>
        <w:t xml:space="preserve"> – Параметры тепловой сети котельной «</w:t>
      </w:r>
      <w:r w:rsidR="00890E20">
        <w:rPr>
          <w:rFonts w:ascii="Arial" w:eastAsia="Times New Roman" w:hAnsi="Arial" w:cs="Arial"/>
          <w:sz w:val="24"/>
          <w:lang w:val="ru-RU" w:eastAsia="ru-RU"/>
        </w:rPr>
        <w:t>Нефтяников</w:t>
      </w:r>
      <w:r w:rsidR="00FF11E4" w:rsidRPr="00B00F93">
        <w:rPr>
          <w:rFonts w:ascii="Arial" w:eastAsia="Times New Roman" w:hAnsi="Arial" w:cs="Arial"/>
          <w:sz w:val="24"/>
          <w:lang w:val="ru-RU"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202"/>
        <w:gridCol w:w="3258"/>
        <w:gridCol w:w="1499"/>
        <w:gridCol w:w="1585"/>
      </w:tblGrid>
      <w:tr w:rsidR="003A5AD2" w:rsidRPr="00B00F93" w14:paraId="12BC2354" w14:textId="77777777" w:rsidTr="002A27CE">
        <w:trPr>
          <w:tblHeader/>
        </w:trPr>
        <w:tc>
          <w:tcPr>
            <w:tcW w:w="844" w:type="pct"/>
            <w:vAlign w:val="center"/>
          </w:tcPr>
          <w:p w14:paraId="4B039BA8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Диаметр условного прохода труб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, мм</w:t>
            </w:r>
          </w:p>
        </w:tc>
        <w:tc>
          <w:tcPr>
            <w:tcW w:w="1071" w:type="pct"/>
            <w:vAlign w:val="center"/>
          </w:tcPr>
          <w:p w14:paraId="647751D2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Протяженность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участков в</w:t>
            </w:r>
          </w:p>
          <w:p w14:paraId="508AE4AB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двухтрубном и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с</w:t>
            </w: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полнении, м</w:t>
            </w:r>
          </w:p>
        </w:tc>
        <w:tc>
          <w:tcPr>
            <w:tcW w:w="1585" w:type="pct"/>
            <w:vAlign w:val="center"/>
          </w:tcPr>
          <w:p w14:paraId="7B7345DD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Тип</w:t>
            </w:r>
          </w:p>
          <w:p w14:paraId="104C3602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прокладки</w:t>
            </w:r>
          </w:p>
        </w:tc>
        <w:tc>
          <w:tcPr>
            <w:tcW w:w="729" w:type="pct"/>
            <w:vAlign w:val="center"/>
          </w:tcPr>
          <w:p w14:paraId="56C0B4FB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Тип</w:t>
            </w:r>
          </w:p>
          <w:p w14:paraId="39EBDB40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изоляции</w:t>
            </w:r>
          </w:p>
        </w:tc>
        <w:tc>
          <w:tcPr>
            <w:tcW w:w="771" w:type="pct"/>
            <w:vAlign w:val="center"/>
          </w:tcPr>
          <w:p w14:paraId="2846E677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Год</w:t>
            </w:r>
          </w:p>
          <w:p w14:paraId="43043042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lang w:val="ru-RU" w:eastAsia="ru-RU"/>
              </w:rPr>
              <w:t>прокладки</w:t>
            </w:r>
          </w:p>
        </w:tc>
      </w:tr>
      <w:tr w:rsidR="003A5AD2" w:rsidRPr="00B00F93" w14:paraId="6ED4EA47" w14:textId="77777777" w:rsidTr="002A27CE">
        <w:tc>
          <w:tcPr>
            <w:tcW w:w="5000" w:type="pct"/>
            <w:gridSpan w:val="5"/>
            <w:vAlign w:val="center"/>
          </w:tcPr>
          <w:p w14:paraId="56A40EB4" w14:textId="77777777" w:rsidR="003A5AD2" w:rsidRPr="009D3DA8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9D3DA8"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Отопление</w:t>
            </w:r>
          </w:p>
        </w:tc>
      </w:tr>
      <w:tr w:rsidR="003A5AD2" w:rsidRPr="00CC3344" w14:paraId="6A339172" w14:textId="77777777" w:rsidTr="002A27CE">
        <w:tc>
          <w:tcPr>
            <w:tcW w:w="844" w:type="pct"/>
            <w:vAlign w:val="center"/>
          </w:tcPr>
          <w:p w14:paraId="792C8C4B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</w:t>
            </w:r>
          </w:p>
        </w:tc>
        <w:tc>
          <w:tcPr>
            <w:tcW w:w="1071" w:type="pct"/>
            <w:vAlign w:val="center"/>
          </w:tcPr>
          <w:p w14:paraId="3D0F05AB" w14:textId="352BE1AA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296,2</w:t>
            </w:r>
          </w:p>
        </w:tc>
        <w:tc>
          <w:tcPr>
            <w:tcW w:w="1585" w:type="pct"/>
            <w:vAlign w:val="center"/>
          </w:tcPr>
          <w:p w14:paraId="045944AC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615A39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6FAC1BE6" w14:textId="77777777" w:rsidR="003A5AD2" w:rsidRPr="00B00F93" w:rsidRDefault="003A5AD2" w:rsidP="002A27CE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38B74735" w14:textId="064E2639" w:rsidR="003A5AD2" w:rsidRPr="00B00F93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5F24DE17" w14:textId="77777777" w:rsidTr="002A27CE">
        <w:tc>
          <w:tcPr>
            <w:tcW w:w="844" w:type="pct"/>
            <w:vAlign w:val="center"/>
          </w:tcPr>
          <w:p w14:paraId="31B10425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150</w:t>
            </w:r>
          </w:p>
        </w:tc>
        <w:tc>
          <w:tcPr>
            <w:tcW w:w="1071" w:type="pct"/>
            <w:vAlign w:val="center"/>
          </w:tcPr>
          <w:p w14:paraId="6EF8C20D" w14:textId="6F7D04AE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203,4</w:t>
            </w:r>
          </w:p>
        </w:tc>
        <w:tc>
          <w:tcPr>
            <w:tcW w:w="1585" w:type="pct"/>
            <w:vAlign w:val="center"/>
          </w:tcPr>
          <w:p w14:paraId="583958EB" w14:textId="77777777" w:rsidR="003A5AD2" w:rsidRPr="00615A39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2B15144D" w14:textId="77777777" w:rsidR="003A5AD2" w:rsidRPr="00B00F93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2B89B26" w14:textId="0A608F7F" w:rsidR="003A5AD2" w:rsidRPr="00B00F93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1985F977" w14:textId="77777777" w:rsidTr="002A27CE">
        <w:tc>
          <w:tcPr>
            <w:tcW w:w="844" w:type="pct"/>
            <w:vAlign w:val="center"/>
          </w:tcPr>
          <w:p w14:paraId="2468F7AB" w14:textId="77777777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150</w:t>
            </w:r>
          </w:p>
        </w:tc>
        <w:tc>
          <w:tcPr>
            <w:tcW w:w="1071" w:type="pct"/>
            <w:vAlign w:val="center"/>
          </w:tcPr>
          <w:p w14:paraId="69F21065" w14:textId="356DBD73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80,2</w:t>
            </w:r>
          </w:p>
        </w:tc>
        <w:tc>
          <w:tcPr>
            <w:tcW w:w="1585" w:type="pct"/>
            <w:vAlign w:val="center"/>
          </w:tcPr>
          <w:p w14:paraId="066BD227" w14:textId="77777777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7169E560" w14:textId="77777777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06919175" w14:textId="6575757E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4B6EDABD" w14:textId="77777777" w:rsidTr="002A27CE">
        <w:tc>
          <w:tcPr>
            <w:tcW w:w="844" w:type="pct"/>
            <w:vAlign w:val="center"/>
          </w:tcPr>
          <w:p w14:paraId="43C01A67" w14:textId="77777777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125</w:t>
            </w:r>
          </w:p>
        </w:tc>
        <w:tc>
          <w:tcPr>
            <w:tcW w:w="1071" w:type="pct"/>
            <w:vAlign w:val="center"/>
          </w:tcPr>
          <w:p w14:paraId="3BC1C8E5" w14:textId="57ECFBFF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442,5</w:t>
            </w:r>
          </w:p>
        </w:tc>
        <w:tc>
          <w:tcPr>
            <w:tcW w:w="1585" w:type="pct"/>
            <w:vAlign w:val="center"/>
          </w:tcPr>
          <w:p w14:paraId="1444CD1D" w14:textId="77777777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2E7D95CC" w14:textId="77777777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22E878CB" w14:textId="398C5249" w:rsidR="003A5AD2" w:rsidRPr="006153F6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7371C90E" w14:textId="77777777" w:rsidTr="002A27CE">
        <w:tc>
          <w:tcPr>
            <w:tcW w:w="844" w:type="pct"/>
            <w:vAlign w:val="center"/>
          </w:tcPr>
          <w:p w14:paraId="73B6D100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125</w:t>
            </w:r>
          </w:p>
        </w:tc>
        <w:tc>
          <w:tcPr>
            <w:tcW w:w="1071" w:type="pct"/>
            <w:vAlign w:val="center"/>
          </w:tcPr>
          <w:p w14:paraId="477CD65A" w14:textId="573D7C88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1157,2</w:t>
            </w:r>
          </w:p>
        </w:tc>
        <w:tc>
          <w:tcPr>
            <w:tcW w:w="1585" w:type="pct"/>
            <w:vAlign w:val="center"/>
          </w:tcPr>
          <w:p w14:paraId="1B381416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51675E37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0596561A" w14:textId="6CDF4838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2015</w:t>
            </w:r>
          </w:p>
        </w:tc>
      </w:tr>
      <w:tr w:rsidR="003A5AD2" w:rsidRPr="00CC3344" w14:paraId="450C192A" w14:textId="77777777" w:rsidTr="002A27CE">
        <w:tc>
          <w:tcPr>
            <w:tcW w:w="844" w:type="pct"/>
            <w:vAlign w:val="center"/>
          </w:tcPr>
          <w:p w14:paraId="464CC66B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0A64C10E" w14:textId="4CE26BE0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1100,9</w:t>
            </w:r>
          </w:p>
        </w:tc>
        <w:tc>
          <w:tcPr>
            <w:tcW w:w="1585" w:type="pct"/>
            <w:vAlign w:val="center"/>
          </w:tcPr>
          <w:p w14:paraId="564EE2D1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2B6056A0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29E804C7" w14:textId="255160FF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573DFD33" w14:textId="77777777" w:rsidTr="002A27CE">
        <w:tc>
          <w:tcPr>
            <w:tcW w:w="844" w:type="pct"/>
            <w:vAlign w:val="center"/>
          </w:tcPr>
          <w:p w14:paraId="7C2E360C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13DC69BE" w14:textId="7DEF817A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0,5</w:t>
            </w:r>
          </w:p>
        </w:tc>
        <w:tc>
          <w:tcPr>
            <w:tcW w:w="1585" w:type="pct"/>
            <w:vAlign w:val="center"/>
          </w:tcPr>
          <w:p w14:paraId="09D14969" w14:textId="35EDC6C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Подвальная</w:t>
            </w:r>
          </w:p>
        </w:tc>
        <w:tc>
          <w:tcPr>
            <w:tcW w:w="729" w:type="pct"/>
            <w:vAlign w:val="center"/>
          </w:tcPr>
          <w:p w14:paraId="3CF9FB24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5D245E2E" w14:textId="68472692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619EE5F4" w14:textId="77777777" w:rsidTr="002A27CE">
        <w:tc>
          <w:tcPr>
            <w:tcW w:w="844" w:type="pct"/>
            <w:vAlign w:val="center"/>
          </w:tcPr>
          <w:p w14:paraId="00277C5A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05DA2E9D" w14:textId="0C9F959F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118</w:t>
            </w:r>
          </w:p>
        </w:tc>
        <w:tc>
          <w:tcPr>
            <w:tcW w:w="1585" w:type="pct"/>
            <w:vAlign w:val="center"/>
          </w:tcPr>
          <w:p w14:paraId="1E3AED11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55A57795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47E970F3" w14:textId="613B9B6C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37F561FC" w14:textId="77777777" w:rsidTr="002A27CE">
        <w:tc>
          <w:tcPr>
            <w:tcW w:w="844" w:type="pct"/>
            <w:vAlign w:val="center"/>
          </w:tcPr>
          <w:p w14:paraId="27E8AD04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24423118" w14:textId="7CCA2B6D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182,5</w:t>
            </w:r>
          </w:p>
        </w:tc>
        <w:tc>
          <w:tcPr>
            <w:tcW w:w="1585" w:type="pct"/>
            <w:vAlign w:val="center"/>
          </w:tcPr>
          <w:p w14:paraId="1A6239DE" w14:textId="21032D30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4552AC73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0FAE9777" w14:textId="11E949E8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2009</w:t>
            </w:r>
          </w:p>
        </w:tc>
      </w:tr>
      <w:tr w:rsidR="003A5AD2" w:rsidRPr="00CC3344" w14:paraId="30BC1608" w14:textId="77777777" w:rsidTr="002A27CE">
        <w:tc>
          <w:tcPr>
            <w:tcW w:w="844" w:type="pct"/>
            <w:vAlign w:val="center"/>
          </w:tcPr>
          <w:p w14:paraId="7D752CAD" w14:textId="3AA5F611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100</w:t>
            </w:r>
          </w:p>
        </w:tc>
        <w:tc>
          <w:tcPr>
            <w:tcW w:w="1071" w:type="pct"/>
            <w:vAlign w:val="center"/>
          </w:tcPr>
          <w:p w14:paraId="133FF557" w14:textId="0BDDB6C2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30,2</w:t>
            </w:r>
          </w:p>
        </w:tc>
        <w:tc>
          <w:tcPr>
            <w:tcW w:w="1585" w:type="pct"/>
            <w:vAlign w:val="center"/>
          </w:tcPr>
          <w:p w14:paraId="17B3D443" w14:textId="4A2DBBCA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68E2D705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15FBBFF" w14:textId="578A09BA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2009</w:t>
            </w:r>
          </w:p>
        </w:tc>
      </w:tr>
      <w:tr w:rsidR="003A5AD2" w:rsidRPr="00CC3344" w14:paraId="6C3F1243" w14:textId="77777777" w:rsidTr="002A27CE">
        <w:tc>
          <w:tcPr>
            <w:tcW w:w="844" w:type="pct"/>
            <w:vAlign w:val="center"/>
          </w:tcPr>
          <w:p w14:paraId="5BBCCB66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80</w:t>
            </w:r>
          </w:p>
        </w:tc>
        <w:tc>
          <w:tcPr>
            <w:tcW w:w="1071" w:type="pct"/>
            <w:vAlign w:val="center"/>
          </w:tcPr>
          <w:p w14:paraId="74D3F380" w14:textId="65A3FA23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934,2</w:t>
            </w:r>
          </w:p>
        </w:tc>
        <w:tc>
          <w:tcPr>
            <w:tcW w:w="1585" w:type="pct"/>
            <w:vAlign w:val="center"/>
          </w:tcPr>
          <w:p w14:paraId="0231617A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3B752F0E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199B0C99" w14:textId="5EBFFB30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1EEC2877" w14:textId="77777777" w:rsidTr="002A27CE">
        <w:tc>
          <w:tcPr>
            <w:tcW w:w="844" w:type="pct"/>
            <w:vAlign w:val="center"/>
          </w:tcPr>
          <w:p w14:paraId="1AEBD247" w14:textId="64D91CB1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80</w:t>
            </w:r>
          </w:p>
        </w:tc>
        <w:tc>
          <w:tcPr>
            <w:tcW w:w="1071" w:type="pct"/>
            <w:vAlign w:val="center"/>
          </w:tcPr>
          <w:p w14:paraId="63EE9BDF" w14:textId="782EACBB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43</w:t>
            </w:r>
          </w:p>
        </w:tc>
        <w:tc>
          <w:tcPr>
            <w:tcW w:w="1585" w:type="pct"/>
            <w:vAlign w:val="center"/>
          </w:tcPr>
          <w:p w14:paraId="53DEAF0C" w14:textId="345917A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Подвальная</w:t>
            </w:r>
          </w:p>
        </w:tc>
        <w:tc>
          <w:tcPr>
            <w:tcW w:w="729" w:type="pct"/>
            <w:vAlign w:val="center"/>
          </w:tcPr>
          <w:p w14:paraId="20EE54ED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723CBB59" w14:textId="58ED4060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6EF231CA" w14:textId="77777777" w:rsidTr="002A27CE">
        <w:tc>
          <w:tcPr>
            <w:tcW w:w="844" w:type="pct"/>
            <w:vAlign w:val="center"/>
          </w:tcPr>
          <w:p w14:paraId="4AAC7586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80</w:t>
            </w:r>
          </w:p>
        </w:tc>
        <w:tc>
          <w:tcPr>
            <w:tcW w:w="1071" w:type="pct"/>
            <w:vAlign w:val="center"/>
          </w:tcPr>
          <w:p w14:paraId="55255FC8" w14:textId="20CB937F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76</w:t>
            </w:r>
          </w:p>
        </w:tc>
        <w:tc>
          <w:tcPr>
            <w:tcW w:w="1585" w:type="pct"/>
            <w:vAlign w:val="center"/>
          </w:tcPr>
          <w:p w14:paraId="15D86E26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2B067043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310D869E" w14:textId="3CE622D6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3A5AD2" w:rsidRPr="00CC3344" w14:paraId="73B24418" w14:textId="77777777" w:rsidTr="002A27CE">
        <w:tc>
          <w:tcPr>
            <w:tcW w:w="844" w:type="pct"/>
            <w:vAlign w:val="center"/>
          </w:tcPr>
          <w:p w14:paraId="5C6CFCC8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65</w:t>
            </w:r>
          </w:p>
        </w:tc>
        <w:tc>
          <w:tcPr>
            <w:tcW w:w="1071" w:type="pct"/>
            <w:vAlign w:val="center"/>
          </w:tcPr>
          <w:p w14:paraId="5C2A5BCC" w14:textId="519120D2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</w:t>
            </w:r>
          </w:p>
        </w:tc>
        <w:tc>
          <w:tcPr>
            <w:tcW w:w="1585" w:type="pct"/>
            <w:vAlign w:val="center"/>
          </w:tcPr>
          <w:p w14:paraId="60108476" w14:textId="77777777" w:rsidR="003A5AD2" w:rsidRPr="00D76D61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74B69D86" w14:textId="77777777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1CC604C9" w14:textId="47A4FD5E" w:rsidR="003A5AD2" w:rsidRDefault="003A5AD2" w:rsidP="003A5AD2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34E85EFF" w14:textId="77777777" w:rsidTr="002A27CE">
        <w:tc>
          <w:tcPr>
            <w:tcW w:w="844" w:type="pct"/>
            <w:vAlign w:val="center"/>
          </w:tcPr>
          <w:p w14:paraId="233B3A0B" w14:textId="1F98DA43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65</w:t>
            </w:r>
          </w:p>
        </w:tc>
        <w:tc>
          <w:tcPr>
            <w:tcW w:w="1071" w:type="pct"/>
            <w:vAlign w:val="center"/>
          </w:tcPr>
          <w:p w14:paraId="322E7E0E" w14:textId="45FA1162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26,3</w:t>
            </w:r>
          </w:p>
        </w:tc>
        <w:tc>
          <w:tcPr>
            <w:tcW w:w="1585" w:type="pct"/>
            <w:vAlign w:val="center"/>
          </w:tcPr>
          <w:p w14:paraId="3CA6B28E" w14:textId="188E8E4C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621CD8C3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07B48F41" w14:textId="2FF5BCD2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5027C471" w14:textId="77777777" w:rsidTr="002A27CE">
        <w:tc>
          <w:tcPr>
            <w:tcW w:w="844" w:type="pct"/>
            <w:vAlign w:val="center"/>
          </w:tcPr>
          <w:p w14:paraId="18EB4BF3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50</w:t>
            </w:r>
          </w:p>
        </w:tc>
        <w:tc>
          <w:tcPr>
            <w:tcW w:w="1071" w:type="pct"/>
            <w:vAlign w:val="center"/>
          </w:tcPr>
          <w:p w14:paraId="15CD6D3D" w14:textId="1DDF5BAA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1587,2</w:t>
            </w:r>
          </w:p>
        </w:tc>
        <w:tc>
          <w:tcPr>
            <w:tcW w:w="1585" w:type="pct"/>
            <w:vAlign w:val="center"/>
          </w:tcPr>
          <w:p w14:paraId="04E48D56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4F0EDD5B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Merge w:val="restart"/>
            <w:vAlign w:val="center"/>
          </w:tcPr>
          <w:p w14:paraId="084EBFFB" w14:textId="71BEB7DA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1989, 1990</w:t>
            </w:r>
          </w:p>
        </w:tc>
      </w:tr>
      <w:tr w:rsidR="00115D33" w:rsidRPr="00CC3344" w14:paraId="5681219A" w14:textId="77777777" w:rsidTr="002A27CE">
        <w:tc>
          <w:tcPr>
            <w:tcW w:w="844" w:type="pct"/>
            <w:vAlign w:val="center"/>
          </w:tcPr>
          <w:p w14:paraId="5CE69BAF" w14:textId="32F2FFB1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50</w:t>
            </w:r>
          </w:p>
        </w:tc>
        <w:tc>
          <w:tcPr>
            <w:tcW w:w="1071" w:type="pct"/>
            <w:vAlign w:val="center"/>
          </w:tcPr>
          <w:p w14:paraId="15EF76CC" w14:textId="2F47EE9C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64,2</w:t>
            </w:r>
          </w:p>
        </w:tc>
        <w:tc>
          <w:tcPr>
            <w:tcW w:w="1585" w:type="pct"/>
            <w:vAlign w:val="center"/>
          </w:tcPr>
          <w:p w14:paraId="1EAD2B01" w14:textId="242F421A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Подвальная</w:t>
            </w:r>
          </w:p>
        </w:tc>
        <w:tc>
          <w:tcPr>
            <w:tcW w:w="729" w:type="pct"/>
            <w:vAlign w:val="center"/>
          </w:tcPr>
          <w:p w14:paraId="7457965C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Merge/>
            <w:vAlign w:val="center"/>
          </w:tcPr>
          <w:p w14:paraId="5F302ED2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115D33" w:rsidRPr="00CC3344" w14:paraId="76A2067F" w14:textId="77777777" w:rsidTr="002A27CE">
        <w:tc>
          <w:tcPr>
            <w:tcW w:w="844" w:type="pct"/>
            <w:vAlign w:val="center"/>
          </w:tcPr>
          <w:p w14:paraId="20A80F1A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50</w:t>
            </w:r>
          </w:p>
        </w:tc>
        <w:tc>
          <w:tcPr>
            <w:tcW w:w="1071" w:type="pct"/>
            <w:vAlign w:val="center"/>
          </w:tcPr>
          <w:p w14:paraId="6A580912" w14:textId="24D1736D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216,6</w:t>
            </w:r>
          </w:p>
        </w:tc>
        <w:tc>
          <w:tcPr>
            <w:tcW w:w="1585" w:type="pct"/>
            <w:vAlign w:val="center"/>
          </w:tcPr>
          <w:p w14:paraId="4E60F352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78636D53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Merge/>
            <w:vAlign w:val="center"/>
          </w:tcPr>
          <w:p w14:paraId="1965EF82" w14:textId="1ECF9E4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115D33" w:rsidRPr="00CC3344" w14:paraId="6489FF3A" w14:textId="77777777" w:rsidTr="002A27CE">
        <w:tc>
          <w:tcPr>
            <w:tcW w:w="844" w:type="pct"/>
            <w:vAlign w:val="center"/>
          </w:tcPr>
          <w:p w14:paraId="40E01FC9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40</w:t>
            </w:r>
          </w:p>
        </w:tc>
        <w:tc>
          <w:tcPr>
            <w:tcW w:w="1071" w:type="pct"/>
            <w:vAlign w:val="center"/>
          </w:tcPr>
          <w:p w14:paraId="7130405A" w14:textId="217F862D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86,9</w:t>
            </w:r>
          </w:p>
        </w:tc>
        <w:tc>
          <w:tcPr>
            <w:tcW w:w="1585" w:type="pct"/>
            <w:vAlign w:val="center"/>
          </w:tcPr>
          <w:p w14:paraId="6321B0D5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1E89CA33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271ED2CE" w14:textId="344B3721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6108966C" w14:textId="77777777" w:rsidTr="002A27CE">
        <w:tc>
          <w:tcPr>
            <w:tcW w:w="844" w:type="pct"/>
            <w:vAlign w:val="center"/>
          </w:tcPr>
          <w:p w14:paraId="14BDCB88" w14:textId="448EAB1B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40</w:t>
            </w:r>
          </w:p>
        </w:tc>
        <w:tc>
          <w:tcPr>
            <w:tcW w:w="1071" w:type="pct"/>
            <w:vAlign w:val="center"/>
          </w:tcPr>
          <w:p w14:paraId="5035E258" w14:textId="3046F48A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18,7</w:t>
            </w:r>
          </w:p>
        </w:tc>
        <w:tc>
          <w:tcPr>
            <w:tcW w:w="1585" w:type="pct"/>
            <w:vAlign w:val="center"/>
          </w:tcPr>
          <w:p w14:paraId="3E391DD0" w14:textId="44BCD2B8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Подвальная</w:t>
            </w:r>
          </w:p>
        </w:tc>
        <w:tc>
          <w:tcPr>
            <w:tcW w:w="729" w:type="pct"/>
            <w:vAlign w:val="center"/>
          </w:tcPr>
          <w:p w14:paraId="30399838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2C916626" w14:textId="1AECA740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02979807" w14:textId="77777777" w:rsidTr="002A27CE">
        <w:tc>
          <w:tcPr>
            <w:tcW w:w="844" w:type="pct"/>
            <w:vAlign w:val="center"/>
          </w:tcPr>
          <w:p w14:paraId="7F62DE5A" w14:textId="03D903E4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40</w:t>
            </w:r>
          </w:p>
        </w:tc>
        <w:tc>
          <w:tcPr>
            <w:tcW w:w="1071" w:type="pct"/>
            <w:vAlign w:val="center"/>
          </w:tcPr>
          <w:p w14:paraId="0EF92D2B" w14:textId="3776F9CD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26</w:t>
            </w:r>
          </w:p>
        </w:tc>
        <w:tc>
          <w:tcPr>
            <w:tcW w:w="1585" w:type="pct"/>
            <w:vAlign w:val="center"/>
          </w:tcPr>
          <w:p w14:paraId="08467183" w14:textId="6EA6E878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117D6C7C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13B785E0" w14:textId="143143B9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41A05409" w14:textId="77777777" w:rsidTr="002A27CE">
        <w:tc>
          <w:tcPr>
            <w:tcW w:w="844" w:type="pct"/>
            <w:vAlign w:val="center"/>
          </w:tcPr>
          <w:p w14:paraId="1D113E79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32</w:t>
            </w:r>
          </w:p>
        </w:tc>
        <w:tc>
          <w:tcPr>
            <w:tcW w:w="1071" w:type="pct"/>
            <w:vAlign w:val="center"/>
          </w:tcPr>
          <w:p w14:paraId="399658BC" w14:textId="40FFDB10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50,8</w:t>
            </w:r>
          </w:p>
        </w:tc>
        <w:tc>
          <w:tcPr>
            <w:tcW w:w="1585" w:type="pct"/>
            <w:vAlign w:val="center"/>
          </w:tcPr>
          <w:p w14:paraId="57D707A7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6F4D65F6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074D7579" w14:textId="3283B9E6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53C8A424" w14:textId="77777777" w:rsidTr="002A27CE">
        <w:tc>
          <w:tcPr>
            <w:tcW w:w="844" w:type="pct"/>
            <w:vAlign w:val="center"/>
          </w:tcPr>
          <w:p w14:paraId="3EC4B623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32</w:t>
            </w:r>
          </w:p>
        </w:tc>
        <w:tc>
          <w:tcPr>
            <w:tcW w:w="1071" w:type="pct"/>
            <w:vAlign w:val="center"/>
          </w:tcPr>
          <w:p w14:paraId="1B8C2087" w14:textId="027F722B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13,2</w:t>
            </w:r>
          </w:p>
        </w:tc>
        <w:tc>
          <w:tcPr>
            <w:tcW w:w="1585" w:type="pct"/>
            <w:vAlign w:val="center"/>
          </w:tcPr>
          <w:p w14:paraId="69C89D47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50469C83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3FEF20C3" w14:textId="6244F4B2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7ED3110D" w14:textId="77777777" w:rsidTr="002A27CE">
        <w:tc>
          <w:tcPr>
            <w:tcW w:w="844" w:type="pct"/>
            <w:vAlign w:val="center"/>
          </w:tcPr>
          <w:p w14:paraId="534DE7F9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25</w:t>
            </w:r>
          </w:p>
        </w:tc>
        <w:tc>
          <w:tcPr>
            <w:tcW w:w="1071" w:type="pct"/>
            <w:vAlign w:val="center"/>
          </w:tcPr>
          <w:p w14:paraId="6EC90EB3" w14:textId="0A6C43D5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620,6</w:t>
            </w:r>
          </w:p>
        </w:tc>
        <w:tc>
          <w:tcPr>
            <w:tcW w:w="1585" w:type="pct"/>
            <w:vAlign w:val="center"/>
          </w:tcPr>
          <w:p w14:paraId="3245E1AA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3DEEFB51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142C33FC" w14:textId="7672FCD2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1AF85A93" w14:textId="77777777" w:rsidTr="002A27CE">
        <w:tc>
          <w:tcPr>
            <w:tcW w:w="844" w:type="pct"/>
            <w:vAlign w:val="center"/>
          </w:tcPr>
          <w:p w14:paraId="02421D02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25</w:t>
            </w:r>
          </w:p>
        </w:tc>
        <w:tc>
          <w:tcPr>
            <w:tcW w:w="1071" w:type="pct"/>
            <w:vAlign w:val="center"/>
          </w:tcPr>
          <w:p w14:paraId="3D5F7DD0" w14:textId="3459F834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15,4</w:t>
            </w:r>
          </w:p>
        </w:tc>
        <w:tc>
          <w:tcPr>
            <w:tcW w:w="1585" w:type="pct"/>
            <w:vAlign w:val="center"/>
          </w:tcPr>
          <w:p w14:paraId="136A753A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Подвальная</w:t>
            </w:r>
          </w:p>
        </w:tc>
        <w:tc>
          <w:tcPr>
            <w:tcW w:w="729" w:type="pct"/>
            <w:vAlign w:val="center"/>
          </w:tcPr>
          <w:p w14:paraId="761FE252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403A6318" w14:textId="7A93BCBA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46EE6852" w14:textId="77777777" w:rsidTr="002A27CE">
        <w:tc>
          <w:tcPr>
            <w:tcW w:w="844" w:type="pct"/>
            <w:vAlign w:val="center"/>
          </w:tcPr>
          <w:p w14:paraId="44B77E7C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25</w:t>
            </w:r>
          </w:p>
        </w:tc>
        <w:tc>
          <w:tcPr>
            <w:tcW w:w="1071" w:type="pct"/>
            <w:vAlign w:val="center"/>
          </w:tcPr>
          <w:p w14:paraId="4E7C4705" w14:textId="10BC239C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40,7</w:t>
            </w:r>
          </w:p>
        </w:tc>
        <w:tc>
          <w:tcPr>
            <w:tcW w:w="1585" w:type="pct"/>
            <w:vAlign w:val="center"/>
          </w:tcPr>
          <w:p w14:paraId="10BD5AD8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Подземная бесканальная</w:t>
            </w:r>
          </w:p>
        </w:tc>
        <w:tc>
          <w:tcPr>
            <w:tcW w:w="729" w:type="pct"/>
            <w:vAlign w:val="center"/>
          </w:tcPr>
          <w:p w14:paraId="4B52C3A5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41286D1A" w14:textId="1CAECADA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0AA76C5D" w14:textId="77777777" w:rsidTr="002A27CE">
        <w:tc>
          <w:tcPr>
            <w:tcW w:w="844" w:type="pct"/>
            <w:vAlign w:val="center"/>
          </w:tcPr>
          <w:p w14:paraId="4324DE84" w14:textId="77777777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D76D61">
              <w:rPr>
                <w:rFonts w:ascii="Arial" w:eastAsia="Times New Roman" w:hAnsi="Arial" w:cs="Arial"/>
                <w:sz w:val="24"/>
                <w:lang w:val="ru-RU" w:eastAsia="ru-RU"/>
              </w:rPr>
              <w:t>20</w:t>
            </w:r>
          </w:p>
        </w:tc>
        <w:tc>
          <w:tcPr>
            <w:tcW w:w="1071" w:type="pct"/>
            <w:vAlign w:val="center"/>
          </w:tcPr>
          <w:p w14:paraId="787947CA" w14:textId="4C03F531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104,3</w:t>
            </w:r>
          </w:p>
        </w:tc>
        <w:tc>
          <w:tcPr>
            <w:tcW w:w="1585" w:type="pct"/>
            <w:vAlign w:val="center"/>
          </w:tcPr>
          <w:p w14:paraId="5FC4086B" w14:textId="1F6DA29C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7E83CA68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20F8FA4F" w14:textId="4EE22D52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669A7244" w14:textId="77777777" w:rsidTr="002A27CE">
        <w:tc>
          <w:tcPr>
            <w:tcW w:w="844" w:type="pct"/>
            <w:vAlign w:val="center"/>
          </w:tcPr>
          <w:p w14:paraId="0581EF4C" w14:textId="4E1E75AA" w:rsidR="00115D33" w:rsidRPr="00D76D61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15</w:t>
            </w:r>
          </w:p>
        </w:tc>
        <w:tc>
          <w:tcPr>
            <w:tcW w:w="1071" w:type="pct"/>
            <w:vAlign w:val="center"/>
          </w:tcPr>
          <w:p w14:paraId="64C5FB77" w14:textId="0194E83B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82</w:t>
            </w:r>
          </w:p>
        </w:tc>
        <w:tc>
          <w:tcPr>
            <w:tcW w:w="1585" w:type="pct"/>
            <w:vAlign w:val="center"/>
          </w:tcPr>
          <w:p w14:paraId="1A4D01AA" w14:textId="7F953ECD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Надземная</w:t>
            </w:r>
          </w:p>
        </w:tc>
        <w:tc>
          <w:tcPr>
            <w:tcW w:w="729" w:type="pct"/>
            <w:vAlign w:val="center"/>
          </w:tcPr>
          <w:p w14:paraId="17458CC9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6236AD12" w14:textId="1B9728CC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lang w:val="ru-RU" w:eastAsia="ru-RU"/>
              </w:rPr>
              <w:t>1989</w:t>
            </w:r>
          </w:p>
        </w:tc>
      </w:tr>
      <w:tr w:rsidR="00115D33" w:rsidRPr="00CC3344" w14:paraId="49F2BA01" w14:textId="77777777" w:rsidTr="002A27CE">
        <w:tc>
          <w:tcPr>
            <w:tcW w:w="844" w:type="pct"/>
            <w:vAlign w:val="center"/>
          </w:tcPr>
          <w:p w14:paraId="53F4E016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Итого</w:t>
            </w:r>
          </w:p>
        </w:tc>
        <w:tc>
          <w:tcPr>
            <w:tcW w:w="1071" w:type="pct"/>
            <w:vAlign w:val="center"/>
          </w:tcPr>
          <w:p w14:paraId="74457D96" w14:textId="35CCD782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7815,7</w:t>
            </w:r>
          </w:p>
        </w:tc>
        <w:tc>
          <w:tcPr>
            <w:tcW w:w="1585" w:type="pct"/>
            <w:vAlign w:val="center"/>
          </w:tcPr>
          <w:p w14:paraId="28EFDC47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29" w:type="pct"/>
            <w:vAlign w:val="center"/>
          </w:tcPr>
          <w:p w14:paraId="14E26224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  <w:tc>
          <w:tcPr>
            <w:tcW w:w="771" w:type="pct"/>
            <w:vAlign w:val="center"/>
          </w:tcPr>
          <w:p w14:paraId="4BDBCA75" w14:textId="77777777" w:rsidR="00115D33" w:rsidRDefault="00115D33" w:rsidP="00115D33">
            <w:pPr>
              <w:ind w:firstLine="32"/>
              <w:jc w:val="center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</w:tbl>
    <w:p w14:paraId="5891F547" w14:textId="77777777" w:rsidR="001671F1" w:rsidRPr="00B00F93" w:rsidRDefault="001671F1" w:rsidP="002C49EB">
      <w:pPr>
        <w:rPr>
          <w:lang w:val="ru-RU" w:eastAsia="ru-RU"/>
        </w:rPr>
      </w:pPr>
    </w:p>
    <w:p w14:paraId="126C1711" w14:textId="44D29AEB" w:rsidR="00A31AC2" w:rsidRPr="00B00F93" w:rsidRDefault="00A31AC2" w:rsidP="00A31AC2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78" w:name="_Toc34479443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1.3.4. Описание типов и количества секционирующей и регулирующей арматуры на тепловых сетях</w:t>
      </w:r>
      <w:bookmarkEnd w:id="78"/>
    </w:p>
    <w:p w14:paraId="47F16681" w14:textId="77777777" w:rsidR="00A31AC2" w:rsidRPr="00B00F93" w:rsidRDefault="00A31AC2" w:rsidP="00A31AC2">
      <w:pPr>
        <w:rPr>
          <w:lang w:val="ru-RU" w:eastAsia="ru-RU"/>
        </w:rPr>
      </w:pPr>
    </w:p>
    <w:p w14:paraId="7B4E5C99" w14:textId="0D22DB1E" w:rsidR="00A31AC2" w:rsidRPr="00B00F93" w:rsidRDefault="00A31AC2" w:rsidP="00A31AC2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lastRenderedPageBreak/>
        <w:t xml:space="preserve">Секционирующая арматура в тепловых сетях котельных </w:t>
      </w:r>
      <w:r w:rsidR="0031183F">
        <w:rPr>
          <w:rFonts w:ascii="Arial" w:eastAsia="Times New Roman" w:hAnsi="Arial" w:cs="Arial"/>
          <w:lang w:eastAsia="ru-RU" w:bidi="ar-SA"/>
        </w:rPr>
        <w:t>с. Парабель</w:t>
      </w:r>
      <w:r w:rsidRPr="00B00F93">
        <w:rPr>
          <w:rFonts w:ascii="Arial" w:eastAsia="Times New Roman" w:hAnsi="Arial" w:cs="Arial"/>
          <w:lang w:eastAsia="ru-RU" w:bidi="ar-SA"/>
        </w:rPr>
        <w:t xml:space="preserve"> не использ</w:t>
      </w:r>
      <w:r w:rsidRPr="00B00F93">
        <w:rPr>
          <w:rFonts w:ascii="Arial" w:eastAsia="Times New Roman" w:hAnsi="Arial" w:cs="Arial"/>
          <w:lang w:eastAsia="ru-RU" w:bidi="ar-SA"/>
        </w:rPr>
        <w:t>у</w:t>
      </w:r>
      <w:r w:rsidRPr="00B00F93">
        <w:rPr>
          <w:rFonts w:ascii="Arial" w:eastAsia="Times New Roman" w:hAnsi="Arial" w:cs="Arial"/>
          <w:lang w:eastAsia="ru-RU" w:bidi="ar-SA"/>
        </w:rPr>
        <w:t>ется.</w:t>
      </w:r>
    </w:p>
    <w:p w14:paraId="084341A9" w14:textId="77777777" w:rsidR="00A31AC2" w:rsidRPr="00B00F93" w:rsidRDefault="00A31AC2" w:rsidP="00A31AC2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Запорная и регулирующая арматура тепловых сетей располагается:</w:t>
      </w:r>
    </w:p>
    <w:p w14:paraId="173AAF69" w14:textId="77777777" w:rsidR="00A31AC2" w:rsidRPr="00B00F93" w:rsidRDefault="00A31AC2" w:rsidP="00E64D7A">
      <w:pPr>
        <w:pStyle w:val="af"/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на выходе из источников тепловой энергии;</w:t>
      </w:r>
    </w:p>
    <w:p w14:paraId="41681FC5" w14:textId="77777777" w:rsidR="00A31AC2" w:rsidRPr="00B00F93" w:rsidRDefault="00A31AC2" w:rsidP="00E64D7A">
      <w:pPr>
        <w:pStyle w:val="af"/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в узлах на трубопроводах ответвлений;</w:t>
      </w:r>
    </w:p>
    <w:p w14:paraId="52978D20" w14:textId="77777777" w:rsidR="00A31AC2" w:rsidRPr="00B00F93" w:rsidRDefault="00A31AC2" w:rsidP="00E64D7A">
      <w:pPr>
        <w:pStyle w:val="af"/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в индивидуальных тепловых пунктах непосредственно у потребителей.</w:t>
      </w:r>
    </w:p>
    <w:p w14:paraId="7C7F8C4A" w14:textId="2EF27600" w:rsidR="00A31AC2" w:rsidRPr="00B00F93" w:rsidRDefault="00A31AC2" w:rsidP="00A31AC2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Основным видом запорной арматуры на тепловых сетях являются стальные з</w:t>
      </w:r>
      <w:r w:rsidRPr="00B00F93">
        <w:rPr>
          <w:rFonts w:ascii="Arial" w:eastAsia="Times New Roman" w:hAnsi="Arial" w:cs="Arial"/>
          <w:lang w:eastAsia="ru-RU" w:bidi="ar-SA"/>
        </w:rPr>
        <w:t>а</w:t>
      </w:r>
      <w:r w:rsidRPr="00B00F93">
        <w:rPr>
          <w:rFonts w:ascii="Arial" w:eastAsia="Times New Roman" w:hAnsi="Arial" w:cs="Arial"/>
          <w:lang w:eastAsia="ru-RU" w:bidi="ar-SA"/>
        </w:rPr>
        <w:t>движки с ручным приводом, шаровые клапаны и дисковые затворы. В последние годы при капитальном ремонте и прокладке новых участков тепловых сетей предпочтение о</w:t>
      </w:r>
      <w:r w:rsidRPr="00B00F93">
        <w:rPr>
          <w:rFonts w:ascii="Arial" w:eastAsia="Times New Roman" w:hAnsi="Arial" w:cs="Arial"/>
          <w:lang w:eastAsia="ru-RU" w:bidi="ar-SA"/>
        </w:rPr>
        <w:t>т</w:t>
      </w:r>
      <w:r w:rsidRPr="00B00F93">
        <w:rPr>
          <w:rFonts w:ascii="Arial" w:eastAsia="Times New Roman" w:hAnsi="Arial" w:cs="Arial"/>
          <w:lang w:eastAsia="ru-RU" w:bidi="ar-SA"/>
        </w:rPr>
        <w:t>дается в установке шаровых клапанов.</w:t>
      </w:r>
    </w:p>
    <w:p w14:paraId="26A5BAD7" w14:textId="77777777" w:rsidR="00A31AC2" w:rsidRPr="00B00F93" w:rsidRDefault="00A31AC2" w:rsidP="00A31AC2">
      <w:pPr>
        <w:pStyle w:val="af"/>
        <w:spacing w:line="276" w:lineRule="auto"/>
        <w:ind w:firstLine="708"/>
        <w:rPr>
          <w:lang w:eastAsia="ru-RU"/>
        </w:rPr>
      </w:pPr>
    </w:p>
    <w:p w14:paraId="5256DE2E" w14:textId="465B1F74" w:rsidR="00A31AC2" w:rsidRPr="00B00F93" w:rsidRDefault="00A31AC2" w:rsidP="00A31AC2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79" w:name="_Toc34479444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1.3.5. Описание типов и строительных особенностей тепловых пунктов, тепловых камер и павильонов</w:t>
      </w:r>
      <w:bookmarkEnd w:id="79"/>
    </w:p>
    <w:p w14:paraId="118691D0" w14:textId="77777777" w:rsidR="00A31AC2" w:rsidRPr="00B00F93" w:rsidRDefault="00A31AC2" w:rsidP="00A31AC2">
      <w:pPr>
        <w:rPr>
          <w:lang w:val="ru-RU" w:eastAsia="ru-RU"/>
        </w:rPr>
      </w:pPr>
    </w:p>
    <w:p w14:paraId="06CBF826" w14:textId="094BC4ED" w:rsidR="00A31AC2" w:rsidRPr="00B00F93" w:rsidRDefault="00A31AC2" w:rsidP="00A31AC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Тепловые камеры на тепловых сетях от котельных выполнены как в подземном, так и в надземном исполнении и имеют следующие конструктивные особенности:</w:t>
      </w:r>
    </w:p>
    <w:p w14:paraId="59FB787C" w14:textId="77777777" w:rsidR="00A31AC2" w:rsidRPr="00B00F93" w:rsidRDefault="00A31AC2" w:rsidP="00E64D7A">
      <w:pPr>
        <w:pStyle w:val="af1"/>
        <w:numPr>
          <w:ilvl w:val="0"/>
          <w:numId w:val="10"/>
        </w:numPr>
        <w:spacing w:line="276" w:lineRule="auto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основание тепловых камер бетонное;</w:t>
      </w:r>
    </w:p>
    <w:p w14:paraId="1F4A0D1B" w14:textId="77777777" w:rsidR="00A31AC2" w:rsidRPr="00B00F93" w:rsidRDefault="00A31AC2" w:rsidP="00E64D7A">
      <w:pPr>
        <w:pStyle w:val="af1"/>
        <w:numPr>
          <w:ilvl w:val="0"/>
          <w:numId w:val="10"/>
        </w:numPr>
        <w:spacing w:line="276" w:lineRule="auto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стены тепловых камер выполнены в основном из кирпича и бетона;</w:t>
      </w:r>
    </w:p>
    <w:p w14:paraId="76E59966" w14:textId="67425F53" w:rsidR="00A31AC2" w:rsidRPr="00B00F93" w:rsidRDefault="00A31AC2" w:rsidP="00E64D7A">
      <w:pPr>
        <w:pStyle w:val="af1"/>
        <w:numPr>
          <w:ilvl w:val="0"/>
          <w:numId w:val="10"/>
        </w:numPr>
        <w:spacing w:line="276" w:lineRule="auto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перекрытие тепловых камер выполнено из деревянных крышек, имеется небольшой процент тепловых камер с исполнением железобетонного пер</w:t>
      </w:r>
      <w:r w:rsidRPr="00B00F93">
        <w:rPr>
          <w:rFonts w:ascii="Arial" w:hAnsi="Arial" w:cs="Arial"/>
          <w:szCs w:val="24"/>
        </w:rPr>
        <w:t>е</w:t>
      </w:r>
      <w:r w:rsidRPr="00B00F93">
        <w:rPr>
          <w:rFonts w:ascii="Arial" w:hAnsi="Arial" w:cs="Arial"/>
          <w:szCs w:val="24"/>
        </w:rPr>
        <w:t>крытия.</w:t>
      </w:r>
    </w:p>
    <w:p w14:paraId="784FCE56" w14:textId="77777777" w:rsidR="00A31AC2" w:rsidRPr="00B00F93" w:rsidRDefault="00A31AC2" w:rsidP="00A31AC2">
      <w:pPr>
        <w:spacing w:line="276" w:lineRule="auto"/>
        <w:rPr>
          <w:rFonts w:ascii="Arial" w:hAnsi="Arial" w:cs="Arial"/>
          <w:szCs w:val="24"/>
          <w:lang w:val="ru-RU"/>
        </w:rPr>
      </w:pPr>
    </w:p>
    <w:p w14:paraId="576BB4F0" w14:textId="1ED54A63" w:rsidR="00A31AC2" w:rsidRPr="00B00F93" w:rsidRDefault="00A31AC2" w:rsidP="00A31AC2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80" w:name="_Toc453770367"/>
      <w:bookmarkStart w:id="81" w:name="_Toc34479445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1.3.6. Описание графиков регулирования отпуска тепла в тепловые сети с анал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зом их обоснованности</w:t>
      </w:r>
      <w:bookmarkEnd w:id="80"/>
      <w:bookmarkEnd w:id="81"/>
    </w:p>
    <w:p w14:paraId="5A093B52" w14:textId="77777777" w:rsidR="00A31AC2" w:rsidRPr="00B00F93" w:rsidRDefault="00A31AC2" w:rsidP="00A31AC2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</w:p>
    <w:p w14:paraId="2F35945A" w14:textId="77777777" w:rsidR="00A31AC2" w:rsidRPr="00B00F93" w:rsidRDefault="00A31AC2" w:rsidP="00A31AC2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Регулирование отпуска тепла качественное, путем изменения температуры сет</w:t>
      </w:r>
      <w:r w:rsidRPr="00B00F93">
        <w:rPr>
          <w:rFonts w:ascii="Arial" w:eastAsia="Times New Roman" w:hAnsi="Arial" w:cs="Arial"/>
          <w:lang w:eastAsia="ru-RU" w:bidi="ar-SA"/>
        </w:rPr>
        <w:t>е</w:t>
      </w:r>
      <w:r w:rsidRPr="00B00F93">
        <w:rPr>
          <w:rFonts w:ascii="Arial" w:eastAsia="Times New Roman" w:hAnsi="Arial" w:cs="Arial"/>
          <w:lang w:eastAsia="ru-RU" w:bidi="ar-SA"/>
        </w:rPr>
        <w:t>вой воды в подающем трубопроводе в соответствии с прогнозируемой температурой наружного воздуха.</w:t>
      </w:r>
    </w:p>
    <w:p w14:paraId="35891930" w14:textId="1EDBCA25" w:rsidR="00A31AC2" w:rsidRDefault="00A31AC2" w:rsidP="00A31AC2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 xml:space="preserve">Системы отопления теплопотребителей котельных </w:t>
      </w:r>
      <w:r w:rsidR="0031183F">
        <w:rPr>
          <w:rFonts w:ascii="Arial" w:eastAsia="Times New Roman" w:hAnsi="Arial" w:cs="Arial"/>
          <w:lang w:eastAsia="ru-RU" w:bidi="ar-SA"/>
        </w:rPr>
        <w:t>с. Парабель</w:t>
      </w:r>
      <w:r w:rsidRPr="00B00F93">
        <w:rPr>
          <w:rFonts w:ascii="Arial" w:eastAsia="Times New Roman" w:hAnsi="Arial" w:cs="Arial"/>
          <w:lang w:eastAsia="ru-RU" w:bidi="ar-SA"/>
        </w:rPr>
        <w:t xml:space="preserve"> подключены по зависимой схеме без смешения.</w:t>
      </w:r>
    </w:p>
    <w:p w14:paraId="76B5CA2C" w14:textId="5413CB4A" w:rsidR="003432C8" w:rsidRPr="00B00F93" w:rsidRDefault="003432C8" w:rsidP="00A31AC2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3432C8">
        <w:rPr>
          <w:rFonts w:ascii="Arial" w:eastAsia="Times New Roman" w:hAnsi="Arial" w:cs="Arial"/>
          <w:lang w:eastAsia="ru-RU" w:bidi="ar-SA"/>
        </w:rPr>
        <w:t>Регулирования отпуска тепла с сетевой водой в отопительный период от источн</w:t>
      </w:r>
      <w:r w:rsidRPr="003432C8">
        <w:rPr>
          <w:rFonts w:ascii="Arial" w:eastAsia="Times New Roman" w:hAnsi="Arial" w:cs="Arial"/>
          <w:lang w:eastAsia="ru-RU" w:bidi="ar-SA"/>
        </w:rPr>
        <w:t>и</w:t>
      </w:r>
      <w:r w:rsidRPr="003432C8">
        <w:rPr>
          <w:rFonts w:ascii="Arial" w:eastAsia="Times New Roman" w:hAnsi="Arial" w:cs="Arial"/>
          <w:lang w:eastAsia="ru-RU" w:bidi="ar-SA"/>
        </w:rPr>
        <w:t xml:space="preserve">ков осуществляется качественным способом в рамках сегмента </w:t>
      </w:r>
      <w:r w:rsidR="00143C42">
        <w:rPr>
          <w:rFonts w:ascii="Arial" w:eastAsia="Times New Roman" w:hAnsi="Arial" w:cs="Arial"/>
          <w:lang w:eastAsia="ru-RU" w:bidi="ar-SA"/>
        </w:rPr>
        <w:t xml:space="preserve">температурного графика </w:t>
      </w:r>
      <w:r w:rsidR="0031183F">
        <w:rPr>
          <w:rFonts w:ascii="Arial" w:eastAsia="Times New Roman" w:hAnsi="Arial" w:cs="Arial"/>
          <w:lang w:eastAsia="ru-RU" w:bidi="ar-SA"/>
        </w:rPr>
        <w:t xml:space="preserve">90/70 ºC. </w:t>
      </w:r>
      <w:r w:rsidRPr="003432C8">
        <w:rPr>
          <w:rFonts w:ascii="Arial" w:eastAsia="Times New Roman" w:hAnsi="Arial" w:cs="Arial"/>
          <w:lang w:eastAsia="ru-RU" w:bidi="ar-SA"/>
        </w:rPr>
        <w:t>Уровень средних значений температур сетевой воды в отопительном периоде в подающей и обратной магистралях тепловой сети характер</w:t>
      </w:r>
      <w:r w:rsidR="00143C42">
        <w:rPr>
          <w:rFonts w:ascii="Arial" w:eastAsia="Times New Roman" w:hAnsi="Arial" w:cs="Arial"/>
          <w:lang w:eastAsia="ru-RU" w:bidi="ar-SA"/>
        </w:rPr>
        <w:t>изуется отношением</w:t>
      </w:r>
      <w:r w:rsidR="0031183F">
        <w:rPr>
          <w:rFonts w:ascii="Arial" w:eastAsia="Times New Roman" w:hAnsi="Arial" w:cs="Arial"/>
          <w:lang w:eastAsia="ru-RU" w:bidi="ar-SA"/>
        </w:rPr>
        <w:t xml:space="preserve"> для котельных «Подсолнухи» и «Центральная» -</w:t>
      </w:r>
      <w:r w:rsidR="00143C42">
        <w:rPr>
          <w:rFonts w:ascii="Arial" w:eastAsia="Times New Roman" w:hAnsi="Arial" w:cs="Arial"/>
          <w:lang w:eastAsia="ru-RU" w:bidi="ar-SA"/>
        </w:rPr>
        <w:t xml:space="preserve"> </w:t>
      </w:r>
      <w:r w:rsidR="0031183F">
        <w:rPr>
          <w:rFonts w:ascii="Arial" w:eastAsia="Times New Roman" w:hAnsi="Arial" w:cs="Arial"/>
          <w:lang w:eastAsia="ru-RU" w:bidi="ar-SA"/>
        </w:rPr>
        <w:t>58,4/46,9</w:t>
      </w:r>
      <w:r w:rsidR="00143C42">
        <w:rPr>
          <w:rFonts w:ascii="Arial" w:eastAsia="Times New Roman" w:hAnsi="Arial" w:cs="Arial"/>
          <w:lang w:eastAsia="ru-RU" w:bidi="ar-SA"/>
        </w:rPr>
        <w:t xml:space="preserve"> ºC</w:t>
      </w:r>
      <w:r w:rsidR="0031183F">
        <w:rPr>
          <w:rFonts w:ascii="Arial" w:eastAsia="Times New Roman" w:hAnsi="Arial" w:cs="Arial"/>
          <w:lang w:eastAsia="ru-RU" w:bidi="ar-SA"/>
        </w:rPr>
        <w:t>, для котельной</w:t>
      </w:r>
      <w:r w:rsidR="00143C42">
        <w:rPr>
          <w:rFonts w:ascii="Arial" w:eastAsia="Times New Roman" w:hAnsi="Arial" w:cs="Arial"/>
          <w:lang w:eastAsia="ru-RU" w:bidi="ar-SA"/>
        </w:rPr>
        <w:t xml:space="preserve"> «</w:t>
      </w:r>
      <w:r w:rsidR="0031183F">
        <w:rPr>
          <w:rFonts w:ascii="Arial" w:eastAsia="Times New Roman" w:hAnsi="Arial" w:cs="Arial"/>
          <w:lang w:eastAsia="ru-RU" w:bidi="ar-SA"/>
        </w:rPr>
        <w:t>Нефтяников</w:t>
      </w:r>
      <w:r w:rsidR="00143C42" w:rsidRPr="00F36E03">
        <w:rPr>
          <w:rFonts w:ascii="Arial" w:eastAsia="Times New Roman" w:hAnsi="Arial" w:cs="Arial"/>
        </w:rPr>
        <w:t>»</w:t>
      </w:r>
      <w:r w:rsidR="00143C42">
        <w:rPr>
          <w:rFonts w:ascii="Arial" w:eastAsia="Times New Roman" w:hAnsi="Arial" w:cs="Arial"/>
        </w:rPr>
        <w:t xml:space="preserve"> </w:t>
      </w:r>
      <w:r w:rsidR="0031183F">
        <w:rPr>
          <w:rFonts w:ascii="Arial" w:eastAsia="Times New Roman" w:hAnsi="Arial" w:cs="Arial"/>
        </w:rPr>
        <w:t>63,9/50,7</w:t>
      </w:r>
      <w:r w:rsidR="00143C42">
        <w:rPr>
          <w:rFonts w:ascii="Arial" w:eastAsia="Times New Roman" w:hAnsi="Arial" w:cs="Arial"/>
        </w:rPr>
        <w:t xml:space="preserve"> </w:t>
      </w:r>
      <w:r w:rsidR="00143C42">
        <w:rPr>
          <w:rFonts w:ascii="Arial" w:eastAsia="Times New Roman" w:hAnsi="Arial" w:cs="Arial"/>
          <w:lang w:eastAsia="ru-RU" w:bidi="ar-SA"/>
        </w:rPr>
        <w:t>ºC.</w:t>
      </w:r>
    </w:p>
    <w:p w14:paraId="67980DC4" w14:textId="24CBB0BE" w:rsidR="00A31AC2" w:rsidRPr="00B00F93" w:rsidRDefault="003432C8" w:rsidP="00A31AC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32C8">
        <w:rPr>
          <w:rFonts w:ascii="Arial" w:hAnsi="Arial" w:cs="Arial"/>
          <w:sz w:val="24"/>
          <w:szCs w:val="24"/>
          <w:lang w:val="ru-RU"/>
        </w:rPr>
        <w:t xml:space="preserve">Температурный график отпуска тепловой энергии от котельных </w:t>
      </w:r>
      <w:r w:rsidR="0031183F">
        <w:rPr>
          <w:rFonts w:ascii="Arial" w:hAnsi="Arial" w:cs="Arial"/>
          <w:sz w:val="24"/>
          <w:szCs w:val="24"/>
          <w:lang w:val="ru-RU"/>
        </w:rPr>
        <w:t>с. Парабель</w:t>
      </w:r>
      <w:r w:rsidRPr="003432C8">
        <w:rPr>
          <w:rFonts w:ascii="Arial" w:hAnsi="Arial" w:cs="Arial"/>
          <w:sz w:val="24"/>
          <w:szCs w:val="24"/>
          <w:lang w:val="ru-RU"/>
        </w:rPr>
        <w:t>, пр</w:t>
      </w:r>
      <w:r w:rsidRPr="003432C8">
        <w:rPr>
          <w:rFonts w:ascii="Arial" w:hAnsi="Arial" w:cs="Arial"/>
          <w:sz w:val="24"/>
          <w:szCs w:val="24"/>
          <w:lang w:val="ru-RU"/>
        </w:rPr>
        <w:t>и</w:t>
      </w:r>
      <w:r w:rsidRPr="003432C8">
        <w:rPr>
          <w:rFonts w:ascii="Arial" w:hAnsi="Arial" w:cs="Arial"/>
          <w:sz w:val="24"/>
          <w:szCs w:val="24"/>
          <w:lang w:val="ru-RU"/>
        </w:rPr>
        <w:t>веден на рис. 1.</w:t>
      </w:r>
      <w:r w:rsidR="00BA2C56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3B12DDE6" w14:textId="0F32FE2F" w:rsidR="003432C8" w:rsidRPr="00361C8C" w:rsidRDefault="0031183F" w:rsidP="003432C8">
      <w:pPr>
        <w:spacing w:line="276" w:lineRule="auto"/>
        <w:jc w:val="center"/>
        <w:rPr>
          <w:rFonts w:ascii="Arial" w:hAnsi="Arial" w:cs="Arial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24DFBDC" wp14:editId="3492B311">
            <wp:extent cx="6362700" cy="3299460"/>
            <wp:effectExtent l="0" t="0" r="0" b="152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E2324A1" w14:textId="2C71358B" w:rsidR="00A31AC2" w:rsidRPr="00B00F93" w:rsidRDefault="00A31AC2" w:rsidP="00A31AC2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Рисунок 1.</w:t>
      </w:r>
      <w:r w:rsidR="00BA2C56">
        <w:rPr>
          <w:rFonts w:ascii="Arial" w:hAnsi="Arial" w:cs="Arial"/>
          <w:sz w:val="24"/>
          <w:szCs w:val="24"/>
          <w:lang w:val="ru-RU"/>
        </w:rPr>
        <w:t>8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Температурный график </w:t>
      </w:r>
      <w:r w:rsidR="003432C8">
        <w:rPr>
          <w:rFonts w:ascii="Arial" w:hAnsi="Arial" w:cs="Arial"/>
          <w:sz w:val="24"/>
          <w:szCs w:val="24"/>
          <w:lang w:val="ru-RU"/>
        </w:rPr>
        <w:t xml:space="preserve">режима работы котельных </w:t>
      </w:r>
      <w:r w:rsidR="0031183F">
        <w:rPr>
          <w:rFonts w:ascii="Arial" w:hAnsi="Arial" w:cs="Arial"/>
          <w:sz w:val="24"/>
          <w:szCs w:val="24"/>
          <w:lang w:val="ru-RU"/>
        </w:rPr>
        <w:t>с. Парабель</w:t>
      </w:r>
    </w:p>
    <w:p w14:paraId="7540F2E7" w14:textId="77777777" w:rsidR="00A31AC2" w:rsidRPr="00B00F93" w:rsidRDefault="00A31AC2" w:rsidP="00A31AC2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14:paraId="53F1A94B" w14:textId="77777777" w:rsidR="00A31AC2" w:rsidRPr="00B00F93" w:rsidRDefault="00A31AC2" w:rsidP="00A31AC2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Выбор графика отпуска тепла обусловлен тем, что оборудование источников, те</w:t>
      </w:r>
      <w:r w:rsidRPr="00B00F93">
        <w:rPr>
          <w:rFonts w:ascii="Arial" w:eastAsia="Times New Roman" w:hAnsi="Arial" w:cs="Arial"/>
          <w:lang w:eastAsia="ru-RU" w:bidi="ar-SA"/>
        </w:rPr>
        <w:t>п</w:t>
      </w:r>
      <w:r w:rsidRPr="00B00F93">
        <w:rPr>
          <w:rFonts w:ascii="Arial" w:eastAsia="Times New Roman" w:hAnsi="Arial" w:cs="Arial"/>
          <w:lang w:eastAsia="ru-RU" w:bidi="ar-SA"/>
        </w:rPr>
        <w:t>ловых сетей (компенсаторы и неподвижные опоры) и потребителей не рассчитано на более высокую температуру теплоносителя. Применение более высокого температурн</w:t>
      </w:r>
      <w:r w:rsidRPr="00B00F93">
        <w:rPr>
          <w:rFonts w:ascii="Arial" w:eastAsia="Times New Roman" w:hAnsi="Arial" w:cs="Arial"/>
          <w:lang w:eastAsia="ru-RU" w:bidi="ar-SA"/>
        </w:rPr>
        <w:t>о</w:t>
      </w:r>
      <w:r w:rsidRPr="00B00F93">
        <w:rPr>
          <w:rFonts w:ascii="Arial" w:eastAsia="Times New Roman" w:hAnsi="Arial" w:cs="Arial"/>
          <w:lang w:eastAsia="ru-RU" w:bidi="ar-SA"/>
        </w:rPr>
        <w:t>го графика отпуска тепла невозможно без значительных инвестиций в источники, сети и тепловые пункты потребителей.</w:t>
      </w:r>
    </w:p>
    <w:p w14:paraId="78F8891F" w14:textId="77777777" w:rsidR="00A31AC2" w:rsidRPr="00B00F93" w:rsidRDefault="00A31AC2" w:rsidP="00A31AC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Наладка теплоиспользующих устройств и абонентских тепловых установок, пр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изводится в соответствии с действующими графиками качественного регулирования по отопительной нагрузке.</w:t>
      </w:r>
    </w:p>
    <w:p w14:paraId="600CEA3F" w14:textId="77777777" w:rsidR="005A5CF8" w:rsidRPr="00B00F93" w:rsidRDefault="005A5CF8" w:rsidP="005A5CF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6A835471" w14:textId="7E1C3949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82" w:name="_Toc453770370"/>
      <w:bookmarkStart w:id="83" w:name="_Toc34479446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</w:t>
      </w:r>
      <w:r w:rsidR="00A31AC2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7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Фактические температурные режимы отпуска тепла в тепловые сети и их с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ответствие утвержденным графикам регулирования отпуска тепла в тепловые с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ти</w:t>
      </w:r>
      <w:bookmarkEnd w:id="82"/>
      <w:bookmarkEnd w:id="83"/>
    </w:p>
    <w:p w14:paraId="4B4B5FEC" w14:textId="77777777" w:rsidR="00CC460C" w:rsidRPr="00B00F93" w:rsidRDefault="00CC460C" w:rsidP="00CC460C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</w:p>
    <w:p w14:paraId="25ABB7A7" w14:textId="33A346CD" w:rsidR="00CC460C" w:rsidRPr="00B00F93" w:rsidRDefault="00CC460C" w:rsidP="00CC460C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Фактические температурные режимы отпуска тепла в тепловые сети соответств</w:t>
      </w:r>
      <w:r w:rsidRPr="00B00F93">
        <w:rPr>
          <w:rFonts w:ascii="Arial" w:eastAsia="Times New Roman" w:hAnsi="Arial" w:cs="Arial"/>
          <w:lang w:eastAsia="ru-RU" w:bidi="ar-SA"/>
        </w:rPr>
        <w:t>у</w:t>
      </w:r>
      <w:r w:rsidRPr="00B00F93">
        <w:rPr>
          <w:rFonts w:ascii="Arial" w:eastAsia="Times New Roman" w:hAnsi="Arial" w:cs="Arial"/>
          <w:lang w:eastAsia="ru-RU" w:bidi="ar-SA"/>
        </w:rPr>
        <w:t>ют утвержденным графикам регулирования отпуска</w:t>
      </w:r>
      <w:r w:rsidR="00D237B3" w:rsidRPr="00B00F93">
        <w:rPr>
          <w:rFonts w:ascii="Arial" w:eastAsia="Times New Roman" w:hAnsi="Arial" w:cs="Arial"/>
          <w:lang w:eastAsia="ru-RU" w:bidi="ar-SA"/>
        </w:rPr>
        <w:t xml:space="preserve"> тепла.</w:t>
      </w:r>
    </w:p>
    <w:p w14:paraId="19E00496" w14:textId="77777777" w:rsidR="00D237B3" w:rsidRPr="00B00F93" w:rsidRDefault="00D237B3" w:rsidP="00CC460C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</w:p>
    <w:p w14:paraId="47B1501E" w14:textId="5EAFAD5C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84" w:name="_Toc453770371"/>
      <w:bookmarkStart w:id="85" w:name="_Toc34479447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</w:t>
      </w:r>
      <w:r w:rsidR="00A31AC2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8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Гидравлические режимы тепловых сетей и пьезометрические графики</w:t>
      </w:r>
      <w:bookmarkEnd w:id="84"/>
      <w:bookmarkEnd w:id="85"/>
    </w:p>
    <w:p w14:paraId="785B6F8E" w14:textId="77777777" w:rsidR="00CC460C" w:rsidRPr="00B00F93" w:rsidRDefault="00CC460C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00F93">
        <w:rPr>
          <w:rFonts w:ascii="Arial" w:hAnsi="Arial" w:cs="Arial"/>
          <w:sz w:val="24"/>
          <w:szCs w:val="24"/>
          <w:lang w:val="ru-RU" w:eastAsia="ru-RU"/>
        </w:rPr>
        <w:tab/>
      </w:r>
    </w:p>
    <w:p w14:paraId="2F4F9812" w14:textId="41E81026" w:rsidR="0074075D" w:rsidRPr="00B00F93" w:rsidRDefault="00CC460C" w:rsidP="0074075D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 w:eastAsia="ru-RU"/>
        </w:rPr>
        <w:t xml:space="preserve">Результаты гидравлических расчетов режимов работы тепловых сетей приведены в приложении </w:t>
      </w:r>
      <w:r w:rsidRPr="00B00F93">
        <w:rPr>
          <w:rFonts w:ascii="Arial" w:hAnsi="Arial" w:cs="Arial"/>
          <w:sz w:val="24"/>
          <w:szCs w:val="24"/>
          <w:lang w:val="ru-RU"/>
        </w:rPr>
        <w:t>2 «Результаты гидрав</w:t>
      </w:r>
      <w:r w:rsidR="009759A7" w:rsidRPr="00B00F93">
        <w:rPr>
          <w:rFonts w:ascii="Arial" w:hAnsi="Arial" w:cs="Arial"/>
          <w:sz w:val="24"/>
          <w:szCs w:val="24"/>
          <w:lang w:val="ru-RU"/>
        </w:rPr>
        <w:t>лических расчетов»</w:t>
      </w:r>
      <w:r w:rsidR="00311793">
        <w:rPr>
          <w:rFonts w:ascii="Arial" w:hAnsi="Arial" w:cs="Arial"/>
          <w:sz w:val="24"/>
          <w:szCs w:val="24"/>
          <w:lang w:val="ru-RU"/>
        </w:rPr>
        <w:t xml:space="preserve"> (шифр ПСТ.ОМ.70-11</w:t>
      </w:r>
      <w:r w:rsidR="0074075D" w:rsidRPr="00B00F93">
        <w:rPr>
          <w:rFonts w:ascii="Arial" w:hAnsi="Arial" w:cs="Arial"/>
          <w:sz w:val="24"/>
          <w:szCs w:val="24"/>
          <w:lang w:val="ru-RU"/>
        </w:rPr>
        <w:t>.001.002).</w:t>
      </w:r>
    </w:p>
    <w:p w14:paraId="5AF7F664" w14:textId="77777777" w:rsidR="00CC460C" w:rsidRPr="00B00F93" w:rsidRDefault="00CC460C" w:rsidP="002C273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75B4519C" w14:textId="520B45BF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86" w:name="_Toc453770372"/>
      <w:bookmarkStart w:id="87" w:name="_Toc34479448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</w:t>
      </w:r>
      <w:r w:rsidR="00A31AC2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9</w:t>
      </w:r>
      <w:r w:rsidRPr="00311793">
        <w:rPr>
          <w:rFonts w:ascii="Arial" w:hAnsi="Arial" w:cs="Arial"/>
          <w:color w:val="auto"/>
          <w:sz w:val="24"/>
          <w:szCs w:val="24"/>
          <w:lang w:val="ru-RU" w:eastAsia="ru-RU"/>
        </w:rPr>
        <w:t>. Статистика отказов тепловых сетей (аварий, инцидентов) за последние 5 лет</w:t>
      </w:r>
      <w:bookmarkEnd w:id="86"/>
      <w:bookmarkEnd w:id="87"/>
    </w:p>
    <w:p w14:paraId="3A2BEF4B" w14:textId="77777777" w:rsidR="00143C42" w:rsidRDefault="00143C42" w:rsidP="0042705B">
      <w:pPr>
        <w:pStyle w:val="af3"/>
        <w:ind w:firstLine="709"/>
        <w:rPr>
          <w:rFonts w:ascii="Arial" w:hAnsi="Arial" w:cs="Arial"/>
          <w:sz w:val="24"/>
          <w:szCs w:val="24"/>
        </w:rPr>
      </w:pPr>
    </w:p>
    <w:p w14:paraId="06CB0F32" w14:textId="60B41CA6" w:rsidR="0042705B" w:rsidRDefault="0042705B" w:rsidP="0042705B">
      <w:pPr>
        <w:pStyle w:val="af3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t>Статистика отказов</w:t>
      </w:r>
      <w:r w:rsidR="0031183F">
        <w:rPr>
          <w:rFonts w:ascii="Arial" w:hAnsi="Arial" w:cs="Arial"/>
          <w:sz w:val="24"/>
          <w:szCs w:val="24"/>
        </w:rPr>
        <w:t xml:space="preserve"> тепловых сетей</w:t>
      </w:r>
      <w:r w:rsidRPr="00B00F93">
        <w:rPr>
          <w:rFonts w:ascii="Arial" w:hAnsi="Arial" w:cs="Arial"/>
          <w:sz w:val="24"/>
          <w:szCs w:val="24"/>
        </w:rPr>
        <w:t xml:space="preserve"> (</w:t>
      </w:r>
      <w:r w:rsidR="0031183F">
        <w:rPr>
          <w:rFonts w:ascii="Arial" w:hAnsi="Arial" w:cs="Arial"/>
          <w:sz w:val="24"/>
          <w:szCs w:val="24"/>
        </w:rPr>
        <w:t xml:space="preserve">аварий, </w:t>
      </w:r>
      <w:r w:rsidRPr="00B00F93">
        <w:rPr>
          <w:rFonts w:ascii="Arial" w:hAnsi="Arial" w:cs="Arial"/>
          <w:sz w:val="24"/>
          <w:szCs w:val="24"/>
        </w:rPr>
        <w:t xml:space="preserve">инцидентов) </w:t>
      </w:r>
      <w:r w:rsidR="00E42B52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>ведется</w:t>
      </w:r>
      <w:r w:rsidR="00E42B52">
        <w:rPr>
          <w:rFonts w:ascii="Arial" w:hAnsi="Arial" w:cs="Arial"/>
          <w:sz w:val="24"/>
          <w:szCs w:val="24"/>
        </w:rPr>
        <w:t>.</w:t>
      </w:r>
    </w:p>
    <w:p w14:paraId="7F0ED7FF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77813CB5" w14:textId="1D128FE7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88" w:name="_Toc453770373"/>
      <w:bookmarkStart w:id="89" w:name="_Toc34479449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1.3.</w:t>
      </w:r>
      <w:r w:rsidR="00A31AC2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10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Статистика восстановления (аварийно-восстановительных ремонтов) те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п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ловых сетей и среднее время, затраченное на восстановление работоспособности тепловых сетей, за последние 5 лет</w:t>
      </w:r>
      <w:bookmarkEnd w:id="88"/>
      <w:bookmarkEnd w:id="89"/>
    </w:p>
    <w:p w14:paraId="3402DB53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6CA4C475" w14:textId="77777777" w:rsidR="00CC460C" w:rsidRPr="00B00F93" w:rsidRDefault="00CC460C" w:rsidP="00FA17E6">
      <w:pPr>
        <w:pStyle w:val="af3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t>Время, затраченное на восстановление работоспособности тепловых сетей, в значительной степени зависит от следующих факторов: диаметр трубопровода, тип пр</w:t>
      </w:r>
      <w:r w:rsidRPr="00B00F93">
        <w:rPr>
          <w:rFonts w:ascii="Arial" w:hAnsi="Arial" w:cs="Arial"/>
          <w:sz w:val="24"/>
          <w:szCs w:val="24"/>
        </w:rPr>
        <w:t>о</w:t>
      </w:r>
      <w:r w:rsidRPr="00B00F93">
        <w:rPr>
          <w:rFonts w:ascii="Arial" w:hAnsi="Arial" w:cs="Arial"/>
          <w:sz w:val="24"/>
          <w:szCs w:val="24"/>
        </w:rPr>
        <w:t>кладки, объем дренирования и заполнения тепловых сетей.</w:t>
      </w:r>
      <w:r w:rsidR="00AD4163" w:rsidRPr="00B00F93">
        <w:rPr>
          <w:rFonts w:ascii="Arial" w:hAnsi="Arial" w:cs="Arial"/>
          <w:sz w:val="24"/>
          <w:szCs w:val="24"/>
        </w:rPr>
        <w:t xml:space="preserve"> </w:t>
      </w:r>
    </w:p>
    <w:p w14:paraId="0811BD62" w14:textId="77777777" w:rsidR="00FA17E6" w:rsidRPr="00B00F93" w:rsidRDefault="00FA17E6" w:rsidP="00FA17E6">
      <w:pPr>
        <w:pStyle w:val="af3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2B9B1C43" w14:textId="186D7A11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90" w:name="_Toc453770374"/>
      <w:bookmarkStart w:id="91" w:name="_Toc34479450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</w:t>
      </w:r>
      <w:r w:rsidR="00A31AC2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11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Описание процедур диагностики состояния тепловых сетей и планирования капитальных (текущих) ремонтов</w:t>
      </w:r>
      <w:bookmarkEnd w:id="90"/>
      <w:bookmarkEnd w:id="91"/>
    </w:p>
    <w:p w14:paraId="78981100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7CD124F5" w14:textId="77777777" w:rsidR="00CC460C" w:rsidRPr="00B00F93" w:rsidRDefault="00CC460C" w:rsidP="00AD416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00F93">
        <w:rPr>
          <w:rFonts w:ascii="Arial" w:hAnsi="Arial" w:cs="Arial"/>
          <w:sz w:val="24"/>
          <w:szCs w:val="24"/>
          <w:lang w:val="ru-RU" w:eastAsia="ru-RU"/>
        </w:rPr>
        <w:t>Диагностика состояния тепловых сетей производится на основании гидравлич</w:t>
      </w:r>
      <w:r w:rsidRPr="00B00F93">
        <w:rPr>
          <w:rFonts w:ascii="Arial" w:hAnsi="Arial" w:cs="Arial"/>
          <w:sz w:val="24"/>
          <w:szCs w:val="24"/>
          <w:lang w:val="ru-RU" w:eastAsia="ru-RU"/>
        </w:rPr>
        <w:t>е</w:t>
      </w:r>
      <w:r w:rsidRPr="00B00F93">
        <w:rPr>
          <w:rFonts w:ascii="Arial" w:hAnsi="Arial" w:cs="Arial"/>
          <w:sz w:val="24"/>
          <w:szCs w:val="24"/>
          <w:lang w:val="ru-RU" w:eastAsia="ru-RU"/>
        </w:rPr>
        <w:t>ских испытаний тепловых сетей, проводимых ежегодно. По результатам испытаний с</w:t>
      </w:r>
      <w:r w:rsidRPr="00B00F93">
        <w:rPr>
          <w:rFonts w:ascii="Arial" w:hAnsi="Arial" w:cs="Arial"/>
          <w:sz w:val="24"/>
          <w:szCs w:val="24"/>
          <w:lang w:val="ru-RU" w:eastAsia="ru-RU"/>
        </w:rPr>
        <w:t>о</w:t>
      </w:r>
      <w:r w:rsidRPr="00B00F93">
        <w:rPr>
          <w:rFonts w:ascii="Arial" w:hAnsi="Arial" w:cs="Arial"/>
          <w:sz w:val="24"/>
          <w:szCs w:val="24"/>
          <w:lang w:val="ru-RU" w:eastAsia="ru-RU"/>
        </w:rPr>
        <w:t>ставляется акт проведения испытаний, в котором фиксируются все обнаруженные при испытаниях дефекты на тепловых сетях.</w:t>
      </w:r>
    </w:p>
    <w:p w14:paraId="1FFDCEAD" w14:textId="348CF950" w:rsidR="00CC460C" w:rsidRDefault="00CC460C" w:rsidP="002E09D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00F93">
        <w:rPr>
          <w:rFonts w:ascii="Arial" w:hAnsi="Arial" w:cs="Arial"/>
          <w:sz w:val="24"/>
          <w:szCs w:val="24"/>
          <w:lang w:val="ru-RU" w:eastAsia="ru-RU"/>
        </w:rPr>
        <w:t>Планирование текущих и капитальных ремонтов производится исходя из норм</w:t>
      </w:r>
      <w:r w:rsidRPr="00B00F93">
        <w:rPr>
          <w:rFonts w:ascii="Arial" w:hAnsi="Arial" w:cs="Arial"/>
          <w:sz w:val="24"/>
          <w:szCs w:val="24"/>
          <w:lang w:val="ru-RU" w:eastAsia="ru-RU"/>
        </w:rPr>
        <w:t>а</w:t>
      </w:r>
      <w:r w:rsidRPr="00B00F93">
        <w:rPr>
          <w:rFonts w:ascii="Arial" w:hAnsi="Arial" w:cs="Arial"/>
          <w:sz w:val="24"/>
          <w:szCs w:val="24"/>
          <w:lang w:val="ru-RU" w:eastAsia="ru-RU"/>
        </w:rPr>
        <w:t>тивного срока эксплуатации и межремонтного периода объектов системы теплоснабж</w:t>
      </w:r>
      <w:r w:rsidRPr="00B00F93">
        <w:rPr>
          <w:rFonts w:ascii="Arial" w:hAnsi="Arial" w:cs="Arial"/>
          <w:sz w:val="24"/>
          <w:szCs w:val="24"/>
          <w:lang w:val="ru-RU" w:eastAsia="ru-RU"/>
        </w:rPr>
        <w:t>е</w:t>
      </w:r>
      <w:r w:rsidRPr="00B00F93">
        <w:rPr>
          <w:rFonts w:ascii="Arial" w:hAnsi="Arial" w:cs="Arial"/>
          <w:sz w:val="24"/>
          <w:szCs w:val="24"/>
          <w:lang w:val="ru-RU" w:eastAsia="ru-RU"/>
        </w:rPr>
        <w:t xml:space="preserve">ния, а </w:t>
      </w:r>
      <w:r w:rsidR="00D237B3" w:rsidRPr="00B00F93">
        <w:rPr>
          <w:rFonts w:ascii="Arial" w:hAnsi="Arial" w:cs="Arial"/>
          <w:sz w:val="24"/>
          <w:szCs w:val="24"/>
          <w:lang w:val="ru-RU" w:eastAsia="ru-RU"/>
        </w:rPr>
        <w:t>также</w:t>
      </w:r>
      <w:r w:rsidRPr="00B00F93">
        <w:rPr>
          <w:rFonts w:ascii="Arial" w:hAnsi="Arial" w:cs="Arial"/>
          <w:sz w:val="24"/>
          <w:szCs w:val="24"/>
          <w:lang w:val="ru-RU" w:eastAsia="ru-RU"/>
        </w:rPr>
        <w:t xml:space="preserve"> на основании выявленных при гидр</w:t>
      </w:r>
      <w:r w:rsidR="002E09D5">
        <w:rPr>
          <w:rFonts w:ascii="Arial" w:hAnsi="Arial" w:cs="Arial"/>
          <w:sz w:val="24"/>
          <w:szCs w:val="24"/>
          <w:lang w:val="ru-RU" w:eastAsia="ru-RU"/>
        </w:rPr>
        <w:t>авлических испытаниях дефектов.</w:t>
      </w:r>
    </w:p>
    <w:p w14:paraId="1CA67D6A" w14:textId="77777777" w:rsidR="006F12D2" w:rsidRPr="002E09D5" w:rsidRDefault="006F12D2" w:rsidP="002E09D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66EE9125" w14:textId="44210D50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92" w:name="_Toc453770375"/>
      <w:bookmarkStart w:id="93" w:name="_Toc34479451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</w:t>
      </w:r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12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Описание периодичности и соответствия техническим регламентам и иным обязательным требованиям процедур летних ремонтов с параметрами и метод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ми испытаний (гидравлических, температурных, на тепловые потери) тепловых сетей</w:t>
      </w:r>
      <w:bookmarkEnd w:id="92"/>
      <w:bookmarkEnd w:id="93"/>
    </w:p>
    <w:p w14:paraId="69433186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1CFCFE6" w14:textId="70A4AE94" w:rsidR="00CC460C" w:rsidRPr="00B00F93" w:rsidRDefault="00D237B3" w:rsidP="00AD416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Периодичность, </w:t>
      </w:r>
      <w:r w:rsidR="00CC460C" w:rsidRPr="00B00F93">
        <w:rPr>
          <w:rFonts w:ascii="Arial" w:hAnsi="Arial" w:cs="Arial"/>
          <w:sz w:val="24"/>
          <w:szCs w:val="24"/>
          <w:lang w:val="ru-RU"/>
        </w:rPr>
        <w:t>технический регламент и требования процедур летних ремонтов производятся в соответствии с типовой инструкции по технической эксплуатации систем транспорта и распределения тепловой энергии (тепловых сетей) РД153-34.0-20.507-98. К методам испытаний тепловых сетей относятся:</w:t>
      </w:r>
    </w:p>
    <w:p w14:paraId="2C678BD0" w14:textId="77777777" w:rsidR="00CC460C" w:rsidRPr="00B00F93" w:rsidRDefault="00CC460C" w:rsidP="00CC460C">
      <w:pPr>
        <w:pStyle w:val="af1"/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firstLine="851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опрессовка тепловых сетей, производятся ежегодно до начала отопительного сезона в целях проверки плотности и прочности трубопроводов и установленной запо</w:t>
      </w:r>
      <w:r w:rsidRPr="00B00F93">
        <w:rPr>
          <w:rFonts w:ascii="Arial" w:hAnsi="Arial" w:cs="Arial"/>
          <w:szCs w:val="24"/>
        </w:rPr>
        <w:t>р</w:t>
      </w:r>
      <w:r w:rsidRPr="00B00F93">
        <w:rPr>
          <w:rFonts w:ascii="Arial" w:hAnsi="Arial" w:cs="Arial"/>
          <w:szCs w:val="24"/>
        </w:rPr>
        <w:t>ной арматуры;</w:t>
      </w:r>
    </w:p>
    <w:p w14:paraId="1B6B7B90" w14:textId="77777777" w:rsidR="00CC460C" w:rsidRPr="00B00F93" w:rsidRDefault="00CC460C" w:rsidP="00CC460C">
      <w:pPr>
        <w:pStyle w:val="af1"/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firstLine="851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испытания на максимальную температуру теплоносителя в тепловых сетях;</w:t>
      </w:r>
    </w:p>
    <w:p w14:paraId="0570045B" w14:textId="77777777" w:rsidR="00CC460C" w:rsidRPr="00B00F93" w:rsidRDefault="00CC460C" w:rsidP="00CC460C">
      <w:pPr>
        <w:pStyle w:val="af1"/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firstLine="851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испытания на тепловые потери в тепловых сетях.</w:t>
      </w:r>
    </w:p>
    <w:p w14:paraId="3563BDA6" w14:textId="71A491AC" w:rsidR="00CC460C" w:rsidRPr="00B00F93" w:rsidRDefault="00564C09" w:rsidP="00AD416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Выполнение опрессовки</w:t>
      </w:r>
      <w:r w:rsidR="0028515C" w:rsidRPr="00B00F93">
        <w:rPr>
          <w:rFonts w:ascii="Arial" w:hAnsi="Arial" w:cs="Arial"/>
          <w:sz w:val="24"/>
          <w:szCs w:val="24"/>
          <w:lang w:val="ru-RU"/>
        </w:rPr>
        <w:t xml:space="preserve"> тепловых сетей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ежегодно осуществляется</w:t>
      </w:r>
      <w:r w:rsidR="0028515C" w:rsidRPr="00B00F93">
        <w:rPr>
          <w:rFonts w:ascii="Arial" w:hAnsi="Arial" w:cs="Arial"/>
          <w:sz w:val="24"/>
          <w:szCs w:val="24"/>
          <w:lang w:val="ru-RU"/>
        </w:rPr>
        <w:t xml:space="preserve"> специалист</w:t>
      </w:r>
      <w:r w:rsidR="0028515C" w:rsidRPr="00B00F93">
        <w:rPr>
          <w:rFonts w:ascii="Arial" w:hAnsi="Arial" w:cs="Arial"/>
          <w:sz w:val="24"/>
          <w:szCs w:val="24"/>
          <w:lang w:val="ru-RU"/>
        </w:rPr>
        <w:t>а</w:t>
      </w:r>
      <w:r w:rsidR="0028515C" w:rsidRPr="00B00F93">
        <w:rPr>
          <w:rFonts w:ascii="Arial" w:hAnsi="Arial" w:cs="Arial"/>
          <w:sz w:val="24"/>
          <w:szCs w:val="24"/>
          <w:lang w:val="ru-RU"/>
        </w:rPr>
        <w:t>ми</w:t>
      </w:r>
      <w:r w:rsidR="00495AE8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E42B52">
        <w:rPr>
          <w:rFonts w:ascii="Arial" w:hAnsi="Arial" w:cs="Arial"/>
          <w:sz w:val="24"/>
          <w:szCs w:val="24"/>
          <w:lang w:val="ru-RU"/>
        </w:rPr>
        <w:t>теплоснабжающей организации с. Парабель</w:t>
      </w:r>
      <w:r w:rsidR="0028515C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BC1C97" w:rsidRPr="00B00F93">
        <w:rPr>
          <w:rFonts w:ascii="Arial" w:hAnsi="Arial" w:cs="Arial"/>
          <w:sz w:val="24"/>
          <w:szCs w:val="24"/>
          <w:lang w:val="ru-RU"/>
        </w:rPr>
        <w:t>с помощью насосного оборудования</w:t>
      </w:r>
      <w:r w:rsidR="0028515C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147AF1EA" w14:textId="604FAB30" w:rsidR="00A31AC2" w:rsidRPr="00B00F93" w:rsidRDefault="00A31AC2" w:rsidP="00A31AC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Испытания на максимальную температуру теплоносителя на тепловых сетях в 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стемах теплоснабжения </w:t>
      </w:r>
      <w:r w:rsidR="00E42B5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не проводятся.</w:t>
      </w:r>
    </w:p>
    <w:p w14:paraId="4B9F61E4" w14:textId="7EC05E0A" w:rsidR="00A31AC2" w:rsidRPr="00B00F93" w:rsidRDefault="00A31AC2" w:rsidP="00A31AC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Испытания на тепловые потери на тепловых сетях в системах теплоснабжения </w:t>
      </w:r>
      <w:r w:rsidRPr="00B00F93">
        <w:rPr>
          <w:rFonts w:ascii="Arial" w:hAnsi="Arial" w:cs="Arial"/>
          <w:sz w:val="24"/>
          <w:szCs w:val="24"/>
          <w:lang w:val="ru-RU"/>
        </w:rPr>
        <w:br/>
      </w:r>
      <w:r w:rsidR="00E42B52">
        <w:rPr>
          <w:rFonts w:ascii="Arial" w:hAnsi="Arial" w:cs="Arial"/>
          <w:sz w:val="24"/>
          <w:szCs w:val="24"/>
          <w:lang w:val="ru-RU"/>
        </w:rPr>
        <w:t>с. Парабель</w:t>
      </w:r>
      <w:r w:rsidR="00E42B52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не проводятся.</w:t>
      </w:r>
    </w:p>
    <w:p w14:paraId="545B192F" w14:textId="77777777" w:rsidR="006C195C" w:rsidRPr="00B00F93" w:rsidRDefault="006C195C" w:rsidP="002C2730">
      <w:pPr>
        <w:pStyle w:val="af1"/>
        <w:shd w:val="clear" w:color="auto" w:fill="FFFFFF"/>
        <w:spacing w:line="276" w:lineRule="auto"/>
        <w:ind w:left="0"/>
        <w:rPr>
          <w:rFonts w:ascii="Arial" w:hAnsi="Arial" w:cs="Arial"/>
          <w:szCs w:val="24"/>
        </w:rPr>
      </w:pPr>
    </w:p>
    <w:p w14:paraId="1F9D9240" w14:textId="45625C08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94" w:name="_Toc405194076"/>
      <w:bookmarkStart w:id="95" w:name="_Toc453770376"/>
      <w:bookmarkStart w:id="96" w:name="_Toc34479452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1.3.1</w:t>
      </w:r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3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</w:t>
      </w:r>
      <w:bookmarkEnd w:id="94"/>
      <w:bookmarkEnd w:id="95"/>
      <w:bookmarkEnd w:id="96"/>
    </w:p>
    <w:p w14:paraId="7B005566" w14:textId="77777777" w:rsidR="00CC460C" w:rsidRPr="00B00F93" w:rsidRDefault="00CC460C" w:rsidP="00CC460C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0477875D" w14:textId="46A83C01" w:rsidR="00B57F6A" w:rsidRDefault="00B57F6A" w:rsidP="00B57F6A">
      <w:p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57F6A">
        <w:rPr>
          <w:rFonts w:ascii="Arial" w:hAnsi="Arial" w:cs="Arial"/>
          <w:sz w:val="24"/>
          <w:szCs w:val="24"/>
          <w:lang w:val="ru-RU"/>
        </w:rPr>
        <w:t>Расчёт и обоснование нормативов технологических потерь теплоносителя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57F6A">
        <w:rPr>
          <w:rFonts w:ascii="Arial" w:hAnsi="Arial" w:cs="Arial"/>
          <w:sz w:val="24"/>
          <w:szCs w:val="24"/>
          <w:lang w:val="ru-RU"/>
        </w:rPr>
        <w:t>и те</w:t>
      </w:r>
      <w:r w:rsidRPr="00B57F6A">
        <w:rPr>
          <w:rFonts w:ascii="Arial" w:hAnsi="Arial" w:cs="Arial"/>
          <w:sz w:val="24"/>
          <w:szCs w:val="24"/>
          <w:lang w:val="ru-RU"/>
        </w:rPr>
        <w:t>п</w:t>
      </w:r>
      <w:r w:rsidRPr="00B57F6A">
        <w:rPr>
          <w:rFonts w:ascii="Arial" w:hAnsi="Arial" w:cs="Arial"/>
          <w:sz w:val="24"/>
          <w:szCs w:val="24"/>
          <w:lang w:val="ru-RU"/>
        </w:rPr>
        <w:lastRenderedPageBreak/>
        <w:t xml:space="preserve">ловой энергии в тепловых сетях </w:t>
      </w:r>
      <w:r>
        <w:rPr>
          <w:rFonts w:ascii="Arial" w:hAnsi="Arial" w:cs="Arial"/>
          <w:sz w:val="24"/>
          <w:szCs w:val="24"/>
          <w:lang w:val="ru-RU"/>
        </w:rPr>
        <w:t>производ</w:t>
      </w:r>
      <w:r w:rsidR="00296D81">
        <w:rPr>
          <w:rFonts w:ascii="Arial" w:hAnsi="Arial" w:cs="Arial"/>
          <w:sz w:val="24"/>
          <w:szCs w:val="24"/>
          <w:lang w:val="ru-RU"/>
        </w:rPr>
        <w:t>ятся</w:t>
      </w:r>
      <w:r>
        <w:rPr>
          <w:rFonts w:ascii="Arial" w:hAnsi="Arial" w:cs="Arial"/>
          <w:sz w:val="24"/>
          <w:szCs w:val="24"/>
          <w:lang w:val="ru-RU"/>
        </w:rPr>
        <w:t xml:space="preserve"> согласн</w:t>
      </w:r>
      <w:r w:rsidR="00296D81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57F6A">
        <w:rPr>
          <w:rFonts w:ascii="Arial" w:hAnsi="Arial" w:cs="Arial"/>
          <w:sz w:val="24"/>
          <w:szCs w:val="24"/>
          <w:lang w:val="ru-RU"/>
        </w:rPr>
        <w:t xml:space="preserve">Приказу № 325 Минэнерго РФ </w:t>
      </w:r>
      <w:r>
        <w:rPr>
          <w:rFonts w:ascii="Arial" w:hAnsi="Arial" w:cs="Arial"/>
          <w:sz w:val="24"/>
          <w:szCs w:val="24"/>
          <w:lang w:val="ru-RU"/>
        </w:rPr>
        <w:t xml:space="preserve">от </w:t>
      </w:r>
      <w:r w:rsidR="00296D81">
        <w:rPr>
          <w:rFonts w:ascii="Arial" w:hAnsi="Arial" w:cs="Arial"/>
          <w:sz w:val="24"/>
          <w:szCs w:val="24"/>
          <w:lang w:val="ru-RU"/>
        </w:rPr>
        <w:t>30 декабря</w:t>
      </w:r>
      <w:r>
        <w:rPr>
          <w:rFonts w:ascii="Arial" w:hAnsi="Arial" w:cs="Arial"/>
          <w:sz w:val="24"/>
          <w:szCs w:val="24"/>
          <w:lang w:val="ru-RU"/>
        </w:rPr>
        <w:t xml:space="preserve"> 2008 года</w:t>
      </w:r>
      <w:r w:rsidR="00296D81">
        <w:rPr>
          <w:rFonts w:ascii="Arial" w:hAnsi="Arial" w:cs="Arial"/>
          <w:sz w:val="24"/>
          <w:szCs w:val="24"/>
          <w:lang w:val="ru-RU"/>
        </w:rPr>
        <w:t xml:space="preserve"> (в редакции от 10 августа 2012 года)</w:t>
      </w:r>
      <w:r w:rsidR="00101892">
        <w:rPr>
          <w:rFonts w:ascii="Arial" w:hAnsi="Arial" w:cs="Arial"/>
          <w:sz w:val="24"/>
          <w:szCs w:val="24"/>
          <w:lang w:val="ru-RU"/>
        </w:rPr>
        <w:t xml:space="preserve"> «</w:t>
      </w:r>
      <w:r>
        <w:rPr>
          <w:rFonts w:ascii="Arial" w:hAnsi="Arial" w:cs="Arial"/>
          <w:sz w:val="24"/>
          <w:szCs w:val="24"/>
          <w:lang w:val="ru-RU"/>
        </w:rPr>
        <w:t xml:space="preserve">Порядок </w:t>
      </w:r>
      <w:r w:rsidRPr="00B57F6A">
        <w:rPr>
          <w:rFonts w:ascii="Arial" w:hAnsi="Arial" w:cs="Arial"/>
          <w:sz w:val="24"/>
          <w:szCs w:val="24"/>
          <w:lang w:val="ru-RU"/>
        </w:rPr>
        <w:t>расчета и обосн</w:t>
      </w:r>
      <w:r w:rsidRPr="00B57F6A">
        <w:rPr>
          <w:rFonts w:ascii="Arial" w:hAnsi="Arial" w:cs="Arial"/>
          <w:sz w:val="24"/>
          <w:szCs w:val="24"/>
          <w:lang w:val="ru-RU"/>
        </w:rPr>
        <w:t>о</w:t>
      </w:r>
      <w:r w:rsidRPr="00B57F6A">
        <w:rPr>
          <w:rFonts w:ascii="Arial" w:hAnsi="Arial" w:cs="Arial"/>
          <w:sz w:val="24"/>
          <w:szCs w:val="24"/>
          <w:lang w:val="ru-RU"/>
        </w:rPr>
        <w:t>вания нормативов техн</w:t>
      </w:r>
      <w:r>
        <w:rPr>
          <w:rFonts w:ascii="Arial" w:hAnsi="Arial" w:cs="Arial"/>
          <w:sz w:val="24"/>
          <w:szCs w:val="24"/>
          <w:lang w:val="ru-RU"/>
        </w:rPr>
        <w:t xml:space="preserve">ологических потерь при передаче </w:t>
      </w:r>
      <w:r w:rsidR="00101892">
        <w:rPr>
          <w:rFonts w:ascii="Arial" w:hAnsi="Arial" w:cs="Arial"/>
          <w:sz w:val="24"/>
          <w:szCs w:val="24"/>
          <w:lang w:val="ru-RU"/>
        </w:rPr>
        <w:t>тепловой энергии»</w:t>
      </w:r>
      <w:r w:rsidRPr="00B57F6A">
        <w:rPr>
          <w:rFonts w:ascii="Arial" w:hAnsi="Arial" w:cs="Arial"/>
          <w:sz w:val="24"/>
          <w:szCs w:val="24"/>
          <w:lang w:val="ru-RU"/>
        </w:rPr>
        <w:t>.</w:t>
      </w:r>
    </w:p>
    <w:p w14:paraId="56D91414" w14:textId="77777777" w:rsidR="00CC460C" w:rsidRPr="00B00F93" w:rsidRDefault="00CC460C" w:rsidP="00AD416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Технологические потери при передаче тепловой энергии складывается из техн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чески обоснованных значений нормативных энергетических характеристик по следу</w:t>
      </w:r>
      <w:r w:rsidRPr="00B00F93">
        <w:rPr>
          <w:rFonts w:ascii="Arial" w:hAnsi="Arial" w:cs="Arial"/>
          <w:sz w:val="24"/>
          <w:szCs w:val="24"/>
          <w:lang w:val="ru-RU"/>
        </w:rPr>
        <w:t>ю</w:t>
      </w:r>
      <w:r w:rsidRPr="00B00F93">
        <w:rPr>
          <w:rFonts w:ascii="Arial" w:hAnsi="Arial" w:cs="Arial"/>
          <w:sz w:val="24"/>
          <w:szCs w:val="24"/>
          <w:lang w:val="ru-RU"/>
        </w:rPr>
        <w:t>щим показателям работы оборудования тепловых сетей и систем теплоснабжения:</w:t>
      </w:r>
    </w:p>
    <w:p w14:paraId="60E41E01" w14:textId="77777777" w:rsidR="00CC460C" w:rsidRPr="00B00F93" w:rsidRDefault="00CC460C" w:rsidP="00AD4163">
      <w:pPr>
        <w:pStyle w:val="af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потери и затраты теплоносителя;</w:t>
      </w:r>
    </w:p>
    <w:p w14:paraId="2A5FE4EE" w14:textId="77777777" w:rsidR="00CC460C" w:rsidRPr="00B00F93" w:rsidRDefault="00CC460C" w:rsidP="00AD4163">
      <w:pPr>
        <w:pStyle w:val="af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потери тепловой энергии через теплоизоляционные конструкции, а также с п</w:t>
      </w:r>
      <w:r w:rsidRPr="00B00F93">
        <w:rPr>
          <w:rFonts w:ascii="Arial" w:hAnsi="Arial" w:cs="Arial"/>
          <w:szCs w:val="24"/>
        </w:rPr>
        <w:t>о</w:t>
      </w:r>
      <w:r w:rsidRPr="00B00F93">
        <w:rPr>
          <w:rFonts w:ascii="Arial" w:hAnsi="Arial" w:cs="Arial"/>
          <w:szCs w:val="24"/>
        </w:rPr>
        <w:t>терями и затратами теплоносителей;</w:t>
      </w:r>
    </w:p>
    <w:p w14:paraId="3BDE4CC3" w14:textId="77777777" w:rsidR="00CC460C" w:rsidRPr="00B00F93" w:rsidRDefault="00CC460C" w:rsidP="00CC460C">
      <w:pPr>
        <w:pStyle w:val="af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удельный среднечасовой расход сетевой воды на единицу расчетной прис</w:t>
      </w:r>
      <w:r w:rsidRPr="00B00F93">
        <w:rPr>
          <w:rFonts w:ascii="Arial" w:hAnsi="Arial" w:cs="Arial"/>
          <w:szCs w:val="24"/>
        </w:rPr>
        <w:t>о</w:t>
      </w:r>
      <w:r w:rsidRPr="00B00F93">
        <w:rPr>
          <w:rFonts w:ascii="Arial" w:hAnsi="Arial" w:cs="Arial"/>
          <w:szCs w:val="24"/>
        </w:rPr>
        <w:t>единенной тепловой нагрузки потребителей и единицу отпущенной потребителям те</w:t>
      </w:r>
      <w:r w:rsidRPr="00B00F93">
        <w:rPr>
          <w:rFonts w:ascii="Arial" w:hAnsi="Arial" w:cs="Arial"/>
          <w:szCs w:val="24"/>
        </w:rPr>
        <w:t>п</w:t>
      </w:r>
      <w:r w:rsidRPr="00B00F93">
        <w:rPr>
          <w:rFonts w:ascii="Arial" w:hAnsi="Arial" w:cs="Arial"/>
          <w:szCs w:val="24"/>
        </w:rPr>
        <w:t>ловой энергии;</w:t>
      </w:r>
    </w:p>
    <w:p w14:paraId="5A33A78F" w14:textId="77777777" w:rsidR="00CC460C" w:rsidRPr="00B00F93" w:rsidRDefault="00CC460C" w:rsidP="00CC460C">
      <w:pPr>
        <w:pStyle w:val="af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разность температур сетевой воды в подающих и обратных трубопроводах (или температура сетевой воды в обратных трубопроводах при заданных температурах сет</w:t>
      </w:r>
      <w:r w:rsidRPr="00B00F93">
        <w:rPr>
          <w:rFonts w:ascii="Arial" w:hAnsi="Arial" w:cs="Arial"/>
          <w:szCs w:val="24"/>
        </w:rPr>
        <w:t>е</w:t>
      </w:r>
      <w:r w:rsidRPr="00B00F93">
        <w:rPr>
          <w:rFonts w:ascii="Arial" w:hAnsi="Arial" w:cs="Arial"/>
          <w:szCs w:val="24"/>
        </w:rPr>
        <w:t>вой воды в подающих трубопроводах);</w:t>
      </w:r>
    </w:p>
    <w:p w14:paraId="0AB0072C" w14:textId="77777777" w:rsidR="00CC460C" w:rsidRPr="00B00F93" w:rsidRDefault="00CC460C" w:rsidP="00AD4163">
      <w:pPr>
        <w:pStyle w:val="af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расход электроэнергии на передачу тепловой энергии.</w:t>
      </w:r>
    </w:p>
    <w:p w14:paraId="3E43BB6C" w14:textId="539B50CA" w:rsidR="00CC460C" w:rsidRDefault="00CF34DF" w:rsidP="006C19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с. Парабель </w:t>
      </w:r>
      <w:r w:rsidRPr="00CF34DF">
        <w:rPr>
          <w:rFonts w:ascii="Arial" w:hAnsi="Arial" w:cs="Arial"/>
          <w:sz w:val="24"/>
          <w:szCs w:val="24"/>
          <w:lang w:val="ru-RU"/>
        </w:rPr>
        <w:t>Департаментом тарифного регулирования Томской области</w:t>
      </w:r>
      <w:r>
        <w:rPr>
          <w:rFonts w:ascii="Arial" w:hAnsi="Arial" w:cs="Arial"/>
          <w:sz w:val="24"/>
          <w:szCs w:val="24"/>
          <w:lang w:val="ru-RU"/>
        </w:rPr>
        <w:t xml:space="preserve"> на долгосрочный период регулированния 2018-2022 гг. тепловые потери были установлены на уровне:</w:t>
      </w:r>
    </w:p>
    <w:p w14:paraId="08772D21" w14:textId="477B22E2" w:rsidR="00CF34DF" w:rsidRDefault="00CF34DF" w:rsidP="00CF34DF">
      <w:pPr>
        <w:pStyle w:val="af1"/>
        <w:numPr>
          <w:ilvl w:val="0"/>
          <w:numId w:val="44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для котельной «Центральная» - 3470,1 Гкал;</w:t>
      </w:r>
    </w:p>
    <w:p w14:paraId="59F60ECB" w14:textId="56991E7D" w:rsidR="00CF34DF" w:rsidRDefault="00CF34DF" w:rsidP="00CF34DF">
      <w:pPr>
        <w:pStyle w:val="af1"/>
        <w:numPr>
          <w:ilvl w:val="0"/>
          <w:numId w:val="44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для котельной «Нефтяников» - 3800,7</w:t>
      </w:r>
      <w:r w:rsidR="0018406C">
        <w:rPr>
          <w:rFonts w:ascii="Arial" w:hAnsi="Arial" w:cs="Arial"/>
          <w:szCs w:val="24"/>
        </w:rPr>
        <w:t xml:space="preserve"> Гкал</w:t>
      </w:r>
      <w:r>
        <w:rPr>
          <w:rFonts w:ascii="Arial" w:hAnsi="Arial" w:cs="Arial"/>
          <w:szCs w:val="24"/>
        </w:rPr>
        <w:t>;</w:t>
      </w:r>
    </w:p>
    <w:p w14:paraId="723AC5BA" w14:textId="5AC40901" w:rsidR="00CF34DF" w:rsidRPr="00CF34DF" w:rsidRDefault="00CF34DF" w:rsidP="00CF34DF">
      <w:pPr>
        <w:pStyle w:val="af1"/>
        <w:numPr>
          <w:ilvl w:val="0"/>
          <w:numId w:val="44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для </w:t>
      </w:r>
      <w:r w:rsidR="0018406C">
        <w:rPr>
          <w:rFonts w:ascii="Arial" w:hAnsi="Arial" w:cs="Arial"/>
          <w:szCs w:val="24"/>
        </w:rPr>
        <w:t>котельной «Подсолнухи» - 140,8 Г</w:t>
      </w:r>
      <w:r w:rsidR="00B57F6A">
        <w:rPr>
          <w:rFonts w:ascii="Arial" w:hAnsi="Arial" w:cs="Arial"/>
          <w:szCs w:val="24"/>
        </w:rPr>
        <w:t>кал</w:t>
      </w:r>
      <w:r w:rsidR="0018406C">
        <w:rPr>
          <w:rFonts w:ascii="Arial" w:hAnsi="Arial" w:cs="Arial"/>
          <w:szCs w:val="24"/>
        </w:rPr>
        <w:t>.</w:t>
      </w:r>
    </w:p>
    <w:p w14:paraId="03FE9AEB" w14:textId="6F6EBED7" w:rsidR="005B2842" w:rsidRPr="00B00F93" w:rsidRDefault="005B2842" w:rsidP="00172CF1">
      <w:pPr>
        <w:tabs>
          <w:tab w:val="left" w:pos="7391"/>
        </w:tabs>
        <w:rPr>
          <w:rFonts w:ascii="Arial" w:hAnsi="Arial" w:cs="Arial"/>
          <w:sz w:val="24"/>
          <w:szCs w:val="24"/>
          <w:lang w:val="ru-RU"/>
        </w:rPr>
      </w:pPr>
    </w:p>
    <w:p w14:paraId="0D8C6F3D" w14:textId="4B51B6EF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97" w:name="_Toc453770379"/>
      <w:bookmarkStart w:id="98" w:name="_Toc34479453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1.3.1</w:t>
      </w:r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4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. </w:t>
      </w:r>
      <w:bookmarkEnd w:id="97"/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Оценка фактических потерь тепловой энергии и теплоносителя при перед</w:t>
      </w:r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че тепловой энергии и теплоносителя по тепловым сетям за последние 3 года</w:t>
      </w:r>
      <w:bookmarkEnd w:id="98"/>
    </w:p>
    <w:p w14:paraId="5F944203" w14:textId="0683CB37" w:rsidR="00CC460C" w:rsidRPr="00B00F93" w:rsidRDefault="00CC460C" w:rsidP="00FC6AFA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636FC551" w14:textId="77777777" w:rsidR="00101892" w:rsidRDefault="00101892" w:rsidP="0010189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1892">
        <w:rPr>
          <w:rFonts w:ascii="Arial" w:hAnsi="Arial" w:cs="Arial"/>
          <w:sz w:val="24"/>
          <w:szCs w:val="24"/>
          <w:lang w:val="ru-RU"/>
        </w:rPr>
        <w:t>Фактические годовые потери тепловой энергии через тепловую изоляцию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01892">
        <w:rPr>
          <w:rFonts w:ascii="Arial" w:hAnsi="Arial" w:cs="Arial"/>
          <w:sz w:val="24"/>
          <w:szCs w:val="24"/>
          <w:lang w:val="ru-RU"/>
        </w:rPr>
        <w:t>опред</w:t>
      </w:r>
      <w:r w:rsidRPr="00101892">
        <w:rPr>
          <w:rFonts w:ascii="Arial" w:hAnsi="Arial" w:cs="Arial"/>
          <w:sz w:val="24"/>
          <w:szCs w:val="24"/>
          <w:lang w:val="ru-RU"/>
        </w:rPr>
        <w:t>е</w:t>
      </w:r>
      <w:r w:rsidRPr="00101892">
        <w:rPr>
          <w:rFonts w:ascii="Arial" w:hAnsi="Arial" w:cs="Arial"/>
          <w:sz w:val="24"/>
          <w:szCs w:val="24"/>
          <w:lang w:val="ru-RU"/>
        </w:rPr>
        <w:t>ляются путём суммирования фактичес</w:t>
      </w:r>
      <w:r>
        <w:rPr>
          <w:rFonts w:ascii="Arial" w:hAnsi="Arial" w:cs="Arial"/>
          <w:sz w:val="24"/>
          <w:szCs w:val="24"/>
          <w:lang w:val="ru-RU"/>
        </w:rPr>
        <w:t xml:space="preserve">ких тепловых потерь по участкам </w:t>
      </w:r>
      <w:r w:rsidRPr="00101892">
        <w:rPr>
          <w:rFonts w:ascii="Arial" w:hAnsi="Arial" w:cs="Arial"/>
          <w:sz w:val="24"/>
          <w:szCs w:val="24"/>
          <w:lang w:val="ru-RU"/>
        </w:rPr>
        <w:t>тепловых сетей с учётом пересчёта но</w:t>
      </w:r>
      <w:r>
        <w:rPr>
          <w:rFonts w:ascii="Arial" w:hAnsi="Arial" w:cs="Arial"/>
          <w:sz w:val="24"/>
          <w:szCs w:val="24"/>
          <w:lang w:val="ru-RU"/>
        </w:rPr>
        <w:t xml:space="preserve">рмативных часовых среднегодовых </w:t>
      </w:r>
      <w:r w:rsidRPr="00101892">
        <w:rPr>
          <w:rFonts w:ascii="Arial" w:hAnsi="Arial" w:cs="Arial"/>
          <w:sz w:val="24"/>
          <w:szCs w:val="24"/>
          <w:lang w:val="ru-RU"/>
        </w:rPr>
        <w:t>тепловых потерь на их факт</w:t>
      </w:r>
      <w:r w:rsidRPr="00101892">
        <w:rPr>
          <w:rFonts w:ascii="Arial" w:hAnsi="Arial" w:cs="Arial"/>
          <w:sz w:val="24"/>
          <w:szCs w:val="24"/>
          <w:lang w:val="ru-RU"/>
        </w:rPr>
        <w:t>и</w:t>
      </w:r>
      <w:r w:rsidRPr="00101892">
        <w:rPr>
          <w:rFonts w:ascii="Arial" w:hAnsi="Arial" w:cs="Arial"/>
          <w:sz w:val="24"/>
          <w:szCs w:val="24"/>
          <w:lang w:val="ru-RU"/>
        </w:rPr>
        <w:t>ческие средн</w:t>
      </w:r>
      <w:r>
        <w:rPr>
          <w:rFonts w:ascii="Arial" w:hAnsi="Arial" w:cs="Arial"/>
          <w:sz w:val="24"/>
          <w:szCs w:val="24"/>
          <w:lang w:val="ru-RU"/>
        </w:rPr>
        <w:t xml:space="preserve">емесячные значения отдельно для </w:t>
      </w:r>
      <w:r w:rsidRPr="00101892">
        <w:rPr>
          <w:rFonts w:ascii="Arial" w:hAnsi="Arial" w:cs="Arial"/>
          <w:sz w:val="24"/>
          <w:szCs w:val="24"/>
          <w:lang w:val="ru-RU"/>
        </w:rPr>
        <w:t>участков подземной и надземной пр</w:t>
      </w:r>
      <w:r w:rsidRPr="00101892">
        <w:rPr>
          <w:rFonts w:ascii="Arial" w:hAnsi="Arial" w:cs="Arial"/>
          <w:sz w:val="24"/>
          <w:szCs w:val="24"/>
          <w:lang w:val="ru-RU"/>
        </w:rPr>
        <w:t>о</w:t>
      </w:r>
      <w:r w:rsidRPr="00101892">
        <w:rPr>
          <w:rFonts w:ascii="Arial" w:hAnsi="Arial" w:cs="Arial"/>
          <w:sz w:val="24"/>
          <w:szCs w:val="24"/>
          <w:lang w:val="ru-RU"/>
        </w:rPr>
        <w:t>кла</w:t>
      </w:r>
      <w:r>
        <w:rPr>
          <w:rFonts w:ascii="Arial" w:hAnsi="Arial" w:cs="Arial"/>
          <w:sz w:val="24"/>
          <w:szCs w:val="24"/>
          <w:lang w:val="ru-RU"/>
        </w:rPr>
        <w:t xml:space="preserve">дки применительно к фактическим </w:t>
      </w:r>
      <w:r w:rsidRPr="00101892">
        <w:rPr>
          <w:rFonts w:ascii="Arial" w:hAnsi="Arial" w:cs="Arial"/>
          <w:sz w:val="24"/>
          <w:szCs w:val="24"/>
          <w:lang w:val="ru-RU"/>
        </w:rPr>
        <w:t xml:space="preserve">среднемесячным </w:t>
      </w:r>
      <w:r>
        <w:rPr>
          <w:rFonts w:ascii="Arial" w:hAnsi="Arial" w:cs="Arial"/>
          <w:sz w:val="24"/>
          <w:szCs w:val="24"/>
          <w:lang w:val="ru-RU"/>
        </w:rPr>
        <w:t>условиям работы тепловых с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 xml:space="preserve">тей: </w:t>
      </w:r>
    </w:p>
    <w:p w14:paraId="55E97F4F" w14:textId="77777777" w:rsidR="00101892" w:rsidRDefault="00101892" w:rsidP="00101892">
      <w:pPr>
        <w:pStyle w:val="af1"/>
        <w:numPr>
          <w:ilvl w:val="0"/>
          <w:numId w:val="45"/>
        </w:numPr>
        <w:spacing w:line="276" w:lineRule="auto"/>
        <w:rPr>
          <w:rFonts w:ascii="Arial" w:hAnsi="Arial" w:cs="Arial"/>
          <w:szCs w:val="24"/>
        </w:rPr>
      </w:pPr>
      <w:r w:rsidRPr="00101892">
        <w:rPr>
          <w:rFonts w:ascii="Arial" w:hAnsi="Arial" w:cs="Arial"/>
          <w:szCs w:val="24"/>
        </w:rPr>
        <w:t>фактических среднемесячных температур воды в подающей и обратной</w:t>
      </w:r>
      <w:r>
        <w:rPr>
          <w:rFonts w:ascii="Arial" w:hAnsi="Arial" w:cs="Arial"/>
          <w:szCs w:val="24"/>
        </w:rPr>
        <w:t xml:space="preserve"> </w:t>
      </w:r>
      <w:r w:rsidRPr="00101892">
        <w:rPr>
          <w:rFonts w:ascii="Arial" w:hAnsi="Arial" w:cs="Arial"/>
          <w:szCs w:val="24"/>
        </w:rPr>
        <w:t>л</w:t>
      </w:r>
      <w:r w:rsidRPr="00101892">
        <w:rPr>
          <w:rFonts w:ascii="Arial" w:hAnsi="Arial" w:cs="Arial"/>
          <w:szCs w:val="24"/>
        </w:rPr>
        <w:t>и</w:t>
      </w:r>
      <w:r w:rsidRPr="00101892">
        <w:rPr>
          <w:rFonts w:ascii="Arial" w:hAnsi="Arial" w:cs="Arial"/>
          <w:szCs w:val="24"/>
        </w:rPr>
        <w:t>ниях тепловой сети, определённых по эксплуатационному температурному</w:t>
      </w:r>
      <w:r>
        <w:rPr>
          <w:rFonts w:ascii="Arial" w:hAnsi="Arial" w:cs="Arial"/>
          <w:szCs w:val="24"/>
        </w:rPr>
        <w:t xml:space="preserve"> </w:t>
      </w:r>
      <w:r w:rsidRPr="00101892">
        <w:rPr>
          <w:rFonts w:ascii="Arial" w:hAnsi="Arial" w:cs="Arial"/>
          <w:szCs w:val="24"/>
        </w:rPr>
        <w:t>графику при фактической среднемесячной температуре наружного воздуха;</w:t>
      </w:r>
    </w:p>
    <w:p w14:paraId="24A6AB2C" w14:textId="77777777" w:rsidR="00101892" w:rsidRDefault="00101892" w:rsidP="00101892">
      <w:pPr>
        <w:pStyle w:val="af1"/>
        <w:numPr>
          <w:ilvl w:val="0"/>
          <w:numId w:val="45"/>
        </w:numPr>
        <w:spacing w:line="276" w:lineRule="auto"/>
        <w:rPr>
          <w:rFonts w:ascii="Arial" w:hAnsi="Arial" w:cs="Arial"/>
          <w:szCs w:val="24"/>
        </w:rPr>
      </w:pPr>
      <w:r w:rsidRPr="00101892">
        <w:rPr>
          <w:rFonts w:ascii="Arial" w:hAnsi="Arial" w:cs="Arial"/>
          <w:szCs w:val="24"/>
        </w:rPr>
        <w:t>среднегодовой температуры воды в подающей и обратной линиях</w:t>
      </w:r>
      <w:r>
        <w:rPr>
          <w:rFonts w:ascii="Arial" w:hAnsi="Arial" w:cs="Arial"/>
          <w:szCs w:val="24"/>
        </w:rPr>
        <w:t xml:space="preserve"> </w:t>
      </w:r>
      <w:r w:rsidRPr="00101892">
        <w:rPr>
          <w:rFonts w:ascii="Arial" w:hAnsi="Arial" w:cs="Arial"/>
          <w:szCs w:val="24"/>
        </w:rPr>
        <w:t>тепловой сети, определённой как среднеарифметическое из фактических</w:t>
      </w:r>
      <w:r>
        <w:rPr>
          <w:rFonts w:ascii="Arial" w:hAnsi="Arial" w:cs="Arial"/>
          <w:szCs w:val="24"/>
        </w:rPr>
        <w:t xml:space="preserve"> </w:t>
      </w:r>
      <w:r w:rsidRPr="00101892">
        <w:rPr>
          <w:rFonts w:ascii="Arial" w:hAnsi="Arial" w:cs="Arial"/>
          <w:szCs w:val="24"/>
        </w:rPr>
        <w:t>среднем</w:t>
      </w:r>
      <w:r w:rsidRPr="00101892">
        <w:rPr>
          <w:rFonts w:ascii="Arial" w:hAnsi="Arial" w:cs="Arial"/>
          <w:szCs w:val="24"/>
        </w:rPr>
        <w:t>е</w:t>
      </w:r>
      <w:r w:rsidRPr="00101892">
        <w:rPr>
          <w:rFonts w:ascii="Arial" w:hAnsi="Arial" w:cs="Arial"/>
          <w:szCs w:val="24"/>
        </w:rPr>
        <w:t>сячных температур в соответствующих линиях за весь год работы</w:t>
      </w:r>
      <w:r>
        <w:rPr>
          <w:rFonts w:ascii="Arial" w:hAnsi="Arial" w:cs="Arial"/>
          <w:szCs w:val="24"/>
        </w:rPr>
        <w:t xml:space="preserve"> </w:t>
      </w:r>
      <w:r w:rsidRPr="00101892">
        <w:rPr>
          <w:rFonts w:ascii="Arial" w:hAnsi="Arial" w:cs="Arial"/>
          <w:szCs w:val="24"/>
        </w:rPr>
        <w:t>сети;</w:t>
      </w:r>
    </w:p>
    <w:p w14:paraId="10954D54" w14:textId="09F0094A" w:rsidR="00101892" w:rsidRPr="00101892" w:rsidRDefault="00101892" w:rsidP="00101892">
      <w:pPr>
        <w:pStyle w:val="af1"/>
        <w:numPr>
          <w:ilvl w:val="0"/>
          <w:numId w:val="45"/>
        </w:numPr>
        <w:spacing w:line="276" w:lineRule="auto"/>
        <w:rPr>
          <w:rFonts w:ascii="Arial" w:hAnsi="Arial" w:cs="Arial"/>
          <w:szCs w:val="24"/>
        </w:rPr>
      </w:pPr>
      <w:r w:rsidRPr="00101892">
        <w:rPr>
          <w:rFonts w:ascii="Arial" w:hAnsi="Arial" w:cs="Arial"/>
          <w:szCs w:val="24"/>
        </w:rPr>
        <w:t>фактической среднемесячной и среднегодовой температуре наружного</w:t>
      </w:r>
      <w:r>
        <w:rPr>
          <w:rFonts w:ascii="Arial" w:hAnsi="Arial" w:cs="Arial"/>
          <w:szCs w:val="24"/>
        </w:rPr>
        <w:t xml:space="preserve"> </w:t>
      </w:r>
      <w:r w:rsidRPr="00101892">
        <w:rPr>
          <w:rFonts w:ascii="Arial" w:hAnsi="Arial" w:cs="Arial"/>
          <w:szCs w:val="24"/>
        </w:rPr>
        <w:t>во</w:t>
      </w:r>
      <w:r w:rsidRPr="00101892">
        <w:rPr>
          <w:rFonts w:ascii="Arial" w:hAnsi="Arial" w:cs="Arial"/>
          <w:szCs w:val="24"/>
        </w:rPr>
        <w:t>з</w:t>
      </w:r>
      <w:r w:rsidRPr="00101892">
        <w:rPr>
          <w:rFonts w:ascii="Arial" w:hAnsi="Arial" w:cs="Arial"/>
          <w:szCs w:val="24"/>
        </w:rPr>
        <w:t>духа за год.</w:t>
      </w:r>
    </w:p>
    <w:p w14:paraId="6C4BE472" w14:textId="123A77DA" w:rsidR="00F64691" w:rsidRDefault="00101892" w:rsidP="0010189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1892">
        <w:rPr>
          <w:rFonts w:ascii="Arial" w:hAnsi="Arial" w:cs="Arial"/>
          <w:sz w:val="24"/>
          <w:szCs w:val="24"/>
          <w:lang w:val="ru-RU"/>
        </w:rPr>
        <w:t>Нормативы технологических потерь</w:t>
      </w:r>
      <w:r>
        <w:rPr>
          <w:rFonts w:ascii="Arial" w:hAnsi="Arial" w:cs="Arial"/>
          <w:sz w:val="24"/>
          <w:szCs w:val="24"/>
          <w:lang w:val="ru-RU"/>
        </w:rPr>
        <w:t xml:space="preserve"> при передаче тепловой энергии, </w:t>
      </w:r>
      <w:r w:rsidRPr="00101892">
        <w:rPr>
          <w:rFonts w:ascii="Arial" w:hAnsi="Arial" w:cs="Arial"/>
          <w:sz w:val="24"/>
          <w:szCs w:val="24"/>
          <w:lang w:val="ru-RU"/>
        </w:rPr>
        <w:t>теплонос</w:t>
      </w:r>
      <w:r w:rsidRPr="00101892">
        <w:rPr>
          <w:rFonts w:ascii="Arial" w:hAnsi="Arial" w:cs="Arial"/>
          <w:sz w:val="24"/>
          <w:szCs w:val="24"/>
          <w:lang w:val="ru-RU"/>
        </w:rPr>
        <w:t>и</w:t>
      </w:r>
      <w:r w:rsidRPr="00101892">
        <w:rPr>
          <w:rFonts w:ascii="Arial" w:hAnsi="Arial" w:cs="Arial"/>
          <w:sz w:val="24"/>
          <w:szCs w:val="24"/>
          <w:lang w:val="ru-RU"/>
        </w:rPr>
        <w:t>теля, включаемых в расчё</w:t>
      </w:r>
      <w:r>
        <w:rPr>
          <w:rFonts w:ascii="Arial" w:hAnsi="Arial" w:cs="Arial"/>
          <w:sz w:val="24"/>
          <w:szCs w:val="24"/>
          <w:lang w:val="ru-RU"/>
        </w:rPr>
        <w:t xml:space="preserve">т отпущенных тепловой энергии и </w:t>
      </w:r>
      <w:r w:rsidRPr="00101892">
        <w:rPr>
          <w:rFonts w:ascii="Arial" w:hAnsi="Arial" w:cs="Arial"/>
          <w:sz w:val="24"/>
          <w:szCs w:val="24"/>
          <w:lang w:val="ru-RU"/>
        </w:rPr>
        <w:t>теплоносителя приведены в таблице</w:t>
      </w:r>
      <w:r>
        <w:rPr>
          <w:rFonts w:ascii="Arial" w:hAnsi="Arial" w:cs="Arial"/>
          <w:sz w:val="24"/>
          <w:szCs w:val="24"/>
          <w:lang w:val="ru-RU"/>
        </w:rPr>
        <w:t xml:space="preserve"> 1.12</w:t>
      </w:r>
      <w:r w:rsidRPr="00101892">
        <w:rPr>
          <w:rFonts w:ascii="Arial" w:hAnsi="Arial" w:cs="Arial"/>
          <w:sz w:val="24"/>
          <w:szCs w:val="24"/>
          <w:lang w:val="ru-RU"/>
        </w:rPr>
        <w:t>.</w:t>
      </w:r>
    </w:p>
    <w:p w14:paraId="681491BA" w14:textId="77777777" w:rsidR="00101892" w:rsidRDefault="00101892" w:rsidP="0010189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8B0139D" w14:textId="77777777" w:rsidR="001508C8" w:rsidRDefault="001508C8" w:rsidP="0010189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8277ADD" w14:textId="4E78C760" w:rsidR="00101892" w:rsidRDefault="00101892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Таблица 1.12 – Потери тепловой энергии в тепловых сетях с. Парабель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8"/>
        <w:gridCol w:w="3465"/>
        <w:gridCol w:w="3056"/>
      </w:tblGrid>
      <w:tr w:rsidR="00101892" w:rsidRPr="008B1CEB" w14:paraId="641830B5" w14:textId="411D5B0A" w:rsidTr="00101892">
        <w:tc>
          <w:tcPr>
            <w:tcW w:w="3758" w:type="dxa"/>
            <w:vAlign w:val="center"/>
          </w:tcPr>
          <w:p w14:paraId="5D69500C" w14:textId="50498788" w:rsidR="00101892" w:rsidRP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01892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Наименованеи источника тепловой энергии</w:t>
            </w:r>
          </w:p>
        </w:tc>
        <w:tc>
          <w:tcPr>
            <w:tcW w:w="3465" w:type="dxa"/>
            <w:vAlign w:val="center"/>
          </w:tcPr>
          <w:p w14:paraId="2C30B839" w14:textId="1EABAC26" w:rsidR="00101892" w:rsidRP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01892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Годовые нормативные поетри в сетях, Гкал</w:t>
            </w:r>
          </w:p>
        </w:tc>
        <w:tc>
          <w:tcPr>
            <w:tcW w:w="3056" w:type="dxa"/>
            <w:vAlign w:val="center"/>
          </w:tcPr>
          <w:p w14:paraId="1E3A6D45" w14:textId="34AB734B" w:rsidR="00101892" w:rsidRP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01892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Годовые фактические поетри в сетях, Гкал</w:t>
            </w:r>
          </w:p>
        </w:tc>
      </w:tr>
      <w:tr w:rsidR="00101892" w14:paraId="283E4A4D" w14:textId="427EB35A" w:rsidTr="00101892">
        <w:tc>
          <w:tcPr>
            <w:tcW w:w="3758" w:type="dxa"/>
            <w:vAlign w:val="center"/>
          </w:tcPr>
          <w:p w14:paraId="0F116CF8" w14:textId="0A5CE735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«Подсолнухи»</w:t>
            </w:r>
          </w:p>
        </w:tc>
        <w:tc>
          <w:tcPr>
            <w:tcW w:w="3465" w:type="dxa"/>
            <w:vAlign w:val="center"/>
          </w:tcPr>
          <w:p w14:paraId="2A8E1813" w14:textId="4BD4E944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140,8</w:t>
            </w:r>
          </w:p>
        </w:tc>
        <w:tc>
          <w:tcPr>
            <w:tcW w:w="3056" w:type="dxa"/>
            <w:vAlign w:val="center"/>
          </w:tcPr>
          <w:p w14:paraId="11B361E2" w14:textId="4205AA26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140,8</w:t>
            </w:r>
          </w:p>
        </w:tc>
      </w:tr>
      <w:tr w:rsidR="00101892" w14:paraId="31501984" w14:textId="29BEDAF1" w:rsidTr="00101892">
        <w:tc>
          <w:tcPr>
            <w:tcW w:w="3758" w:type="dxa"/>
            <w:vAlign w:val="center"/>
          </w:tcPr>
          <w:p w14:paraId="78B524B1" w14:textId="7DBACC22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«Центральная»</w:t>
            </w:r>
          </w:p>
        </w:tc>
        <w:tc>
          <w:tcPr>
            <w:tcW w:w="3465" w:type="dxa"/>
            <w:vAlign w:val="center"/>
          </w:tcPr>
          <w:p w14:paraId="584D8765" w14:textId="6E5D427A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3470,1</w:t>
            </w:r>
          </w:p>
        </w:tc>
        <w:tc>
          <w:tcPr>
            <w:tcW w:w="3056" w:type="dxa"/>
            <w:vAlign w:val="center"/>
          </w:tcPr>
          <w:p w14:paraId="19E2201A" w14:textId="0ACC37E3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3470,1</w:t>
            </w:r>
          </w:p>
        </w:tc>
      </w:tr>
      <w:tr w:rsidR="00101892" w14:paraId="7F42D1EB" w14:textId="12F6430A" w:rsidTr="00101892">
        <w:tc>
          <w:tcPr>
            <w:tcW w:w="3758" w:type="dxa"/>
            <w:vAlign w:val="center"/>
          </w:tcPr>
          <w:p w14:paraId="68EF9F0A" w14:textId="5FA4AEDB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«Нефтяников»</w:t>
            </w:r>
          </w:p>
        </w:tc>
        <w:tc>
          <w:tcPr>
            <w:tcW w:w="3465" w:type="dxa"/>
            <w:vAlign w:val="center"/>
          </w:tcPr>
          <w:p w14:paraId="4BB5246A" w14:textId="5788B2CA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3800,7</w:t>
            </w:r>
          </w:p>
        </w:tc>
        <w:tc>
          <w:tcPr>
            <w:tcW w:w="3056" w:type="dxa"/>
            <w:vAlign w:val="center"/>
          </w:tcPr>
          <w:p w14:paraId="0C7695F3" w14:textId="323FD97C" w:rsidR="00101892" w:rsidRDefault="00101892" w:rsidP="001018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3800,7</w:t>
            </w:r>
          </w:p>
        </w:tc>
      </w:tr>
    </w:tbl>
    <w:p w14:paraId="3A581E85" w14:textId="77777777" w:rsidR="00101892" w:rsidRPr="00B00F93" w:rsidRDefault="00101892" w:rsidP="0010189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9DAD84A" w14:textId="6437603E" w:rsidR="008C2D5D" w:rsidRPr="00B00F93" w:rsidRDefault="008C2D5D" w:rsidP="008C2D5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highlight w:val="yellow"/>
          <w:lang w:val="ru-RU" w:eastAsia="ru-RU"/>
        </w:rPr>
      </w:pPr>
      <w:bookmarkStart w:id="99" w:name="_Toc34479454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1.3.15. Предписания надзорных органов по запрещению дальнейшей эксплуатации участков тепловой сети и результаты их исполнения</w:t>
      </w:r>
      <w:bookmarkEnd w:id="99"/>
    </w:p>
    <w:p w14:paraId="6C383A9F" w14:textId="0A7249BF" w:rsidR="008C2D5D" w:rsidRPr="00B00F93" w:rsidRDefault="008C2D5D" w:rsidP="00CC460C">
      <w:p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36278E5B" w14:textId="7A9028E1" w:rsidR="008C2D5D" w:rsidRPr="00B00F93" w:rsidRDefault="008C2D5D" w:rsidP="008C2D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Предписания надзорных органов по запрещению дальнейшей эксплуатации участков тепловой сети отсутствуют.</w:t>
      </w:r>
    </w:p>
    <w:p w14:paraId="077D3049" w14:textId="77777777" w:rsidR="008C2D5D" w:rsidRPr="00B00F93" w:rsidRDefault="008C2D5D" w:rsidP="008C2D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3047431" w14:textId="058F9E2B" w:rsidR="008C2D5D" w:rsidRPr="00B00F93" w:rsidRDefault="008C2D5D" w:rsidP="008C2D5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highlight w:val="yellow"/>
          <w:lang w:val="ru-RU" w:eastAsia="ru-RU"/>
        </w:rPr>
      </w:pPr>
      <w:bookmarkStart w:id="100" w:name="_Toc34479455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1.3.16. Описание наиболее распространенных типов присоединений теплопотре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ляющих установок потребителей к тепловым сетям, определяющих выбор и обоснование графика регулирования отпуска тепловой энергии потребителям</w:t>
      </w:r>
      <w:bookmarkEnd w:id="100"/>
    </w:p>
    <w:p w14:paraId="2ECAD19E" w14:textId="77777777" w:rsidR="008C2D5D" w:rsidRPr="00B00F93" w:rsidRDefault="008C2D5D" w:rsidP="008C2D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25B2D01" w14:textId="6B58E744" w:rsidR="008C2D5D" w:rsidRPr="00B00F93" w:rsidRDefault="0027419B" w:rsidP="0027419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 </w:t>
      </w:r>
      <w:r w:rsidR="00101892">
        <w:rPr>
          <w:rFonts w:ascii="Arial" w:hAnsi="Arial" w:cs="Arial"/>
          <w:sz w:val="24"/>
          <w:szCs w:val="24"/>
          <w:lang w:val="ru-RU"/>
        </w:rPr>
        <w:t>с. Парабель</w:t>
      </w:r>
      <w:r w:rsidR="006D651E">
        <w:rPr>
          <w:rFonts w:ascii="Arial" w:hAnsi="Arial" w:cs="Arial"/>
          <w:sz w:val="24"/>
          <w:szCs w:val="24"/>
          <w:lang w:val="ru-RU"/>
        </w:rPr>
        <w:t>, для котельной «Нефтяников»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DC3D4F" w:rsidRPr="00B00F93">
        <w:rPr>
          <w:rFonts w:ascii="Arial" w:hAnsi="Arial" w:cs="Arial"/>
          <w:sz w:val="24"/>
          <w:szCs w:val="24"/>
          <w:lang w:val="ru-RU"/>
        </w:rPr>
        <w:t>схема присоединения систем те</w:t>
      </w:r>
      <w:r w:rsidR="00DC3D4F" w:rsidRPr="00B00F93">
        <w:rPr>
          <w:rFonts w:ascii="Arial" w:hAnsi="Arial" w:cs="Arial"/>
          <w:sz w:val="24"/>
          <w:szCs w:val="24"/>
          <w:lang w:val="ru-RU"/>
        </w:rPr>
        <w:t>п</w:t>
      </w:r>
      <w:r w:rsidR="00DC3D4F" w:rsidRPr="00B00F93">
        <w:rPr>
          <w:rFonts w:ascii="Arial" w:hAnsi="Arial" w:cs="Arial"/>
          <w:sz w:val="24"/>
          <w:szCs w:val="24"/>
          <w:lang w:val="ru-RU"/>
        </w:rPr>
        <w:t xml:space="preserve">лопотребления к тепловой сети </w:t>
      </w:r>
      <w:r w:rsidR="00264049" w:rsidRPr="00B00F93">
        <w:rPr>
          <w:rFonts w:ascii="Arial" w:hAnsi="Arial" w:cs="Arial"/>
          <w:sz w:val="24"/>
          <w:szCs w:val="24"/>
          <w:lang w:val="ru-RU"/>
        </w:rPr>
        <w:t>осуществляется по за</w:t>
      </w:r>
      <w:r w:rsidR="00FD1F63" w:rsidRPr="00B00F93">
        <w:rPr>
          <w:rFonts w:ascii="Arial" w:hAnsi="Arial" w:cs="Arial"/>
          <w:sz w:val="24"/>
          <w:szCs w:val="24"/>
          <w:lang w:val="ru-RU"/>
        </w:rPr>
        <w:t>висимой (открытой)</w:t>
      </w:r>
      <w:r w:rsidR="00264049" w:rsidRPr="00B00F93">
        <w:rPr>
          <w:rFonts w:ascii="Arial" w:hAnsi="Arial" w:cs="Arial"/>
          <w:sz w:val="24"/>
          <w:szCs w:val="24"/>
          <w:lang w:val="ru-RU"/>
        </w:rPr>
        <w:t xml:space="preserve"> с</w:t>
      </w:r>
      <w:r w:rsidR="00FD1F63" w:rsidRPr="00B00F93">
        <w:rPr>
          <w:rFonts w:ascii="Arial" w:hAnsi="Arial" w:cs="Arial"/>
          <w:sz w:val="24"/>
          <w:szCs w:val="24"/>
          <w:lang w:val="ru-RU"/>
        </w:rPr>
        <w:t>х</w:t>
      </w:r>
      <w:r w:rsidR="00264049" w:rsidRPr="00B00F93">
        <w:rPr>
          <w:rFonts w:ascii="Arial" w:hAnsi="Arial" w:cs="Arial"/>
          <w:sz w:val="24"/>
          <w:szCs w:val="24"/>
          <w:lang w:val="ru-RU"/>
        </w:rPr>
        <w:t>еме</w:t>
      </w:r>
      <w:r w:rsidR="00FC6AFA">
        <w:rPr>
          <w:rFonts w:ascii="Arial" w:hAnsi="Arial" w:cs="Arial"/>
          <w:sz w:val="24"/>
          <w:szCs w:val="24"/>
          <w:lang w:val="ru-RU"/>
        </w:rPr>
        <w:t xml:space="preserve">, </w:t>
      </w:r>
      <w:r w:rsidR="006D651E">
        <w:rPr>
          <w:rFonts w:ascii="Arial" w:hAnsi="Arial" w:cs="Arial"/>
          <w:sz w:val="24"/>
          <w:szCs w:val="24"/>
          <w:lang w:val="ru-RU"/>
        </w:rPr>
        <w:t>для к</w:t>
      </w:r>
      <w:r w:rsidR="006D651E">
        <w:rPr>
          <w:rFonts w:ascii="Arial" w:hAnsi="Arial" w:cs="Arial"/>
          <w:sz w:val="24"/>
          <w:szCs w:val="24"/>
          <w:lang w:val="ru-RU"/>
        </w:rPr>
        <w:t>о</w:t>
      </w:r>
      <w:r w:rsidR="006D651E">
        <w:rPr>
          <w:rFonts w:ascii="Arial" w:hAnsi="Arial" w:cs="Arial"/>
          <w:sz w:val="24"/>
          <w:szCs w:val="24"/>
          <w:lang w:val="ru-RU"/>
        </w:rPr>
        <w:t>тельных «Центральная» и «Подсолнухи»</w:t>
      </w:r>
      <w:r w:rsidR="006D651E" w:rsidRPr="006D651E">
        <w:rPr>
          <w:rFonts w:ascii="Arial" w:hAnsi="Arial" w:cs="Arial"/>
          <w:sz w:val="24"/>
          <w:szCs w:val="24"/>
          <w:lang w:val="ru-RU"/>
        </w:rPr>
        <w:t xml:space="preserve"> </w:t>
      </w:r>
      <w:r w:rsidR="006D651E" w:rsidRPr="00B00F93">
        <w:rPr>
          <w:rFonts w:ascii="Arial" w:hAnsi="Arial" w:cs="Arial"/>
          <w:sz w:val="24"/>
          <w:szCs w:val="24"/>
          <w:lang w:val="ru-RU"/>
        </w:rPr>
        <w:t>схема присоединения</w:t>
      </w:r>
      <w:r w:rsidR="006D651E">
        <w:rPr>
          <w:rFonts w:ascii="Arial" w:hAnsi="Arial" w:cs="Arial"/>
          <w:sz w:val="24"/>
          <w:szCs w:val="24"/>
          <w:lang w:val="ru-RU"/>
        </w:rPr>
        <w:t xml:space="preserve"> </w:t>
      </w:r>
      <w:r w:rsidR="006D651E" w:rsidRPr="00B00F93">
        <w:rPr>
          <w:rFonts w:ascii="Arial" w:hAnsi="Arial" w:cs="Arial"/>
          <w:sz w:val="24"/>
          <w:szCs w:val="24"/>
          <w:lang w:val="ru-RU"/>
        </w:rPr>
        <w:t>систем теплопотребл</w:t>
      </w:r>
      <w:r w:rsidR="006D651E" w:rsidRPr="00B00F93">
        <w:rPr>
          <w:rFonts w:ascii="Arial" w:hAnsi="Arial" w:cs="Arial"/>
          <w:sz w:val="24"/>
          <w:szCs w:val="24"/>
          <w:lang w:val="ru-RU"/>
        </w:rPr>
        <w:t>е</w:t>
      </w:r>
      <w:r w:rsidR="006D651E" w:rsidRPr="00B00F93">
        <w:rPr>
          <w:rFonts w:ascii="Arial" w:hAnsi="Arial" w:cs="Arial"/>
          <w:sz w:val="24"/>
          <w:szCs w:val="24"/>
          <w:lang w:val="ru-RU"/>
        </w:rPr>
        <w:t>ния</w:t>
      </w:r>
      <w:r w:rsidR="006D651E">
        <w:rPr>
          <w:rFonts w:ascii="Arial" w:hAnsi="Arial" w:cs="Arial"/>
          <w:sz w:val="24"/>
          <w:szCs w:val="24"/>
          <w:lang w:val="ru-RU"/>
        </w:rPr>
        <w:t xml:space="preserve"> осуществляется по закрытой схеме.</w:t>
      </w:r>
    </w:p>
    <w:p w14:paraId="5D83EB58" w14:textId="77777777" w:rsidR="008C2D5D" w:rsidRPr="00B00F93" w:rsidRDefault="008C2D5D" w:rsidP="00CC460C">
      <w:p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42BC280C" w14:textId="6A4677B7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highlight w:val="yellow"/>
          <w:lang w:val="ru-RU" w:eastAsia="ru-RU"/>
        </w:rPr>
      </w:pPr>
      <w:bookmarkStart w:id="101" w:name="_Toc453770380"/>
      <w:bookmarkStart w:id="102" w:name="_Toc34479456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1.3.1</w:t>
      </w:r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7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Сведения о наличии коммерческого приборного учета тепловой энергии, отпущенной из тепловых сетей потребителям, и анализ планов по установке пр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боров учета тепловой энергии и теплоносителя</w:t>
      </w:r>
      <w:bookmarkEnd w:id="101"/>
      <w:bookmarkEnd w:id="102"/>
    </w:p>
    <w:p w14:paraId="47592DE6" w14:textId="77777777" w:rsidR="00E20979" w:rsidRPr="00B00F93" w:rsidRDefault="00E20979" w:rsidP="002C2730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highlight w:val="yellow"/>
          <w:lang w:val="ru-RU"/>
        </w:rPr>
      </w:pPr>
    </w:p>
    <w:p w14:paraId="4342ACB7" w14:textId="7142FE94" w:rsidR="00CC460C" w:rsidRPr="00B00F93" w:rsidRDefault="00E20979" w:rsidP="002C2730">
      <w:pPr>
        <w:shd w:val="clear" w:color="auto" w:fill="FFFFFF"/>
        <w:spacing w:line="276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У потребителей котельных</w:t>
      </w:r>
      <w:r w:rsidR="00495AE8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737929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установлен</w:t>
      </w:r>
      <w:r w:rsidR="00D44712"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524A37">
        <w:rPr>
          <w:rFonts w:ascii="Arial" w:hAnsi="Arial" w:cs="Arial"/>
          <w:sz w:val="24"/>
          <w:szCs w:val="24"/>
          <w:lang w:val="ru-RU"/>
        </w:rPr>
        <w:t>29</w:t>
      </w:r>
      <w:r w:rsidR="00564C09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прибор</w:t>
      </w:r>
      <w:r w:rsidR="00524A37">
        <w:rPr>
          <w:rFonts w:ascii="Arial" w:hAnsi="Arial" w:cs="Arial"/>
          <w:sz w:val="24"/>
          <w:szCs w:val="24"/>
          <w:lang w:val="ru-RU"/>
        </w:rPr>
        <w:t>ов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учета, в том числе </w:t>
      </w:r>
      <w:r w:rsidR="00524A37">
        <w:rPr>
          <w:rFonts w:ascii="Arial" w:hAnsi="Arial" w:cs="Arial"/>
          <w:sz w:val="24"/>
          <w:szCs w:val="24"/>
          <w:lang w:val="ru-RU"/>
        </w:rPr>
        <w:t>12</w:t>
      </w:r>
      <w:r w:rsidR="00564C09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051B1D">
        <w:rPr>
          <w:rFonts w:ascii="Arial" w:hAnsi="Arial" w:cs="Arial"/>
          <w:sz w:val="24"/>
          <w:szCs w:val="24"/>
          <w:lang w:val="ru-RU"/>
        </w:rPr>
        <w:t xml:space="preserve">ед. – в жилых домах, </w:t>
      </w:r>
      <w:r w:rsidR="00524A37">
        <w:rPr>
          <w:rFonts w:ascii="Arial" w:hAnsi="Arial" w:cs="Arial"/>
          <w:sz w:val="24"/>
          <w:szCs w:val="24"/>
          <w:lang w:val="ru-RU"/>
        </w:rPr>
        <w:t>17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ед. – в бюджетных</w:t>
      </w:r>
      <w:r w:rsidR="00564C09" w:rsidRPr="00B00F93">
        <w:rPr>
          <w:rFonts w:ascii="Arial" w:hAnsi="Arial" w:cs="Arial"/>
          <w:sz w:val="24"/>
          <w:szCs w:val="24"/>
          <w:lang w:val="ru-RU"/>
        </w:rPr>
        <w:t xml:space="preserve"> и коммерческих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организациях.</w:t>
      </w:r>
    </w:p>
    <w:p w14:paraId="14B58FAB" w14:textId="55D38092" w:rsidR="00DE3D72" w:rsidRPr="00B00F93" w:rsidRDefault="00DE3D72" w:rsidP="002C2730">
      <w:pPr>
        <w:shd w:val="clear" w:color="auto" w:fill="FFFFFF"/>
        <w:spacing w:line="276" w:lineRule="auto"/>
        <w:ind w:firstLine="708"/>
        <w:rPr>
          <w:rFonts w:ascii="Arial" w:hAnsi="Arial" w:cs="Arial"/>
          <w:b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Энергоснабжающ</w:t>
      </w:r>
      <w:r w:rsidR="00E537AF">
        <w:rPr>
          <w:rFonts w:ascii="Arial" w:hAnsi="Arial" w:cs="Arial"/>
          <w:sz w:val="24"/>
          <w:szCs w:val="24"/>
          <w:lang w:val="ru-RU"/>
        </w:rPr>
        <w:t>ие компании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планирует и в дальнейшем устанавливать приборы учета тепловой энергии, но план по установке приборов учета на сегодняшний день о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>сутствует.</w:t>
      </w:r>
    </w:p>
    <w:p w14:paraId="6FE8D25A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51DAB9C9" w14:textId="1821C1AE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03" w:name="_Toc453770381"/>
      <w:bookmarkStart w:id="104" w:name="_Toc34479457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1.3.1</w:t>
      </w:r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8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Анализ работы диспетчерских служб теплоснабжающих (теплосетевых) о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ганизаций и используемых средств автоматизации, телемеханизации и </w:t>
      </w:r>
      <w:r w:rsidR="00FF6C84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br/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связи</w:t>
      </w:r>
      <w:bookmarkEnd w:id="103"/>
      <w:bookmarkEnd w:id="104"/>
    </w:p>
    <w:p w14:paraId="4F162DDC" w14:textId="77777777" w:rsidR="00CC460C" w:rsidRPr="00B00F93" w:rsidRDefault="00CC460C" w:rsidP="00DD38E7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20EA2299" w14:textId="5B54DA23" w:rsidR="00CC460C" w:rsidRPr="00B00F93" w:rsidRDefault="00CC460C" w:rsidP="00DD38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Тепловые сети котельных </w:t>
      </w:r>
      <w:r w:rsidR="002D1578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имеют слабую диспетчеризацию. Из средств связи для приема сигналов об утечках и авариях на сетях от жителей населе</w:t>
      </w:r>
      <w:r w:rsidRPr="00B00F93">
        <w:rPr>
          <w:rFonts w:ascii="Arial" w:hAnsi="Arial" w:cs="Arial"/>
          <w:sz w:val="24"/>
          <w:szCs w:val="24"/>
          <w:lang w:val="ru-RU"/>
        </w:rPr>
        <w:t>н</w:t>
      </w:r>
      <w:r w:rsidRPr="00B00F93">
        <w:rPr>
          <w:rFonts w:ascii="Arial" w:hAnsi="Arial" w:cs="Arial"/>
          <w:sz w:val="24"/>
          <w:szCs w:val="24"/>
          <w:lang w:val="ru-RU"/>
        </w:rPr>
        <w:t>н</w:t>
      </w:r>
      <w:r w:rsidR="00FF6C84" w:rsidRPr="00B00F93">
        <w:rPr>
          <w:rFonts w:ascii="Arial" w:hAnsi="Arial" w:cs="Arial"/>
          <w:sz w:val="24"/>
          <w:szCs w:val="24"/>
          <w:lang w:val="ru-RU"/>
        </w:rPr>
        <w:t>ого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пункт</w:t>
      </w:r>
      <w:r w:rsidR="00FF6C84"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и обслуживающего персонала используются телефонная и сотовая связь.</w:t>
      </w:r>
    </w:p>
    <w:p w14:paraId="4A1B1E40" w14:textId="2F73D631" w:rsidR="007A1BBD" w:rsidRPr="00B00F93" w:rsidRDefault="00CC460C" w:rsidP="00DD38E7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ab/>
      </w:r>
    </w:p>
    <w:p w14:paraId="51C400E5" w14:textId="058ED3CE" w:rsidR="00CC460C" w:rsidRPr="00B00F93" w:rsidRDefault="00CC460C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05" w:name="_Toc453770382"/>
      <w:bookmarkStart w:id="106" w:name="_Toc34479458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1.3.1</w:t>
      </w:r>
      <w:r w:rsidR="008C2D5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9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Уровень автоматизации и обслуживания центральных тепловых пунктов, насосных станций</w:t>
      </w:r>
      <w:bookmarkEnd w:id="105"/>
      <w:bookmarkEnd w:id="106"/>
    </w:p>
    <w:p w14:paraId="6763434E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6619F9AD" w14:textId="65B0D9D5" w:rsidR="00CC460C" w:rsidRPr="00B00F93" w:rsidRDefault="00CC460C" w:rsidP="00D01E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 системах теплоснабжения </w:t>
      </w:r>
      <w:r w:rsidR="00F700E3" w:rsidRPr="00B00F93">
        <w:rPr>
          <w:rFonts w:ascii="Arial" w:hAnsi="Arial" w:cs="Arial"/>
          <w:sz w:val="24"/>
          <w:szCs w:val="24"/>
          <w:lang w:val="ru-RU"/>
        </w:rPr>
        <w:t>котельных</w:t>
      </w:r>
      <w:r w:rsidR="00495AE8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2D1578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нет центральных тепловых пунктов и насосных станций.</w:t>
      </w:r>
    </w:p>
    <w:p w14:paraId="58E8D474" w14:textId="0512D1D7" w:rsidR="00CC460C" w:rsidRPr="00B00F93" w:rsidRDefault="008C2D5D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07" w:name="_Toc453770383"/>
      <w:bookmarkStart w:id="108" w:name="_Toc34479459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1.3.20</w:t>
      </w:r>
      <w:r w:rsidR="00CC460C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Сведения о наличии защиты тепловых сетей от превышения давления</w:t>
      </w:r>
      <w:bookmarkEnd w:id="107"/>
      <w:bookmarkEnd w:id="108"/>
    </w:p>
    <w:p w14:paraId="772B3BC8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0A15919" w14:textId="0A012535" w:rsidR="00CC460C" w:rsidRPr="00B00F93" w:rsidRDefault="00CC460C" w:rsidP="00D01E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Предохранительная арматура, осуществляющая защиту тепловых сетей от пр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вышения давления</w:t>
      </w:r>
      <w:r w:rsidR="00F700E3" w:rsidRPr="00B00F93">
        <w:rPr>
          <w:rFonts w:ascii="Arial" w:hAnsi="Arial" w:cs="Arial"/>
          <w:sz w:val="24"/>
          <w:szCs w:val="24"/>
          <w:lang w:val="ru-RU"/>
        </w:rPr>
        <w:t>,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установлена на источниках централизованного теплоснабжения. Для защиты тепловых сетей от превышения допустимого давления используются предохранительные клапаны, осуществляющие сброс теплоносителя из системы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снабжения при превышении допустимого давления.</w:t>
      </w:r>
    </w:p>
    <w:p w14:paraId="58E3EE38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3F9F3EBC" w14:textId="1B856B14" w:rsidR="00CC460C" w:rsidRPr="00B00F93" w:rsidRDefault="008C2D5D" w:rsidP="00CC460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09" w:name="_Toc453770384"/>
      <w:bookmarkStart w:id="110" w:name="_Toc34479460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1.3.21</w:t>
      </w:r>
      <w:r w:rsidR="00CC460C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. Перечень выявленных бесхозяйных тепловых сетей и обоснование выбора организации, уполномоченной на их эксплуатацию</w:t>
      </w:r>
      <w:bookmarkEnd w:id="109"/>
      <w:bookmarkEnd w:id="110"/>
    </w:p>
    <w:p w14:paraId="5B368205" w14:textId="77777777" w:rsidR="00CC460C" w:rsidRPr="00B00F93" w:rsidRDefault="00CC460C" w:rsidP="002C2730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0D4102DF" w14:textId="1BA43E58" w:rsidR="00794B59" w:rsidRPr="00B00F93" w:rsidRDefault="00794B59" w:rsidP="00794B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Бесхозяйных тепловых сетей в системе теплоснабжения </w:t>
      </w:r>
      <w:r w:rsidR="002D1578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не</w:t>
      </w:r>
      <w:r w:rsidR="00C61B50" w:rsidRPr="00B00F93">
        <w:rPr>
          <w:rFonts w:ascii="Arial" w:hAnsi="Arial" w:cs="Arial"/>
          <w:sz w:val="24"/>
          <w:szCs w:val="24"/>
          <w:lang w:val="ru-RU"/>
        </w:rPr>
        <w:t xml:space="preserve"> выявл</w:t>
      </w:r>
      <w:r w:rsidR="00C61B50" w:rsidRPr="00B00F93">
        <w:rPr>
          <w:rFonts w:ascii="Arial" w:hAnsi="Arial" w:cs="Arial"/>
          <w:sz w:val="24"/>
          <w:szCs w:val="24"/>
          <w:lang w:val="ru-RU"/>
        </w:rPr>
        <w:t>е</w:t>
      </w:r>
      <w:r w:rsidR="00C61B50" w:rsidRPr="00B00F93">
        <w:rPr>
          <w:rFonts w:ascii="Arial" w:hAnsi="Arial" w:cs="Arial"/>
          <w:sz w:val="24"/>
          <w:szCs w:val="24"/>
          <w:lang w:val="ru-RU"/>
        </w:rPr>
        <w:t>но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116E8EF3" w14:textId="77777777" w:rsidR="00514AFE" w:rsidRPr="00B00F93" w:rsidRDefault="00514AFE" w:rsidP="00794B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BEF5733" w14:textId="0F93BD51" w:rsidR="008C2D5D" w:rsidRPr="00B00F93" w:rsidRDefault="008C2D5D" w:rsidP="008C2D5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11" w:name="_Toc34479461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1.3.22. Данные энергетических характеристик тепловых сетей</w:t>
      </w:r>
      <w:bookmarkEnd w:id="111"/>
    </w:p>
    <w:p w14:paraId="10157D29" w14:textId="08D99DE8" w:rsidR="008C2D5D" w:rsidRPr="00B00F93" w:rsidRDefault="008C2D5D" w:rsidP="00794B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1D4EB6A" w14:textId="64224FF2" w:rsidR="001048E2" w:rsidRPr="00B00F93" w:rsidRDefault="001048E2" w:rsidP="007275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Нормативные </w:t>
      </w:r>
      <w:r w:rsidR="00727502" w:rsidRPr="00B00F93">
        <w:rPr>
          <w:rFonts w:ascii="Arial" w:hAnsi="Arial" w:cs="Arial"/>
          <w:sz w:val="24"/>
          <w:szCs w:val="24"/>
          <w:lang w:val="ru-RU"/>
        </w:rPr>
        <w:t xml:space="preserve">тепловые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потери были рассчитаны с применением лицензионного программного продукта </w:t>
      </w:r>
      <w:r w:rsidR="00727502" w:rsidRPr="00B00F93">
        <w:rPr>
          <w:rFonts w:ascii="Arial" w:hAnsi="Arial" w:cs="Arial"/>
          <w:sz w:val="24"/>
          <w:szCs w:val="24"/>
        </w:rPr>
        <w:t>Zulu</w:t>
      </w:r>
      <w:r w:rsidR="00727502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727502" w:rsidRPr="00B00F93">
        <w:rPr>
          <w:rFonts w:ascii="Arial" w:hAnsi="Arial" w:cs="Arial"/>
          <w:sz w:val="24"/>
          <w:szCs w:val="24"/>
        </w:rPr>
        <w:t>Thermo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1361E7C2" w14:textId="455EDD69" w:rsidR="00727502" w:rsidRPr="00B00F93" w:rsidRDefault="00727502" w:rsidP="007275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На основании расчета была составлена таблица 1.</w:t>
      </w:r>
      <w:r w:rsidR="001508C8">
        <w:rPr>
          <w:rFonts w:ascii="Arial" w:hAnsi="Arial" w:cs="Arial"/>
          <w:sz w:val="24"/>
          <w:szCs w:val="24"/>
          <w:lang w:val="ru-RU"/>
        </w:rPr>
        <w:t>13</w:t>
      </w:r>
      <w:r w:rsidRPr="00B00F93">
        <w:rPr>
          <w:rFonts w:ascii="Arial" w:hAnsi="Arial" w:cs="Arial"/>
          <w:sz w:val="24"/>
          <w:szCs w:val="24"/>
          <w:lang w:val="ru-RU"/>
        </w:rPr>
        <w:t>, в которой представлены нормативные тепловые потери.</w:t>
      </w:r>
    </w:p>
    <w:p w14:paraId="55BDD9DF" w14:textId="3CC1A1F0" w:rsidR="00727502" w:rsidRPr="00B00F93" w:rsidRDefault="00727502" w:rsidP="007275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B6E4C9A" w14:textId="5CA86CB8" w:rsidR="00727502" w:rsidRPr="00B00F93" w:rsidRDefault="00727502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z w:val="24"/>
          <w:szCs w:val="24"/>
          <w:lang w:val="ru-RU"/>
        </w:rPr>
        <w:t>13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b/>
          <w:sz w:val="24"/>
          <w:szCs w:val="24"/>
          <w:lang w:val="ru-RU" w:eastAsia="ru-RU"/>
        </w:rPr>
        <w:t xml:space="preserve">– </w:t>
      </w:r>
      <w:r w:rsidRPr="00B00F93">
        <w:rPr>
          <w:rFonts w:ascii="Arial" w:hAnsi="Arial" w:cs="Arial"/>
          <w:sz w:val="24"/>
          <w:szCs w:val="24"/>
          <w:lang w:val="ru-RU"/>
        </w:rPr>
        <w:t>Нормативные тепловые потери</w:t>
      </w:r>
      <w:r w:rsidRPr="00B00F93">
        <w:rPr>
          <w:rFonts w:ascii="Arial" w:hAnsi="Arial" w:cs="Arial"/>
          <w:sz w:val="24"/>
          <w:szCs w:val="24"/>
          <w:lang w:val="ru-RU" w:eastAsia="ru-RU"/>
        </w:rPr>
        <w:t xml:space="preserve"> тепловых сетей котельных </w:t>
      </w:r>
      <w:r w:rsidR="0073197B">
        <w:rPr>
          <w:rFonts w:ascii="Arial" w:hAnsi="Arial" w:cs="Arial"/>
          <w:sz w:val="24"/>
          <w:szCs w:val="24"/>
          <w:lang w:val="ru-RU" w:eastAsia="ru-RU"/>
        </w:rPr>
        <w:t>с. Парабель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4246"/>
      </w:tblGrid>
      <w:tr w:rsidR="00727502" w:rsidRPr="008B1CEB" w14:paraId="3E612709" w14:textId="77777777" w:rsidTr="00547093">
        <w:trPr>
          <w:tblHeader/>
        </w:trPr>
        <w:tc>
          <w:tcPr>
            <w:tcW w:w="5807" w:type="dxa"/>
            <w:vAlign w:val="center"/>
          </w:tcPr>
          <w:p w14:paraId="10E6E446" w14:textId="6E9B4B6F" w:rsidR="00727502" w:rsidRPr="00B00F93" w:rsidRDefault="00727502" w:rsidP="00E537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котельной</w:t>
            </w:r>
          </w:p>
        </w:tc>
        <w:tc>
          <w:tcPr>
            <w:tcW w:w="4246" w:type="dxa"/>
            <w:vAlign w:val="center"/>
          </w:tcPr>
          <w:p w14:paraId="04D01924" w14:textId="21131444" w:rsidR="00727502" w:rsidRPr="00B00F93" w:rsidRDefault="00727502" w:rsidP="00E537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Нор</w:t>
            </w:r>
            <w:r w:rsidR="008F3597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мативные тепловые потери, Гкал</w:t>
            </w:r>
            <w:r w:rsidR="00C531C6">
              <w:rPr>
                <w:rFonts w:ascii="Arial" w:hAnsi="Arial" w:cs="Arial"/>
                <w:b/>
                <w:sz w:val="24"/>
                <w:szCs w:val="24"/>
                <w:lang w:val="ru-RU"/>
              </w:rPr>
              <w:t>/ч</w:t>
            </w:r>
          </w:p>
        </w:tc>
      </w:tr>
      <w:tr w:rsidR="005E78CB" w:rsidRPr="00B00F93" w14:paraId="0EC4CDBC" w14:textId="77777777" w:rsidTr="00547093">
        <w:tc>
          <w:tcPr>
            <w:tcW w:w="5807" w:type="dxa"/>
            <w:vAlign w:val="center"/>
          </w:tcPr>
          <w:p w14:paraId="30235D83" w14:textId="1752CB6C" w:rsidR="005E78CB" w:rsidRPr="00B00F93" w:rsidRDefault="005E78CB" w:rsidP="008F35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</w:t>
            </w:r>
            <w:r w:rsidR="008F3597"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46" w:type="dxa"/>
            <w:vAlign w:val="center"/>
          </w:tcPr>
          <w:p w14:paraId="57C72AE1" w14:textId="2E0594E8" w:rsidR="005E78CB" w:rsidRPr="007E009F" w:rsidRDefault="00C531C6" w:rsidP="00E537A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0,027</w:t>
            </w:r>
          </w:p>
        </w:tc>
      </w:tr>
      <w:tr w:rsidR="005E78CB" w:rsidRPr="00B00F93" w14:paraId="370C8DAD" w14:textId="77777777" w:rsidTr="00547093">
        <w:tc>
          <w:tcPr>
            <w:tcW w:w="5807" w:type="dxa"/>
            <w:vAlign w:val="center"/>
          </w:tcPr>
          <w:p w14:paraId="2F157087" w14:textId="5CCF6E56" w:rsidR="005E78CB" w:rsidRPr="00B00F93" w:rsidRDefault="005E78CB" w:rsidP="008F35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 w:rsidR="008F359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4246" w:type="dxa"/>
            <w:vAlign w:val="center"/>
          </w:tcPr>
          <w:p w14:paraId="648AAC9A" w14:textId="272E4CFE" w:rsidR="005E78CB" w:rsidRPr="007E009F" w:rsidRDefault="00C531C6" w:rsidP="00E537A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0,726</w:t>
            </w:r>
          </w:p>
        </w:tc>
      </w:tr>
      <w:tr w:rsidR="005E78CB" w:rsidRPr="00B00F93" w14:paraId="648565A6" w14:textId="77777777" w:rsidTr="00547093">
        <w:tc>
          <w:tcPr>
            <w:tcW w:w="5807" w:type="dxa"/>
            <w:vAlign w:val="center"/>
          </w:tcPr>
          <w:p w14:paraId="77A3F7BE" w14:textId="5B908659" w:rsidR="005E78CB" w:rsidRPr="00B00F93" w:rsidRDefault="005E78CB" w:rsidP="008F35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 w:rsidR="008F359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4246" w:type="dxa"/>
            <w:vAlign w:val="center"/>
          </w:tcPr>
          <w:p w14:paraId="68642251" w14:textId="364C7568" w:rsidR="005E78CB" w:rsidRPr="007E009F" w:rsidRDefault="00C531C6" w:rsidP="00E537A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0,728</w:t>
            </w:r>
          </w:p>
        </w:tc>
      </w:tr>
    </w:tbl>
    <w:p w14:paraId="5ADDC3DE" w14:textId="77777777" w:rsidR="001508C8" w:rsidRDefault="001508C8" w:rsidP="001508C8">
      <w:pPr>
        <w:rPr>
          <w:rFonts w:ascii="Arial" w:hAnsi="Arial" w:cs="Arial"/>
          <w:sz w:val="24"/>
          <w:szCs w:val="24"/>
          <w:lang w:val="ru-RU" w:eastAsia="ru-RU"/>
        </w:rPr>
      </w:pPr>
    </w:p>
    <w:p w14:paraId="1A6187AF" w14:textId="09531DC0" w:rsidR="008C2D5D" w:rsidRPr="00B00F93" w:rsidRDefault="008C2D5D" w:rsidP="008C2D5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12" w:name="_Toc34479462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1.3.23. Описание изменений в структуре и параметрах тепловых сетей, зафиксир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ванных за период, предшествующий актуализации схемы теплоснабжения</w:t>
      </w:r>
      <w:bookmarkEnd w:id="112"/>
    </w:p>
    <w:p w14:paraId="49C25838" w14:textId="77777777" w:rsidR="008C2D5D" w:rsidRPr="00B00F93" w:rsidRDefault="008C2D5D" w:rsidP="00794B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AFC497B" w14:textId="5943A08D" w:rsidR="009A4D13" w:rsidRPr="00B00F93" w:rsidRDefault="009A4D13" w:rsidP="008C2D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Для сравнения изменений, произошедших в тепловых сетях </w:t>
      </w:r>
      <w:r w:rsidR="0073197B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за пер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од, предшествующий актуализации схемы теплоснабжения, были выбраны основные параметры: длинна, </w:t>
      </w:r>
      <w:r w:rsidR="002469F0" w:rsidRPr="00B00F93">
        <w:rPr>
          <w:rFonts w:ascii="Arial" w:hAnsi="Arial" w:cs="Arial"/>
          <w:sz w:val="24"/>
          <w:szCs w:val="24"/>
          <w:lang w:val="ru-RU"/>
        </w:rPr>
        <w:t>способ прокладки</w:t>
      </w:r>
      <w:r w:rsidRPr="00B00F93">
        <w:rPr>
          <w:rFonts w:ascii="Arial" w:hAnsi="Arial" w:cs="Arial"/>
          <w:sz w:val="24"/>
          <w:szCs w:val="24"/>
          <w:lang w:val="ru-RU"/>
        </w:rPr>
        <w:t>. Данные представлены в таблице 1.</w:t>
      </w:r>
      <w:r w:rsidR="001508C8">
        <w:rPr>
          <w:rFonts w:ascii="Arial" w:hAnsi="Arial" w:cs="Arial"/>
          <w:sz w:val="24"/>
          <w:szCs w:val="24"/>
          <w:lang w:val="ru-RU"/>
        </w:rPr>
        <w:t>14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2AB3EE06" w14:textId="77777777" w:rsidR="006F12D2" w:rsidRPr="00B00F93" w:rsidRDefault="006F12D2" w:rsidP="008C2D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C37A56A" w14:textId="7F3E6EBE" w:rsidR="002469F0" w:rsidRPr="00B00F93" w:rsidRDefault="001508C8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Таблица 1.14</w:t>
      </w:r>
      <w:r w:rsidR="009A4D13" w:rsidRPr="00100000">
        <w:rPr>
          <w:rFonts w:ascii="Arial" w:hAnsi="Arial" w:cs="Arial"/>
          <w:sz w:val="24"/>
          <w:szCs w:val="24"/>
          <w:lang w:val="ru-RU"/>
        </w:rPr>
        <w:t xml:space="preserve"> </w:t>
      </w:r>
      <w:r w:rsidR="009A4D13" w:rsidRPr="00100000">
        <w:rPr>
          <w:rFonts w:ascii="Arial" w:hAnsi="Arial" w:cs="Arial"/>
          <w:b/>
          <w:sz w:val="24"/>
          <w:szCs w:val="24"/>
          <w:lang w:val="ru-RU" w:eastAsia="ru-RU"/>
        </w:rPr>
        <w:t xml:space="preserve">– </w:t>
      </w:r>
      <w:r w:rsidR="009A4D13" w:rsidRPr="00100000">
        <w:rPr>
          <w:rFonts w:ascii="Arial" w:hAnsi="Arial" w:cs="Arial"/>
          <w:sz w:val="24"/>
          <w:szCs w:val="24"/>
          <w:lang w:val="ru-RU"/>
        </w:rPr>
        <w:t xml:space="preserve">Изменения, произошедшие в тепловых сетях </w:t>
      </w:r>
      <w:r w:rsidR="0073197B">
        <w:rPr>
          <w:rFonts w:ascii="Arial" w:hAnsi="Arial" w:cs="Arial"/>
          <w:sz w:val="24"/>
          <w:szCs w:val="24"/>
          <w:lang w:val="ru-RU"/>
        </w:rPr>
        <w:t>с. Парабель</w:t>
      </w:r>
      <w:r w:rsidR="009A4D13" w:rsidRPr="00100000">
        <w:rPr>
          <w:lang w:val="ru-RU"/>
        </w:rPr>
        <w:t xml:space="preserve"> </w:t>
      </w:r>
      <w:r w:rsidR="009A4D13" w:rsidRPr="00100000">
        <w:rPr>
          <w:rFonts w:ascii="Arial" w:hAnsi="Arial" w:cs="Arial"/>
          <w:sz w:val="24"/>
          <w:szCs w:val="24"/>
          <w:lang w:val="ru-RU"/>
        </w:rPr>
        <w:t>за период, предшествующий актуализации схемы теплоснабжения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63"/>
        <w:gridCol w:w="1904"/>
        <w:gridCol w:w="1904"/>
        <w:gridCol w:w="1904"/>
        <w:gridCol w:w="1904"/>
      </w:tblGrid>
      <w:tr w:rsidR="008B7B4B" w:rsidRPr="001508C8" w14:paraId="40ED07F2" w14:textId="77777777" w:rsidTr="00561298">
        <w:trPr>
          <w:trHeight w:val="578"/>
          <w:tblHeader/>
        </w:trPr>
        <w:tc>
          <w:tcPr>
            <w:tcW w:w="1295" w:type="pct"/>
            <w:vMerge w:val="restart"/>
            <w:vAlign w:val="center"/>
          </w:tcPr>
          <w:p w14:paraId="6E5F9427" w14:textId="6E9C91B6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Наименование 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котельной</w:t>
            </w:r>
          </w:p>
        </w:tc>
        <w:tc>
          <w:tcPr>
            <w:tcW w:w="1852" w:type="pct"/>
            <w:gridSpan w:val="2"/>
            <w:vAlign w:val="center"/>
          </w:tcPr>
          <w:p w14:paraId="0969D7D1" w14:textId="77777777" w:rsidR="00547093" w:rsidRPr="00547093" w:rsidRDefault="00547093" w:rsidP="00547093">
            <w:pPr>
              <w:ind w:firstLine="32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547093"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Протяженность участков в</w:t>
            </w:r>
          </w:p>
          <w:p w14:paraId="5E000C1F" w14:textId="3C891384" w:rsidR="008B7B4B" w:rsidRPr="00B00F93" w:rsidRDefault="00547093" w:rsidP="005470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47093">
              <w:rPr>
                <w:rFonts w:ascii="Arial" w:eastAsia="Times New Roman" w:hAnsi="Arial" w:cs="Arial"/>
                <w:b/>
                <w:sz w:val="24"/>
                <w:lang w:val="ru-RU" w:eastAsia="ru-RU"/>
              </w:rPr>
              <w:t>двухтрубном исполнении, м</w:t>
            </w:r>
          </w:p>
        </w:tc>
        <w:tc>
          <w:tcPr>
            <w:tcW w:w="1852" w:type="pct"/>
            <w:gridSpan w:val="2"/>
            <w:vAlign w:val="center"/>
          </w:tcPr>
          <w:p w14:paraId="583EB72C" w14:textId="07C97312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Способ прокладки</w:t>
            </w:r>
          </w:p>
        </w:tc>
      </w:tr>
      <w:tr w:rsidR="008B7B4B" w:rsidRPr="00B00F93" w14:paraId="7A40DD62" w14:textId="77777777" w:rsidTr="00561298">
        <w:trPr>
          <w:trHeight w:val="578"/>
          <w:tblHeader/>
        </w:trPr>
        <w:tc>
          <w:tcPr>
            <w:tcW w:w="1295" w:type="pct"/>
            <w:vMerge/>
            <w:vAlign w:val="center"/>
          </w:tcPr>
          <w:p w14:paraId="7E68D470" w14:textId="77777777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6" w:type="pct"/>
            <w:vAlign w:val="center"/>
          </w:tcPr>
          <w:p w14:paraId="0181B9C0" w14:textId="45789318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Предыдущий 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период</w:t>
            </w:r>
          </w:p>
        </w:tc>
        <w:tc>
          <w:tcPr>
            <w:tcW w:w="926" w:type="pct"/>
            <w:vAlign w:val="center"/>
          </w:tcPr>
          <w:p w14:paraId="16AAC207" w14:textId="3335E9A0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Актуализация</w:t>
            </w:r>
          </w:p>
        </w:tc>
        <w:tc>
          <w:tcPr>
            <w:tcW w:w="926" w:type="pct"/>
            <w:vAlign w:val="center"/>
          </w:tcPr>
          <w:p w14:paraId="3365F96B" w14:textId="4F3436FB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Предыдущий 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период</w:t>
            </w:r>
          </w:p>
        </w:tc>
        <w:tc>
          <w:tcPr>
            <w:tcW w:w="926" w:type="pct"/>
            <w:vAlign w:val="center"/>
          </w:tcPr>
          <w:p w14:paraId="1773857D" w14:textId="27582E0B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Актуализация</w:t>
            </w:r>
          </w:p>
        </w:tc>
      </w:tr>
      <w:tr w:rsidR="008B7B4B" w:rsidRPr="00B00F93" w14:paraId="06991574" w14:textId="77777777" w:rsidTr="00561298">
        <w:tc>
          <w:tcPr>
            <w:tcW w:w="1295" w:type="pct"/>
            <w:vAlign w:val="center"/>
          </w:tcPr>
          <w:p w14:paraId="6056A30F" w14:textId="545FDA50" w:rsidR="008B7B4B" w:rsidRPr="0073197B" w:rsidRDefault="0073197B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«Подсолнухи»</w:t>
            </w:r>
          </w:p>
        </w:tc>
        <w:tc>
          <w:tcPr>
            <w:tcW w:w="926" w:type="pct"/>
            <w:vAlign w:val="center"/>
          </w:tcPr>
          <w:p w14:paraId="76BA4F9C" w14:textId="0A5E2230" w:rsidR="008B7B4B" w:rsidRPr="00B00F93" w:rsidRDefault="00147BAD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26" w:type="pct"/>
            <w:vAlign w:val="center"/>
          </w:tcPr>
          <w:p w14:paraId="648D19B7" w14:textId="2E40D50C" w:rsidR="008B7B4B" w:rsidRPr="00B00F93" w:rsidRDefault="00C531C6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519,6</w:t>
            </w:r>
          </w:p>
        </w:tc>
        <w:tc>
          <w:tcPr>
            <w:tcW w:w="926" w:type="pct"/>
          </w:tcPr>
          <w:p w14:paraId="1420800A" w14:textId="39F4AA08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B0548">
              <w:rPr>
                <w:rFonts w:ascii="Arial" w:hAnsi="Arial" w:cs="Arial"/>
                <w:szCs w:val="24"/>
                <w:lang w:val="ru-RU"/>
              </w:rPr>
              <w:t>подземный, надземный</w:t>
            </w:r>
          </w:p>
        </w:tc>
        <w:tc>
          <w:tcPr>
            <w:tcW w:w="926" w:type="pct"/>
          </w:tcPr>
          <w:p w14:paraId="3DDCAB17" w14:textId="02CFC078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B0548">
              <w:rPr>
                <w:rFonts w:ascii="Arial" w:hAnsi="Arial" w:cs="Arial"/>
                <w:szCs w:val="24"/>
                <w:lang w:val="ru-RU"/>
              </w:rPr>
              <w:t>подземный, надземный</w:t>
            </w:r>
          </w:p>
        </w:tc>
      </w:tr>
      <w:tr w:rsidR="008B7B4B" w:rsidRPr="00B00F93" w14:paraId="3265FA73" w14:textId="77777777" w:rsidTr="00561298">
        <w:tc>
          <w:tcPr>
            <w:tcW w:w="1295" w:type="pct"/>
            <w:vAlign w:val="center"/>
          </w:tcPr>
          <w:p w14:paraId="39D8C826" w14:textId="61011D57" w:rsidR="008B7B4B" w:rsidRPr="0073197B" w:rsidRDefault="0073197B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«Центральная»</w:t>
            </w:r>
          </w:p>
        </w:tc>
        <w:tc>
          <w:tcPr>
            <w:tcW w:w="926" w:type="pct"/>
            <w:vAlign w:val="center"/>
          </w:tcPr>
          <w:p w14:paraId="4C833ECF" w14:textId="72F91274" w:rsidR="008B7B4B" w:rsidRPr="00B00F93" w:rsidRDefault="00147BAD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8671,6</w:t>
            </w:r>
          </w:p>
        </w:tc>
        <w:tc>
          <w:tcPr>
            <w:tcW w:w="926" w:type="pct"/>
            <w:vAlign w:val="center"/>
          </w:tcPr>
          <w:p w14:paraId="620D5F58" w14:textId="083A0507" w:rsidR="008B7B4B" w:rsidRPr="00B00F93" w:rsidRDefault="00C531C6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7621,6</w:t>
            </w:r>
          </w:p>
        </w:tc>
        <w:tc>
          <w:tcPr>
            <w:tcW w:w="926" w:type="pct"/>
          </w:tcPr>
          <w:p w14:paraId="360F8C22" w14:textId="7E64FE85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B0548">
              <w:rPr>
                <w:rFonts w:ascii="Arial" w:hAnsi="Arial" w:cs="Arial"/>
                <w:szCs w:val="24"/>
                <w:lang w:val="ru-RU"/>
              </w:rPr>
              <w:t>подземный, надземный</w:t>
            </w:r>
          </w:p>
        </w:tc>
        <w:tc>
          <w:tcPr>
            <w:tcW w:w="926" w:type="pct"/>
          </w:tcPr>
          <w:p w14:paraId="0D7FD40A" w14:textId="5746ABA5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B0548">
              <w:rPr>
                <w:rFonts w:ascii="Arial" w:hAnsi="Arial" w:cs="Arial"/>
                <w:szCs w:val="24"/>
                <w:lang w:val="ru-RU"/>
              </w:rPr>
              <w:t>подземный, надземный</w:t>
            </w:r>
          </w:p>
        </w:tc>
      </w:tr>
      <w:tr w:rsidR="008B7B4B" w:rsidRPr="00B00F93" w14:paraId="3A4F5FFA" w14:textId="77777777" w:rsidTr="00561298">
        <w:tc>
          <w:tcPr>
            <w:tcW w:w="1295" w:type="pct"/>
            <w:vAlign w:val="center"/>
          </w:tcPr>
          <w:p w14:paraId="0D45DA5C" w14:textId="1A4AEDD4" w:rsidR="008B7B4B" w:rsidRPr="0073197B" w:rsidRDefault="0073197B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«Нефтяников»</w:t>
            </w:r>
          </w:p>
        </w:tc>
        <w:tc>
          <w:tcPr>
            <w:tcW w:w="926" w:type="pct"/>
            <w:vAlign w:val="center"/>
          </w:tcPr>
          <w:p w14:paraId="4BD6A0F6" w14:textId="7EF6FB2C" w:rsidR="008B7B4B" w:rsidRPr="00B00F93" w:rsidRDefault="00147BAD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6033</w:t>
            </w:r>
          </w:p>
        </w:tc>
        <w:tc>
          <w:tcPr>
            <w:tcW w:w="926" w:type="pct"/>
            <w:vAlign w:val="center"/>
          </w:tcPr>
          <w:p w14:paraId="03E9D749" w14:textId="34DFA4F3" w:rsidR="008B7B4B" w:rsidRPr="00B00F93" w:rsidRDefault="00C531C6" w:rsidP="004D2F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7815,7</w:t>
            </w:r>
          </w:p>
        </w:tc>
        <w:tc>
          <w:tcPr>
            <w:tcW w:w="926" w:type="pct"/>
          </w:tcPr>
          <w:p w14:paraId="3CF4BDCC" w14:textId="27A72ACA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B0548">
              <w:rPr>
                <w:rFonts w:ascii="Arial" w:hAnsi="Arial" w:cs="Arial"/>
                <w:szCs w:val="24"/>
                <w:lang w:val="ru-RU"/>
              </w:rPr>
              <w:t>подземный, надземный</w:t>
            </w:r>
          </w:p>
        </w:tc>
        <w:tc>
          <w:tcPr>
            <w:tcW w:w="926" w:type="pct"/>
          </w:tcPr>
          <w:p w14:paraId="14221061" w14:textId="569A4F15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4B0548">
              <w:rPr>
                <w:rFonts w:ascii="Arial" w:hAnsi="Arial" w:cs="Arial"/>
                <w:szCs w:val="24"/>
                <w:lang w:val="ru-RU"/>
              </w:rPr>
              <w:t>подземный, надземный</w:t>
            </w:r>
          </w:p>
        </w:tc>
      </w:tr>
      <w:tr w:rsidR="008B7B4B" w:rsidRPr="00B00F93" w14:paraId="6C1AA294" w14:textId="77777777" w:rsidTr="00561298">
        <w:tc>
          <w:tcPr>
            <w:tcW w:w="1295" w:type="pct"/>
            <w:vAlign w:val="center"/>
          </w:tcPr>
          <w:p w14:paraId="69F10E1D" w14:textId="1D2CBFE5" w:rsidR="008B7B4B" w:rsidRPr="00B00F93" w:rsidRDefault="008B7B4B" w:rsidP="004D2FB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26" w:type="pct"/>
            <w:vAlign w:val="center"/>
          </w:tcPr>
          <w:p w14:paraId="5FB74CB8" w14:textId="3B6C07F7" w:rsidR="008B7B4B" w:rsidRPr="00B00F93" w:rsidRDefault="00147BAD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14704,6</w:t>
            </w:r>
          </w:p>
        </w:tc>
        <w:tc>
          <w:tcPr>
            <w:tcW w:w="926" w:type="pct"/>
            <w:vAlign w:val="center"/>
          </w:tcPr>
          <w:p w14:paraId="1607150C" w14:textId="02C7DC17" w:rsidR="008B7B4B" w:rsidRPr="00B00F93" w:rsidRDefault="00C531C6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15956,9</w:t>
            </w:r>
          </w:p>
        </w:tc>
        <w:tc>
          <w:tcPr>
            <w:tcW w:w="926" w:type="pct"/>
            <w:vAlign w:val="center"/>
          </w:tcPr>
          <w:p w14:paraId="28BF3DE9" w14:textId="401433E3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26" w:type="pct"/>
            <w:vAlign w:val="center"/>
          </w:tcPr>
          <w:p w14:paraId="4BB6D13C" w14:textId="018D18D1" w:rsidR="008B7B4B" w:rsidRPr="00B00F93" w:rsidRDefault="008B7B4B" w:rsidP="004D2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</w:p>
        </w:tc>
      </w:tr>
    </w:tbl>
    <w:p w14:paraId="76ED8172" w14:textId="77777777" w:rsidR="009A4D13" w:rsidRPr="00B00F93" w:rsidRDefault="009A4D13" w:rsidP="008C2D5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35404EA" w14:textId="77777777" w:rsidR="007F4389" w:rsidRPr="00B00F93" w:rsidRDefault="007F4389" w:rsidP="00084198">
      <w:pPr>
        <w:pStyle w:val="2"/>
        <w:spacing w:before="0" w:line="276" w:lineRule="auto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bookmarkStart w:id="113" w:name="_Toc403692924"/>
      <w:bookmarkStart w:id="114" w:name="_Toc403722186"/>
      <w:bookmarkStart w:id="115" w:name="_Toc403722302"/>
      <w:bookmarkStart w:id="116" w:name="_Toc405414650"/>
      <w:bookmarkStart w:id="117" w:name="_Toc405414788"/>
      <w:bookmarkStart w:id="118" w:name="_Toc405456872"/>
      <w:bookmarkStart w:id="119" w:name="_Toc405457513"/>
      <w:bookmarkStart w:id="120" w:name="_Toc405661259"/>
      <w:bookmarkStart w:id="121" w:name="_Toc405662941"/>
      <w:bookmarkStart w:id="122" w:name="_Toc405663066"/>
      <w:bookmarkStart w:id="123" w:name="_Toc405663269"/>
      <w:bookmarkStart w:id="124" w:name="_Toc405759541"/>
      <w:bookmarkStart w:id="125" w:name="_Toc407493158"/>
      <w:bookmarkStart w:id="126" w:name="_Toc407611711"/>
      <w:bookmarkStart w:id="127" w:name="_Toc407611980"/>
      <w:bookmarkStart w:id="128" w:name="_Toc453770385"/>
      <w:bookmarkStart w:id="129" w:name="_Toc34479463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Часть 4. Зоны действия источников тепловой энергии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694D3975" w14:textId="77777777" w:rsidR="007F4389" w:rsidRPr="00B00F93" w:rsidRDefault="007F4389" w:rsidP="00084198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</w:p>
    <w:p w14:paraId="52A21D09" w14:textId="7FB3AA84" w:rsidR="007F4389" w:rsidRPr="00B00F93" w:rsidRDefault="007F4389" w:rsidP="00084198">
      <w:pPr>
        <w:pStyle w:val="af"/>
        <w:spacing w:line="276" w:lineRule="auto"/>
        <w:ind w:firstLine="708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Одним из показателей эффективности теплоснабжения в зоне действия источника тепловой энергии является удельная материальная характеристика тепловой сети</w:t>
      </w:r>
      <w:r w:rsidR="00A90875" w:rsidRPr="00B00F93">
        <w:rPr>
          <w:rFonts w:ascii="Arial" w:eastAsia="Times New Roman" w:hAnsi="Arial" w:cs="Arial"/>
          <w:lang w:eastAsia="ru-RU" w:bidi="ar-SA"/>
        </w:rPr>
        <w:t>:</w:t>
      </w:r>
    </w:p>
    <w:p w14:paraId="3040D2D0" w14:textId="77777777" w:rsidR="007F4389" w:rsidRPr="00B00F93" w:rsidRDefault="007F4389" w:rsidP="00084198">
      <w:pPr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32"/>
          <w:sz w:val="24"/>
          <w:szCs w:val="24"/>
        </w:rPr>
        <w:object w:dxaOrig="920" w:dyaOrig="700" w14:anchorId="15ABDFA4">
          <v:shape id="_x0000_i1027" type="#_x0000_t75" style="width:48pt;height:36.75pt" o:ole="">
            <v:imagedata r:id="rId24" o:title=""/>
          </v:shape>
          <o:OLEObject Type="Embed" ProgID="Equation.DSMT4" ShapeID="_x0000_i1027" DrawAspect="Content" ObjectID="_1645374870" r:id="rId25"/>
        </w:object>
      </w:r>
      <w:r w:rsidRPr="00B00F93">
        <w:rPr>
          <w:rFonts w:ascii="Arial" w:hAnsi="Arial" w:cs="Arial"/>
          <w:sz w:val="24"/>
          <w:szCs w:val="24"/>
          <w:lang w:val="ru-RU"/>
        </w:rPr>
        <w:t>,</w:t>
      </w:r>
    </w:p>
    <w:p w14:paraId="41E448A8" w14:textId="17F098EC" w:rsidR="007F4389" w:rsidRPr="00B00F93" w:rsidRDefault="007F4389" w:rsidP="00084198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где </w:t>
      </w:r>
      <w:r w:rsidRPr="00B00F93">
        <w:rPr>
          <w:rFonts w:ascii="Arial" w:hAnsi="Arial" w:cs="Arial"/>
          <w:position w:val="-14"/>
          <w:sz w:val="24"/>
          <w:szCs w:val="24"/>
        </w:rPr>
        <w:object w:dxaOrig="460" w:dyaOrig="400" w14:anchorId="7DAF4E8C">
          <v:shape id="_x0000_i1028" type="#_x0000_t75" style="width:24.75pt;height:18pt" o:ole="">
            <v:imagedata r:id="rId26" o:title=""/>
          </v:shape>
          <o:OLEObject Type="Embed" ProgID="Equation.DSMT4" ShapeID="_x0000_i1028" DrawAspect="Content" ObjectID="_1645374871" r:id="rId27"/>
        </w:object>
      </w:r>
      <w:r w:rsidRPr="00B00F93">
        <w:rPr>
          <w:rFonts w:ascii="Arial" w:hAnsi="Arial" w:cs="Arial"/>
          <w:sz w:val="24"/>
          <w:szCs w:val="24"/>
          <w:lang w:val="ru-RU"/>
        </w:rPr>
        <w:t>- суммарная тепловая нагрузка в зоне действия источника теплоты (тепловой мощности), присоединенная к тепловым сетям этого источника, Гкал/ч;</w:t>
      </w:r>
    </w:p>
    <w:p w14:paraId="6DC43FBA" w14:textId="77777777" w:rsidR="007F4389" w:rsidRPr="00B00F93" w:rsidRDefault="007F4389" w:rsidP="000841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14"/>
          <w:sz w:val="24"/>
          <w:szCs w:val="24"/>
        </w:rPr>
        <w:object w:dxaOrig="1480" w:dyaOrig="400" w14:anchorId="496544FF">
          <v:shape id="_x0000_i1029" type="#_x0000_t75" style="width:1in;height:18pt" o:ole="">
            <v:imagedata r:id="rId28" o:title=""/>
          </v:shape>
          <o:OLEObject Type="Embed" ProgID="Equation.DSMT4" ShapeID="_x0000_i1029" DrawAspect="Content" ObjectID="_1645374872" r:id="rId29"/>
        </w:objec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материальная характеристика тепловой сети, м²;</w:t>
      </w:r>
    </w:p>
    <w:p w14:paraId="1CCDB596" w14:textId="77777777" w:rsidR="007F4389" w:rsidRPr="00B00F93" w:rsidRDefault="007F4389" w:rsidP="000841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12"/>
          <w:sz w:val="24"/>
          <w:szCs w:val="24"/>
        </w:rPr>
        <w:object w:dxaOrig="180" w:dyaOrig="360" w14:anchorId="4D14D975">
          <v:shape id="_x0000_i1030" type="#_x0000_t75" style="width:5.25pt;height:18pt" o:ole="">
            <v:imagedata r:id="rId30" o:title=""/>
          </v:shape>
          <o:OLEObject Type="Embed" ProgID="Equation.DSMT4" ShapeID="_x0000_i1030" DrawAspect="Content" ObjectID="_1645374873" r:id="rId31"/>
        </w:objec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длина </w:t>
      </w:r>
      <w:r w:rsidRPr="00B00F93">
        <w:rPr>
          <w:rFonts w:ascii="Arial" w:hAnsi="Arial" w:cs="Arial"/>
          <w:position w:val="-6"/>
          <w:sz w:val="24"/>
          <w:szCs w:val="24"/>
        </w:rPr>
        <w:object w:dxaOrig="139" w:dyaOrig="260" w14:anchorId="33E729C8">
          <v:shape id="_x0000_i1031" type="#_x0000_t75" style="width:5.25pt;height:12pt" o:ole="">
            <v:imagedata r:id="rId32" o:title=""/>
          </v:shape>
          <o:OLEObject Type="Embed" ProgID="Equation.DSMT4" ShapeID="_x0000_i1031" DrawAspect="Content" ObjectID="_1645374874" r:id="rId33"/>
        </w:object>
      </w:r>
      <w:r w:rsidRPr="00B00F93">
        <w:rPr>
          <w:rFonts w:ascii="Arial" w:hAnsi="Arial" w:cs="Arial"/>
          <w:sz w:val="24"/>
          <w:szCs w:val="24"/>
          <w:lang w:val="ru-RU"/>
        </w:rPr>
        <w:t>-го участка трубопроводов тепловой сети, образующей зону действия исто</w:t>
      </w:r>
      <w:r w:rsidRPr="00B00F93">
        <w:rPr>
          <w:rFonts w:ascii="Arial" w:hAnsi="Arial" w:cs="Arial"/>
          <w:sz w:val="24"/>
          <w:szCs w:val="24"/>
          <w:lang w:val="ru-RU"/>
        </w:rPr>
        <w:t>ч</w:t>
      </w:r>
      <w:r w:rsidRPr="00B00F93">
        <w:rPr>
          <w:rFonts w:ascii="Arial" w:hAnsi="Arial" w:cs="Arial"/>
          <w:sz w:val="24"/>
          <w:szCs w:val="24"/>
          <w:lang w:val="ru-RU"/>
        </w:rPr>
        <w:t>ника теплоты, м;</w:t>
      </w:r>
    </w:p>
    <w:p w14:paraId="1ABC0E71" w14:textId="25E687B3" w:rsidR="007F4389" w:rsidRPr="00B00F93" w:rsidRDefault="007F4389" w:rsidP="000841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12"/>
          <w:sz w:val="24"/>
          <w:szCs w:val="24"/>
        </w:rPr>
        <w:object w:dxaOrig="260" w:dyaOrig="360" w14:anchorId="463AB40C">
          <v:shape id="_x0000_i1032" type="#_x0000_t75" style="width:12pt;height:18pt" o:ole="">
            <v:imagedata r:id="rId34" o:title=""/>
          </v:shape>
          <o:OLEObject Type="Embed" ProgID="Equation.DSMT4" ShapeID="_x0000_i1032" DrawAspect="Content" ObjectID="_1645374875" r:id="rId35"/>
        </w:object>
      </w:r>
      <w:r w:rsidRPr="00B00F93">
        <w:rPr>
          <w:rFonts w:ascii="Arial" w:hAnsi="Arial" w:cs="Arial"/>
          <w:sz w:val="24"/>
          <w:szCs w:val="24"/>
          <w:lang w:val="ru-RU"/>
        </w:rPr>
        <w:t xml:space="preserve"> - диаметр труб </w:t>
      </w:r>
      <w:r w:rsidRPr="00B00F93">
        <w:rPr>
          <w:rFonts w:ascii="Arial" w:hAnsi="Arial" w:cs="Arial"/>
          <w:position w:val="-6"/>
          <w:sz w:val="24"/>
          <w:szCs w:val="24"/>
        </w:rPr>
        <w:object w:dxaOrig="139" w:dyaOrig="260" w14:anchorId="551A1AC2">
          <v:shape id="_x0000_i1033" type="#_x0000_t75" style="width:5.25pt;height:12pt" o:ole="">
            <v:imagedata r:id="rId36" o:title=""/>
          </v:shape>
          <o:OLEObject Type="Embed" ProgID="Equation.DSMT4" ShapeID="_x0000_i1033" DrawAspect="Content" ObjectID="_1645374876" r:id="rId37"/>
        </w:object>
      </w:r>
      <w:r w:rsidR="00E537AF">
        <w:rPr>
          <w:rFonts w:ascii="Arial" w:hAnsi="Arial" w:cs="Arial"/>
          <w:sz w:val="24"/>
          <w:szCs w:val="24"/>
          <w:lang w:val="ru-RU"/>
        </w:rPr>
        <w:t>-го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участка тепловой сети с данным видом прокладки, м.</w:t>
      </w:r>
    </w:p>
    <w:p w14:paraId="3B82BB73" w14:textId="77777777" w:rsidR="007F4389" w:rsidRPr="00B00F93" w:rsidRDefault="007F4389" w:rsidP="00084198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С учетом того, что 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зона высокой эффективности централизованной системы те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п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лоснабжения с тепловыми сетями, выполненными с подвесной теплоизоляцией опред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е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ляется непревышением удельной материальной характеристики </w:t>
      </w:r>
      <w:r w:rsidRPr="00B00F93">
        <w:rPr>
          <w:rStyle w:val="ArialNarrow"/>
          <w:rFonts w:ascii="Arial" w:hAnsi="Arial" w:cs="Arial"/>
          <w:i/>
          <w:color w:val="auto"/>
          <w:sz w:val="24"/>
          <w:szCs w:val="24"/>
        </w:rPr>
        <w:t>μ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в зоне действия к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о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тельной уровня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100 м²/Гкал/ч. Зона предельной эффективности ограничена при этом значением </w:t>
      </w:r>
      <w:r w:rsidRPr="00B00F93">
        <w:rPr>
          <w:rStyle w:val="ArialNarrow"/>
          <w:rFonts w:ascii="Arial" w:hAnsi="Arial" w:cs="Arial"/>
          <w:i/>
          <w:color w:val="auto"/>
          <w:sz w:val="24"/>
          <w:szCs w:val="24"/>
        </w:rPr>
        <w:t>μ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= 200 м²/Гкал/ч.</w:t>
      </w:r>
    </w:p>
    <w:p w14:paraId="215DFFAC" w14:textId="53DEEF77" w:rsidR="007F4389" w:rsidRPr="00B00F93" w:rsidRDefault="007F4389" w:rsidP="000770DD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Результаты расчета значений удельной материальной характеристики для тепл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о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вых сетей котельных</w:t>
      </w:r>
      <w:r w:rsidR="00495AE8"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</w:t>
      </w:r>
      <w:r w:rsidR="00633752">
        <w:rPr>
          <w:rStyle w:val="ArialNarrow"/>
          <w:rFonts w:ascii="Arial" w:hAnsi="Arial" w:cs="Arial"/>
          <w:color w:val="auto"/>
          <w:sz w:val="24"/>
          <w:szCs w:val="24"/>
        </w:rPr>
        <w:t>с. Парабель</w:t>
      </w:r>
      <w:r w:rsidR="00271304"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приведены в </w:t>
      </w:r>
      <w:r w:rsidRPr="00B00F93">
        <w:rPr>
          <w:rFonts w:ascii="Arial" w:hAnsi="Arial" w:cs="Arial"/>
          <w:sz w:val="24"/>
          <w:szCs w:val="24"/>
          <w:lang w:val="ru-RU"/>
        </w:rPr>
        <w:t>таблице</w:t>
      </w:r>
      <w:r w:rsidR="00BC2619"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1.</w:t>
      </w:r>
      <w:r w:rsidR="001508C8">
        <w:rPr>
          <w:rStyle w:val="ArialNarrow"/>
          <w:rFonts w:ascii="Arial" w:hAnsi="Arial" w:cs="Arial"/>
          <w:color w:val="auto"/>
          <w:sz w:val="24"/>
          <w:szCs w:val="24"/>
        </w:rPr>
        <w:t>15</w:t>
      </w:r>
      <w:r w:rsidR="000770DD" w:rsidRPr="00B00F93">
        <w:rPr>
          <w:rStyle w:val="ArialNarrow"/>
          <w:rFonts w:ascii="Arial" w:hAnsi="Arial" w:cs="Arial"/>
          <w:color w:val="auto"/>
          <w:sz w:val="24"/>
          <w:szCs w:val="24"/>
        </w:rPr>
        <w:t>.</w:t>
      </w:r>
    </w:p>
    <w:p w14:paraId="00322719" w14:textId="77777777" w:rsidR="00147BAD" w:rsidRPr="00B00F93" w:rsidRDefault="00147BAD" w:rsidP="00DD4AC9">
      <w:pPr>
        <w:rPr>
          <w:rFonts w:ascii="Arial" w:hAnsi="Arial" w:cs="Arial"/>
          <w:b/>
          <w:sz w:val="24"/>
          <w:szCs w:val="24"/>
          <w:lang w:val="ru-RU" w:eastAsia="ru-RU"/>
        </w:rPr>
      </w:pPr>
      <w:bookmarkStart w:id="130" w:name="_Toc453770386"/>
      <w:bookmarkStart w:id="131" w:name="_Toc459623932"/>
      <w:bookmarkStart w:id="132" w:name="_Toc466137173"/>
      <w:bookmarkStart w:id="133" w:name="_Toc466137415"/>
      <w:bookmarkStart w:id="134" w:name="_Toc466140162"/>
      <w:bookmarkStart w:id="135" w:name="_Toc466555911"/>
      <w:bookmarkStart w:id="136" w:name="_Toc498353547"/>
      <w:bookmarkStart w:id="137" w:name="_Toc500683640"/>
    </w:p>
    <w:p w14:paraId="62D2690A" w14:textId="7AE57BD6" w:rsidR="000932C0" w:rsidRPr="000932C0" w:rsidRDefault="00233371" w:rsidP="00561298">
      <w:pPr>
        <w:spacing w:line="276" w:lineRule="auto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bookmarkStart w:id="138" w:name="_Toc459642072"/>
      <w:bookmarkStart w:id="139" w:name="_Toc470813145"/>
      <w:bookmarkStart w:id="140" w:name="_Toc403692926"/>
      <w:bookmarkStart w:id="141" w:name="_Toc403722188"/>
      <w:bookmarkStart w:id="142" w:name="_Toc403722304"/>
      <w:bookmarkStart w:id="143" w:name="_Toc405414653"/>
      <w:bookmarkStart w:id="144" w:name="_Toc405414791"/>
      <w:bookmarkStart w:id="145" w:name="_Toc405456875"/>
      <w:bookmarkStart w:id="146" w:name="_Toc405457516"/>
      <w:bookmarkStart w:id="147" w:name="_Toc405661262"/>
      <w:bookmarkStart w:id="148" w:name="_Toc405663069"/>
      <w:bookmarkStart w:id="149" w:name="_Toc405663272"/>
      <w:bookmarkStart w:id="150" w:name="_Toc405759546"/>
      <w:bookmarkStart w:id="151" w:name="_Toc407493165"/>
      <w:bookmarkStart w:id="152" w:name="_Toc407611718"/>
      <w:bookmarkStart w:id="153" w:name="_Toc407611987"/>
      <w:bookmarkStart w:id="154" w:name="_Toc453770387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rStyle w:val="ArialNarrow"/>
          <w:rFonts w:ascii="Arial" w:hAnsi="Arial" w:cs="Arial"/>
          <w:color w:val="auto"/>
          <w:sz w:val="24"/>
          <w:szCs w:val="24"/>
        </w:rPr>
        <w:t>Таблица 1.</w:t>
      </w:r>
      <w:r w:rsidR="001508C8">
        <w:rPr>
          <w:rStyle w:val="ArialNarrow"/>
          <w:rFonts w:ascii="Arial" w:hAnsi="Arial" w:cs="Arial"/>
          <w:color w:val="auto"/>
          <w:sz w:val="24"/>
          <w:szCs w:val="24"/>
        </w:rPr>
        <w:t>15</w:t>
      </w:r>
      <w:r w:rsidR="000932C0" w:rsidRPr="000932C0">
        <w:rPr>
          <w:rStyle w:val="ArialNarrow"/>
          <w:rFonts w:ascii="Arial" w:hAnsi="Arial" w:cs="Arial"/>
          <w:color w:val="auto"/>
          <w:sz w:val="24"/>
          <w:szCs w:val="24"/>
        </w:rPr>
        <w:t xml:space="preserve"> – Удельные материальные характеристики тепловых сетей котельных </w:t>
      </w:r>
      <w:bookmarkEnd w:id="138"/>
      <w:bookmarkEnd w:id="139"/>
      <w:r w:rsidR="00633752">
        <w:rPr>
          <w:rStyle w:val="ArialNarrow"/>
          <w:rFonts w:ascii="Arial" w:hAnsi="Arial" w:cs="Arial"/>
          <w:color w:val="auto"/>
          <w:sz w:val="24"/>
          <w:szCs w:val="24"/>
        </w:rPr>
        <w:t>с. Парабель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164"/>
        <w:gridCol w:w="2288"/>
        <w:gridCol w:w="2570"/>
      </w:tblGrid>
      <w:tr w:rsidR="000932C0" w:rsidRPr="008B1CEB" w14:paraId="546A8C40" w14:textId="77777777" w:rsidTr="00561298">
        <w:trPr>
          <w:trHeight w:val="1037"/>
          <w:tblHeader/>
          <w:jc w:val="center"/>
        </w:trPr>
        <w:tc>
          <w:tcPr>
            <w:tcW w:w="1584" w:type="pct"/>
            <w:vAlign w:val="center"/>
          </w:tcPr>
          <w:p w14:paraId="3D148930" w14:textId="77777777" w:rsidR="000932C0" w:rsidRPr="00361C8C" w:rsidRDefault="000932C0" w:rsidP="002F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361C8C">
              <w:rPr>
                <w:rFonts w:ascii="Arial" w:hAnsi="Arial" w:cs="Arial"/>
                <w:b/>
                <w:lang w:val="ru-RU" w:eastAsia="ru-RU"/>
              </w:rPr>
              <w:t>Наименование котельной</w:t>
            </w:r>
          </w:p>
        </w:tc>
        <w:tc>
          <w:tcPr>
            <w:tcW w:w="1052" w:type="pct"/>
            <w:vAlign w:val="center"/>
          </w:tcPr>
          <w:p w14:paraId="57DFC722" w14:textId="77777777" w:rsidR="000932C0" w:rsidRPr="00361C8C" w:rsidRDefault="000932C0" w:rsidP="002F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  <w:lang w:eastAsia="ru-RU"/>
              </w:rPr>
            </w:pPr>
            <w:r w:rsidRPr="00361C8C">
              <w:rPr>
                <w:rFonts w:ascii="Arial" w:hAnsi="Arial" w:cs="Arial"/>
                <w:b/>
                <w:lang w:eastAsia="ru-RU"/>
              </w:rPr>
              <w:t>Материальная характеристика, м</w:t>
            </w:r>
            <w:r w:rsidRPr="00361C8C">
              <w:rPr>
                <w:rFonts w:ascii="Arial" w:hAnsi="Arial" w:cs="Arial"/>
                <w:b/>
                <w:vertAlign w:val="superscript"/>
                <w:lang w:eastAsia="ru-RU"/>
              </w:rPr>
              <w:t>2</w:t>
            </w:r>
          </w:p>
        </w:tc>
        <w:tc>
          <w:tcPr>
            <w:tcW w:w="1113" w:type="pct"/>
            <w:vAlign w:val="center"/>
          </w:tcPr>
          <w:p w14:paraId="3EE7553E" w14:textId="77777777" w:rsidR="000932C0" w:rsidRPr="00361C8C" w:rsidRDefault="000932C0" w:rsidP="002F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val="ru-RU" w:eastAsia="ru-RU"/>
              </w:rPr>
            </w:pPr>
            <w:r w:rsidRPr="00361C8C">
              <w:rPr>
                <w:rFonts w:ascii="Arial" w:hAnsi="Arial" w:cs="Arial"/>
                <w:b/>
                <w:lang w:val="ru-RU" w:eastAsia="ru-RU"/>
              </w:rPr>
              <w:t>Подключенная тепловая нагру</w:t>
            </w:r>
            <w:r w:rsidRPr="00361C8C">
              <w:rPr>
                <w:rFonts w:ascii="Arial" w:hAnsi="Arial" w:cs="Arial"/>
                <w:b/>
                <w:lang w:val="ru-RU" w:eastAsia="ru-RU"/>
              </w:rPr>
              <w:t>з</w:t>
            </w:r>
            <w:r w:rsidRPr="00361C8C">
              <w:rPr>
                <w:rFonts w:ascii="Arial" w:hAnsi="Arial" w:cs="Arial"/>
                <w:b/>
                <w:lang w:val="ru-RU" w:eastAsia="ru-RU"/>
              </w:rPr>
              <w:t>ка, Гкал/ч</w:t>
            </w:r>
          </w:p>
        </w:tc>
        <w:tc>
          <w:tcPr>
            <w:tcW w:w="1250" w:type="pct"/>
            <w:vAlign w:val="center"/>
          </w:tcPr>
          <w:p w14:paraId="4BBE08F5" w14:textId="77777777" w:rsidR="000932C0" w:rsidRPr="00361C8C" w:rsidRDefault="000932C0" w:rsidP="002F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361C8C">
              <w:rPr>
                <w:rFonts w:ascii="Arial" w:hAnsi="Arial" w:cs="Arial"/>
                <w:b/>
                <w:lang w:val="ru-RU" w:eastAsia="ru-RU"/>
              </w:rPr>
              <w:t>Удельная матер</w:t>
            </w:r>
            <w:r w:rsidRPr="00361C8C">
              <w:rPr>
                <w:rFonts w:ascii="Arial" w:hAnsi="Arial" w:cs="Arial"/>
                <w:b/>
                <w:lang w:val="ru-RU" w:eastAsia="ru-RU"/>
              </w:rPr>
              <w:t>и</w:t>
            </w:r>
            <w:r w:rsidRPr="00361C8C">
              <w:rPr>
                <w:rFonts w:ascii="Arial" w:hAnsi="Arial" w:cs="Arial"/>
                <w:b/>
                <w:lang w:val="ru-RU" w:eastAsia="ru-RU"/>
              </w:rPr>
              <w:t>альная характер</w:t>
            </w:r>
            <w:r w:rsidRPr="00361C8C">
              <w:rPr>
                <w:rFonts w:ascii="Arial" w:hAnsi="Arial" w:cs="Arial"/>
                <w:b/>
                <w:lang w:val="ru-RU" w:eastAsia="ru-RU"/>
              </w:rPr>
              <w:t>и</w:t>
            </w:r>
            <w:r w:rsidRPr="00361C8C">
              <w:rPr>
                <w:rFonts w:ascii="Arial" w:hAnsi="Arial" w:cs="Arial"/>
                <w:b/>
                <w:lang w:val="ru-RU" w:eastAsia="ru-RU"/>
              </w:rPr>
              <w:t>стика, м</w:t>
            </w:r>
            <w:r w:rsidRPr="00361C8C">
              <w:rPr>
                <w:rFonts w:ascii="Arial" w:hAnsi="Arial" w:cs="Arial"/>
                <w:b/>
                <w:vertAlign w:val="superscript"/>
                <w:lang w:val="ru-RU" w:eastAsia="ru-RU"/>
              </w:rPr>
              <w:t>2</w:t>
            </w:r>
            <w:r w:rsidRPr="00361C8C">
              <w:rPr>
                <w:rFonts w:ascii="Arial" w:hAnsi="Arial" w:cs="Arial"/>
                <w:b/>
                <w:lang w:val="ru-RU" w:eastAsia="ru-RU"/>
              </w:rPr>
              <w:t>/Гкал/ч</w:t>
            </w:r>
          </w:p>
        </w:tc>
      </w:tr>
      <w:tr w:rsidR="00D728A2" w:rsidRPr="00361C8C" w14:paraId="6EF225BD" w14:textId="77777777" w:rsidTr="00561298">
        <w:trPr>
          <w:trHeight w:val="311"/>
          <w:jc w:val="center"/>
        </w:trPr>
        <w:tc>
          <w:tcPr>
            <w:tcW w:w="1584" w:type="pct"/>
            <w:vAlign w:val="center"/>
          </w:tcPr>
          <w:p w14:paraId="169346A6" w14:textId="0E6A2D68" w:rsidR="00D728A2" w:rsidRPr="00E40EA8" w:rsidRDefault="00D728A2" w:rsidP="00432C94">
            <w:pPr>
              <w:spacing w:line="276" w:lineRule="auto"/>
              <w:jc w:val="center"/>
            </w:pPr>
            <w:r w:rsidRPr="00E40EA8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432C94"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 w:rsidRPr="00E40EA8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2" w:type="pct"/>
            <w:vAlign w:val="center"/>
          </w:tcPr>
          <w:p w14:paraId="2B0A0827" w14:textId="7582B489" w:rsidR="00D728A2" w:rsidRPr="00D728A2" w:rsidRDefault="00432C94" w:rsidP="00D728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113,98</w:t>
            </w:r>
          </w:p>
        </w:tc>
        <w:tc>
          <w:tcPr>
            <w:tcW w:w="1113" w:type="pct"/>
            <w:vAlign w:val="center"/>
          </w:tcPr>
          <w:p w14:paraId="3AE77C56" w14:textId="794D853B" w:rsidR="00D728A2" w:rsidRPr="00D728A2" w:rsidRDefault="00432C94" w:rsidP="00D728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0,3</w:t>
            </w:r>
          </w:p>
        </w:tc>
        <w:tc>
          <w:tcPr>
            <w:tcW w:w="1250" w:type="pct"/>
            <w:vAlign w:val="center"/>
          </w:tcPr>
          <w:p w14:paraId="5D99C39C" w14:textId="38537A2C" w:rsidR="00D728A2" w:rsidRPr="00D728A2" w:rsidRDefault="00432C94" w:rsidP="00D728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379,95</w:t>
            </w:r>
          </w:p>
        </w:tc>
      </w:tr>
      <w:tr w:rsidR="00D728A2" w:rsidRPr="00361C8C" w14:paraId="5E36F005" w14:textId="77777777" w:rsidTr="00561298">
        <w:trPr>
          <w:trHeight w:val="311"/>
          <w:jc w:val="center"/>
        </w:trPr>
        <w:tc>
          <w:tcPr>
            <w:tcW w:w="1584" w:type="pct"/>
            <w:vAlign w:val="center"/>
          </w:tcPr>
          <w:p w14:paraId="5A9EBD58" w14:textId="1A5CA6FB" w:rsidR="00D728A2" w:rsidRPr="00E40EA8" w:rsidRDefault="00D728A2" w:rsidP="00432C94">
            <w:pPr>
              <w:spacing w:line="276" w:lineRule="auto"/>
              <w:jc w:val="center"/>
            </w:pPr>
            <w:r w:rsidRPr="00E40EA8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432C94">
              <w:rPr>
                <w:rFonts w:ascii="Arial" w:hAnsi="Arial" w:cs="Arial"/>
                <w:sz w:val="24"/>
                <w:szCs w:val="24"/>
                <w:lang w:val="ru-RU"/>
              </w:rPr>
              <w:t>Центральная</w:t>
            </w:r>
            <w:r w:rsidRPr="00E40EA8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2" w:type="pct"/>
            <w:vAlign w:val="center"/>
          </w:tcPr>
          <w:p w14:paraId="16D2B236" w14:textId="3254E1B5" w:rsidR="00D728A2" w:rsidRPr="00D728A2" w:rsidRDefault="00432C94" w:rsidP="00D728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1376,7</w:t>
            </w:r>
          </w:p>
        </w:tc>
        <w:tc>
          <w:tcPr>
            <w:tcW w:w="1113" w:type="pct"/>
            <w:vAlign w:val="center"/>
          </w:tcPr>
          <w:p w14:paraId="2C0B81E8" w14:textId="6D21479D" w:rsidR="00D728A2" w:rsidRPr="00D728A2" w:rsidRDefault="00432C94" w:rsidP="00D728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3,187</w:t>
            </w:r>
          </w:p>
        </w:tc>
        <w:tc>
          <w:tcPr>
            <w:tcW w:w="1250" w:type="pct"/>
            <w:vAlign w:val="center"/>
          </w:tcPr>
          <w:p w14:paraId="50837546" w14:textId="30C542A7" w:rsidR="00D728A2" w:rsidRPr="00D728A2" w:rsidRDefault="00432C94" w:rsidP="00432C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431,97</w:t>
            </w:r>
          </w:p>
        </w:tc>
      </w:tr>
      <w:tr w:rsidR="00D728A2" w:rsidRPr="00361C8C" w14:paraId="64088601" w14:textId="77777777" w:rsidTr="00561298">
        <w:trPr>
          <w:trHeight w:val="311"/>
          <w:jc w:val="center"/>
        </w:trPr>
        <w:tc>
          <w:tcPr>
            <w:tcW w:w="1584" w:type="pct"/>
            <w:vAlign w:val="center"/>
          </w:tcPr>
          <w:p w14:paraId="7CA2D7BD" w14:textId="11030D33" w:rsidR="00D728A2" w:rsidRPr="00E40EA8" w:rsidRDefault="00D728A2" w:rsidP="00432C94">
            <w:pPr>
              <w:spacing w:line="276" w:lineRule="auto"/>
              <w:jc w:val="center"/>
            </w:pPr>
            <w:r w:rsidRPr="00E40EA8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432C94">
              <w:rPr>
                <w:rFonts w:ascii="Arial" w:hAnsi="Arial" w:cs="Arial"/>
                <w:sz w:val="24"/>
                <w:szCs w:val="24"/>
                <w:lang w:val="ru-RU"/>
              </w:rPr>
              <w:t>Нефтяников</w:t>
            </w:r>
            <w:r w:rsidRPr="00E40EA8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2" w:type="pct"/>
            <w:vAlign w:val="center"/>
          </w:tcPr>
          <w:p w14:paraId="0E3B6B65" w14:textId="1A9ADACF" w:rsidR="00D728A2" w:rsidRPr="00D728A2" w:rsidRDefault="00432C94" w:rsidP="00D728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1457,47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1893AD61" w14:textId="5F24C2FB" w:rsidR="00D728A2" w:rsidRPr="00D728A2" w:rsidRDefault="00432C94" w:rsidP="00D728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4,803</w:t>
            </w:r>
          </w:p>
        </w:tc>
        <w:tc>
          <w:tcPr>
            <w:tcW w:w="1250" w:type="pct"/>
            <w:vAlign w:val="center"/>
          </w:tcPr>
          <w:p w14:paraId="746F11BD" w14:textId="2058FF90" w:rsidR="00D728A2" w:rsidRPr="00D728A2" w:rsidRDefault="00432C94" w:rsidP="00D728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303,45</w:t>
            </w:r>
          </w:p>
        </w:tc>
      </w:tr>
    </w:tbl>
    <w:p w14:paraId="3A7A6DE4" w14:textId="77777777" w:rsidR="00147BAD" w:rsidRDefault="00147BAD" w:rsidP="000932C0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</w:p>
    <w:p w14:paraId="76431E56" w14:textId="1BE0589A" w:rsidR="00ED139B" w:rsidRDefault="000932C0" w:rsidP="00ED139B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r w:rsidRPr="000932C0">
        <w:rPr>
          <w:rStyle w:val="ArialNarrow"/>
          <w:rFonts w:ascii="Arial" w:hAnsi="Arial" w:cs="Arial"/>
          <w:color w:val="auto"/>
          <w:sz w:val="24"/>
          <w:szCs w:val="24"/>
        </w:rPr>
        <w:t>Анализ</w:t>
      </w:r>
      <w:r w:rsidR="007611D7">
        <w:rPr>
          <w:rStyle w:val="ArialNarrow"/>
          <w:rFonts w:ascii="Arial" w:hAnsi="Arial" w:cs="Arial"/>
          <w:color w:val="auto"/>
          <w:sz w:val="24"/>
          <w:szCs w:val="24"/>
        </w:rPr>
        <w:t xml:space="preserve"> по данным</w:t>
      </w:r>
      <w:r w:rsidR="00233371">
        <w:rPr>
          <w:rStyle w:val="ArialNarrow"/>
          <w:rFonts w:ascii="Arial" w:hAnsi="Arial" w:cs="Arial"/>
          <w:color w:val="auto"/>
          <w:sz w:val="24"/>
          <w:szCs w:val="24"/>
        </w:rPr>
        <w:t xml:space="preserve"> содерж</w:t>
      </w:r>
      <w:r w:rsidR="00F87110">
        <w:rPr>
          <w:rStyle w:val="ArialNarrow"/>
          <w:rFonts w:ascii="Arial" w:hAnsi="Arial" w:cs="Arial"/>
          <w:color w:val="auto"/>
          <w:sz w:val="24"/>
          <w:szCs w:val="24"/>
        </w:rPr>
        <w:t>ащ</w:t>
      </w:r>
      <w:r w:rsidR="00233371">
        <w:rPr>
          <w:rStyle w:val="ArialNarrow"/>
          <w:rFonts w:ascii="Arial" w:hAnsi="Arial" w:cs="Arial"/>
          <w:color w:val="auto"/>
          <w:sz w:val="24"/>
          <w:szCs w:val="24"/>
        </w:rPr>
        <w:t>им</w:t>
      </w:r>
      <w:r w:rsidR="007611D7">
        <w:rPr>
          <w:rStyle w:val="ArialNarrow"/>
          <w:rFonts w:ascii="Arial" w:hAnsi="Arial" w:cs="Arial"/>
          <w:color w:val="auto"/>
          <w:sz w:val="24"/>
          <w:szCs w:val="24"/>
        </w:rPr>
        <w:t>ся в</w:t>
      </w:r>
      <w:r w:rsidR="00233371">
        <w:rPr>
          <w:rStyle w:val="ArialNarrow"/>
          <w:rFonts w:ascii="Arial" w:hAnsi="Arial" w:cs="Arial"/>
          <w:color w:val="auto"/>
          <w:sz w:val="24"/>
          <w:szCs w:val="24"/>
        </w:rPr>
        <w:t xml:space="preserve"> табл. 1.</w:t>
      </w:r>
      <w:r w:rsidR="001508C8">
        <w:rPr>
          <w:rStyle w:val="ArialNarrow"/>
          <w:rFonts w:ascii="Arial" w:hAnsi="Arial" w:cs="Arial"/>
          <w:color w:val="auto"/>
          <w:sz w:val="24"/>
          <w:szCs w:val="24"/>
        </w:rPr>
        <w:t>15</w:t>
      </w:r>
      <w:r w:rsidRPr="000932C0">
        <w:rPr>
          <w:rStyle w:val="ArialNarrow"/>
          <w:rFonts w:ascii="Arial" w:hAnsi="Arial" w:cs="Arial"/>
          <w:color w:val="auto"/>
          <w:sz w:val="24"/>
          <w:szCs w:val="24"/>
        </w:rPr>
        <w:t xml:space="preserve"> позволяет сделать вывод, что </w:t>
      </w:r>
      <w:r w:rsidR="0071558A">
        <w:rPr>
          <w:rStyle w:val="ArialNarrow"/>
          <w:rFonts w:ascii="Arial" w:hAnsi="Arial" w:cs="Arial"/>
          <w:color w:val="auto"/>
          <w:sz w:val="24"/>
          <w:szCs w:val="24"/>
        </w:rPr>
        <w:t>зоны действия котельных</w:t>
      </w:r>
      <w:r w:rsidR="00ED139B" w:rsidRPr="00ED139B">
        <w:rPr>
          <w:rStyle w:val="ArialNarrow"/>
          <w:rFonts w:ascii="Arial" w:hAnsi="Arial" w:cs="Arial"/>
          <w:color w:val="auto"/>
          <w:sz w:val="24"/>
          <w:szCs w:val="24"/>
        </w:rPr>
        <w:t xml:space="preserve"> </w:t>
      </w:r>
      <w:r w:rsidR="0071558A">
        <w:rPr>
          <w:rStyle w:val="ArialNarrow"/>
          <w:rFonts w:ascii="Arial" w:hAnsi="Arial" w:cs="Arial"/>
          <w:color w:val="auto"/>
          <w:sz w:val="24"/>
          <w:szCs w:val="24"/>
        </w:rPr>
        <w:t>с. Парабель</w:t>
      </w:r>
      <w:r w:rsidR="00ED139B" w:rsidRPr="00ED139B">
        <w:rPr>
          <w:rStyle w:val="ArialNarrow"/>
          <w:rFonts w:ascii="Arial" w:hAnsi="Arial" w:cs="Arial"/>
          <w:color w:val="auto"/>
          <w:sz w:val="24"/>
          <w:szCs w:val="24"/>
        </w:rPr>
        <w:t xml:space="preserve"> </w:t>
      </w:r>
      <w:r w:rsidR="00ED139B">
        <w:rPr>
          <w:rStyle w:val="ArialNarrow"/>
          <w:rFonts w:ascii="Arial" w:hAnsi="Arial" w:cs="Arial"/>
          <w:color w:val="auto"/>
          <w:sz w:val="24"/>
          <w:szCs w:val="24"/>
        </w:rPr>
        <w:t>не</w:t>
      </w:r>
      <w:r w:rsidR="00147BAD">
        <w:rPr>
          <w:rStyle w:val="ArialNarrow"/>
          <w:rFonts w:ascii="Arial" w:hAnsi="Arial" w:cs="Arial"/>
          <w:color w:val="auto"/>
          <w:sz w:val="24"/>
          <w:szCs w:val="24"/>
        </w:rPr>
        <w:t>удовлетворяет</w:t>
      </w:r>
      <w:r w:rsidR="0077332D">
        <w:rPr>
          <w:rStyle w:val="ArialNarrow"/>
          <w:rFonts w:ascii="Arial" w:hAnsi="Arial" w:cs="Arial"/>
          <w:color w:val="auto"/>
          <w:sz w:val="24"/>
          <w:szCs w:val="24"/>
        </w:rPr>
        <w:t xml:space="preserve"> требованию μ&lt;200</w:t>
      </w:r>
      <w:r w:rsidR="001508C8">
        <w:rPr>
          <w:rStyle w:val="ArialNarrow"/>
          <w:rFonts w:ascii="Arial" w:hAnsi="Arial" w:cs="Arial"/>
          <w:color w:val="auto"/>
          <w:sz w:val="24"/>
          <w:szCs w:val="24"/>
        </w:rPr>
        <w:t xml:space="preserve"> </w:t>
      </w:r>
      <w:r w:rsidR="001508C8" w:rsidRPr="00B00F93">
        <w:rPr>
          <w:rStyle w:val="ArialNarrow"/>
          <w:rFonts w:ascii="Arial" w:hAnsi="Arial" w:cs="Arial"/>
          <w:color w:val="auto"/>
          <w:sz w:val="24"/>
          <w:szCs w:val="24"/>
        </w:rPr>
        <w:t>м²/Гкал/ч</w:t>
      </w:r>
      <w:r w:rsidR="0077332D">
        <w:rPr>
          <w:rStyle w:val="ArialNarrow"/>
          <w:rFonts w:ascii="Arial" w:hAnsi="Arial" w:cs="Arial"/>
          <w:color w:val="auto"/>
          <w:sz w:val="24"/>
          <w:szCs w:val="24"/>
        </w:rPr>
        <w:t>, т.е. в зонах</w:t>
      </w:r>
      <w:r w:rsidR="00ED139B" w:rsidRPr="000932C0">
        <w:rPr>
          <w:rStyle w:val="ArialNarrow"/>
          <w:rFonts w:ascii="Arial" w:hAnsi="Arial" w:cs="Arial"/>
          <w:color w:val="auto"/>
          <w:sz w:val="24"/>
          <w:szCs w:val="24"/>
        </w:rPr>
        <w:t xml:space="preserve"> действия котельн</w:t>
      </w:r>
      <w:r w:rsidR="0077332D">
        <w:rPr>
          <w:rStyle w:val="ArialNarrow"/>
          <w:rFonts w:ascii="Arial" w:hAnsi="Arial" w:cs="Arial"/>
          <w:color w:val="auto"/>
          <w:sz w:val="24"/>
          <w:szCs w:val="24"/>
        </w:rPr>
        <w:t>ых</w:t>
      </w:r>
      <w:r w:rsidR="00147BAD">
        <w:rPr>
          <w:rStyle w:val="ArialNarrow"/>
          <w:rFonts w:ascii="Arial" w:hAnsi="Arial" w:cs="Arial"/>
          <w:color w:val="auto"/>
          <w:sz w:val="24"/>
          <w:szCs w:val="24"/>
        </w:rPr>
        <w:t xml:space="preserve"> есть потребители</w:t>
      </w:r>
      <w:r w:rsidR="00ED139B" w:rsidRPr="000932C0">
        <w:rPr>
          <w:rStyle w:val="ArialNarrow"/>
          <w:rFonts w:ascii="Arial" w:hAnsi="Arial" w:cs="Arial"/>
          <w:color w:val="auto"/>
          <w:sz w:val="24"/>
          <w:szCs w:val="24"/>
        </w:rPr>
        <w:t>, находящи</w:t>
      </w:r>
      <w:r w:rsidR="00ED139B">
        <w:rPr>
          <w:rStyle w:val="ArialNarrow"/>
          <w:rFonts w:ascii="Arial" w:hAnsi="Arial" w:cs="Arial"/>
          <w:color w:val="auto"/>
          <w:sz w:val="24"/>
          <w:szCs w:val="24"/>
        </w:rPr>
        <w:t>е</w:t>
      </w:r>
      <w:r w:rsidR="00ED139B" w:rsidRPr="000932C0">
        <w:rPr>
          <w:rStyle w:val="ArialNarrow"/>
          <w:rFonts w:ascii="Arial" w:hAnsi="Arial" w:cs="Arial"/>
          <w:color w:val="auto"/>
          <w:sz w:val="24"/>
          <w:szCs w:val="24"/>
        </w:rPr>
        <w:t xml:space="preserve">ся </w:t>
      </w:r>
      <w:r w:rsidR="00ED139B">
        <w:rPr>
          <w:rStyle w:val="ArialNarrow"/>
          <w:rFonts w:ascii="Arial" w:hAnsi="Arial" w:cs="Arial"/>
          <w:color w:val="auto"/>
          <w:sz w:val="24"/>
          <w:szCs w:val="24"/>
        </w:rPr>
        <w:t>вне</w:t>
      </w:r>
      <w:r w:rsidR="00ED139B" w:rsidRPr="000932C0">
        <w:rPr>
          <w:rStyle w:val="ArialNarrow"/>
          <w:rFonts w:ascii="Arial" w:hAnsi="Arial" w:cs="Arial"/>
          <w:color w:val="auto"/>
          <w:sz w:val="24"/>
          <w:szCs w:val="24"/>
        </w:rPr>
        <w:t xml:space="preserve"> зоны эффективного те</w:t>
      </w:r>
      <w:r w:rsidR="00ED139B" w:rsidRPr="000932C0">
        <w:rPr>
          <w:rStyle w:val="ArialNarrow"/>
          <w:rFonts w:ascii="Arial" w:hAnsi="Arial" w:cs="Arial"/>
          <w:color w:val="auto"/>
          <w:sz w:val="24"/>
          <w:szCs w:val="24"/>
        </w:rPr>
        <w:t>п</w:t>
      </w:r>
      <w:r w:rsidR="00ED139B" w:rsidRPr="000932C0">
        <w:rPr>
          <w:rStyle w:val="ArialNarrow"/>
          <w:rFonts w:ascii="Arial" w:hAnsi="Arial" w:cs="Arial"/>
          <w:color w:val="auto"/>
          <w:sz w:val="24"/>
          <w:szCs w:val="24"/>
        </w:rPr>
        <w:t>лоснабжения.</w:t>
      </w:r>
    </w:p>
    <w:p w14:paraId="54BFE041" w14:textId="54F62EB5" w:rsidR="00084198" w:rsidRPr="00B00F93" w:rsidRDefault="00084198" w:rsidP="00084198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55" w:name="_Toc34479464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Часть 5. Тепловые нагрузки потребителей тепловой энергии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2A7249">
        <w:rPr>
          <w:rFonts w:ascii="Arial" w:hAnsi="Arial" w:cs="Arial"/>
          <w:color w:val="auto"/>
          <w:sz w:val="24"/>
          <w:szCs w:val="24"/>
          <w:lang w:val="ru-RU" w:eastAsia="ru-RU"/>
        </w:rPr>
        <w:t>, групп потребителей тепловой энергии</w:t>
      </w:r>
      <w:bookmarkEnd w:id="155"/>
    </w:p>
    <w:p w14:paraId="5922CF4E" w14:textId="77777777" w:rsidR="00432C9E" w:rsidRPr="00B00F93" w:rsidRDefault="00432C9E" w:rsidP="00432C9E">
      <w:pPr>
        <w:rPr>
          <w:lang w:val="ru-RU" w:eastAsia="ru-RU"/>
        </w:rPr>
      </w:pPr>
    </w:p>
    <w:p w14:paraId="14154930" w14:textId="456E438B" w:rsidR="00432C9E" w:rsidRPr="00B00F93" w:rsidRDefault="00432C9E" w:rsidP="00432C9E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56" w:name="_Toc520479137"/>
      <w:bookmarkStart w:id="157" w:name="_Toc34479465"/>
      <w:r w:rsidRPr="004B57DF">
        <w:rPr>
          <w:rFonts w:ascii="Arial" w:hAnsi="Arial" w:cs="Arial"/>
          <w:color w:val="auto"/>
          <w:sz w:val="24"/>
          <w:szCs w:val="24"/>
          <w:lang w:val="ru-RU"/>
        </w:rPr>
        <w:t>1.5.1 Описание значений спроса на тепловую мощность в расчетных элементах территориального деления</w:t>
      </w:r>
      <w:bookmarkEnd w:id="156"/>
      <w:r w:rsidR="002A7249">
        <w:rPr>
          <w:rFonts w:ascii="Arial" w:hAnsi="Arial" w:cs="Arial"/>
          <w:color w:val="auto"/>
          <w:sz w:val="24"/>
          <w:szCs w:val="24"/>
          <w:lang w:val="ru-RU"/>
        </w:rPr>
        <w:t>, в том числе значений тепловых нагрузок потребит</w:t>
      </w:r>
      <w:r w:rsidR="002A7249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2A7249">
        <w:rPr>
          <w:rFonts w:ascii="Arial" w:hAnsi="Arial" w:cs="Arial"/>
          <w:color w:val="auto"/>
          <w:sz w:val="24"/>
          <w:szCs w:val="24"/>
          <w:lang w:val="ru-RU"/>
        </w:rPr>
        <w:t>лей тепловой энергии, групп потребителей тепловой энергии</w:t>
      </w:r>
      <w:bookmarkEnd w:id="157"/>
    </w:p>
    <w:p w14:paraId="1331B1B3" w14:textId="77777777" w:rsidR="00401AE0" w:rsidRPr="00B00F93" w:rsidRDefault="00401AE0" w:rsidP="00401AE0">
      <w:pPr>
        <w:rPr>
          <w:highlight w:val="yellow"/>
          <w:lang w:val="ru-RU"/>
        </w:rPr>
      </w:pPr>
    </w:p>
    <w:p w14:paraId="16EFF3E6" w14:textId="47981A46" w:rsidR="007B3679" w:rsidRDefault="00401AE0" w:rsidP="00401AE0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На территории </w:t>
      </w:r>
      <w:r w:rsidR="007B3679">
        <w:rPr>
          <w:rStyle w:val="ArialNarrow"/>
          <w:rFonts w:ascii="Arial" w:hAnsi="Arial" w:cs="Arial"/>
          <w:color w:val="auto"/>
          <w:sz w:val="24"/>
          <w:szCs w:val="24"/>
        </w:rPr>
        <w:t>с. Парабель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определено </w:t>
      </w:r>
      <w:r w:rsidR="007B3679">
        <w:rPr>
          <w:rStyle w:val="ArialNarrow"/>
          <w:rFonts w:ascii="Arial" w:hAnsi="Arial" w:cs="Arial"/>
          <w:color w:val="auto"/>
          <w:sz w:val="24"/>
          <w:szCs w:val="24"/>
        </w:rPr>
        <w:t>2</w:t>
      </w:r>
      <w:r w:rsidR="00B52DD5">
        <w:rPr>
          <w:rStyle w:val="ArialNarrow"/>
          <w:rFonts w:ascii="Arial" w:hAnsi="Arial" w:cs="Arial"/>
          <w:color w:val="auto"/>
          <w:sz w:val="24"/>
          <w:szCs w:val="24"/>
        </w:rPr>
        <w:t>90</w:t>
      </w:r>
      <w:r w:rsidR="00FD2BC5">
        <w:rPr>
          <w:rStyle w:val="ArialNarrow"/>
          <w:rFonts w:ascii="Arial" w:hAnsi="Arial" w:cs="Arial"/>
          <w:color w:val="auto"/>
          <w:sz w:val="24"/>
          <w:szCs w:val="24"/>
        </w:rPr>
        <w:t xml:space="preserve"> 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элементов территориального дел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е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ния, на которых находятся потребители тепловой энергии. Спрос на тепловую мощность в расчетных элементах территориального деления представлен в</w:t>
      </w:r>
      <w:r w:rsidR="007B3679">
        <w:rPr>
          <w:rStyle w:val="ArialNarrow"/>
          <w:rFonts w:ascii="Arial" w:hAnsi="Arial" w:cs="Arial"/>
          <w:color w:val="auto"/>
          <w:sz w:val="24"/>
          <w:szCs w:val="24"/>
        </w:rPr>
        <w:t xml:space="preserve"> приложении к схеме теплоснабжения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</w:t>
      </w:r>
      <w:r w:rsidR="007B3679" w:rsidRPr="007B3679">
        <w:rPr>
          <w:rStyle w:val="ArialNarrow"/>
          <w:rFonts w:ascii="Arial" w:hAnsi="Arial" w:cs="Arial"/>
          <w:color w:val="auto"/>
          <w:sz w:val="24"/>
          <w:szCs w:val="24"/>
        </w:rPr>
        <w:t>ПСТ.ОМ.70-11.001.003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.</w:t>
      </w:r>
      <w:r w:rsidR="001267D9"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</w:t>
      </w:r>
    </w:p>
    <w:p w14:paraId="1C35491E" w14:textId="1FA9B645" w:rsidR="00401AE0" w:rsidRPr="004B57DF" w:rsidRDefault="001267D9" w:rsidP="00401AE0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Общий спрос на тепловую </w:t>
      </w:r>
      <w:r w:rsidR="00FC581C" w:rsidRPr="00B00F93">
        <w:rPr>
          <w:rStyle w:val="ArialNarrow"/>
          <w:rFonts w:ascii="Arial" w:hAnsi="Arial" w:cs="Arial"/>
          <w:color w:val="auto"/>
          <w:sz w:val="24"/>
          <w:szCs w:val="24"/>
        </w:rPr>
        <w:t>энергию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в элем</w:t>
      </w:r>
      <w:r w:rsidR="00A40AB4">
        <w:rPr>
          <w:rStyle w:val="ArialNarrow"/>
          <w:rFonts w:ascii="Arial" w:hAnsi="Arial" w:cs="Arial"/>
          <w:color w:val="auto"/>
          <w:sz w:val="24"/>
          <w:szCs w:val="24"/>
        </w:rPr>
        <w:t xml:space="preserve">ентах территориального деления </w:t>
      </w:r>
      <w:r w:rsidR="007B3679">
        <w:rPr>
          <w:rStyle w:val="ArialNarrow"/>
          <w:rFonts w:ascii="Arial" w:hAnsi="Arial" w:cs="Arial"/>
          <w:color w:val="auto"/>
          <w:sz w:val="24"/>
          <w:szCs w:val="24"/>
        </w:rPr>
        <w:t>с. П</w:t>
      </w:r>
      <w:r w:rsidR="007B3679">
        <w:rPr>
          <w:rStyle w:val="ArialNarrow"/>
          <w:rFonts w:ascii="Arial" w:hAnsi="Arial" w:cs="Arial"/>
          <w:color w:val="auto"/>
          <w:sz w:val="24"/>
          <w:szCs w:val="24"/>
        </w:rPr>
        <w:t>а</w:t>
      </w:r>
      <w:r w:rsidR="007B3679">
        <w:rPr>
          <w:rStyle w:val="ArialNarrow"/>
          <w:rFonts w:ascii="Arial" w:hAnsi="Arial" w:cs="Arial"/>
          <w:color w:val="auto"/>
          <w:sz w:val="24"/>
          <w:szCs w:val="24"/>
        </w:rPr>
        <w:t>рабель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составляет </w:t>
      </w:r>
      <w:r w:rsidR="001106A1">
        <w:rPr>
          <w:rStyle w:val="ArialNarrow"/>
          <w:rFonts w:ascii="Arial" w:hAnsi="Arial" w:cs="Arial"/>
          <w:b/>
          <w:color w:val="auto"/>
          <w:sz w:val="24"/>
          <w:szCs w:val="24"/>
        </w:rPr>
        <w:t>8,28</w:t>
      </w:r>
      <w:r w:rsidR="00B52DD5">
        <w:rPr>
          <w:rStyle w:val="ArialNarrow"/>
          <w:rFonts w:ascii="Arial" w:hAnsi="Arial" w:cs="Arial"/>
          <w:b/>
          <w:color w:val="auto"/>
          <w:sz w:val="24"/>
          <w:szCs w:val="24"/>
        </w:rPr>
        <w:t xml:space="preserve"> Гкал/ч</w:t>
      </w:r>
      <w:r w:rsidR="0046717A">
        <w:rPr>
          <w:rStyle w:val="ArialNarrow"/>
          <w:rFonts w:ascii="Arial" w:hAnsi="Arial" w:cs="Arial"/>
          <w:color w:val="auto"/>
          <w:sz w:val="24"/>
          <w:szCs w:val="24"/>
        </w:rPr>
        <w:t xml:space="preserve">, что составляет </w:t>
      </w:r>
      <w:r w:rsidR="00B52DD5">
        <w:rPr>
          <w:rStyle w:val="ArialNarrow"/>
          <w:rFonts w:ascii="Arial" w:hAnsi="Arial" w:cs="Arial"/>
          <w:b/>
          <w:color w:val="auto"/>
          <w:sz w:val="24"/>
          <w:szCs w:val="24"/>
        </w:rPr>
        <w:t>201</w:t>
      </w:r>
      <w:r w:rsidR="001106A1">
        <w:rPr>
          <w:rStyle w:val="ArialNarrow"/>
          <w:rFonts w:ascii="Arial" w:hAnsi="Arial" w:cs="Arial"/>
          <w:b/>
          <w:color w:val="auto"/>
          <w:sz w:val="24"/>
          <w:szCs w:val="24"/>
        </w:rPr>
        <w:t>10,6</w:t>
      </w:r>
      <w:r w:rsidR="00B52DD5">
        <w:rPr>
          <w:rStyle w:val="ArialNarrow"/>
          <w:rFonts w:ascii="Arial" w:hAnsi="Arial" w:cs="Arial"/>
          <w:b/>
          <w:color w:val="auto"/>
          <w:sz w:val="24"/>
          <w:szCs w:val="24"/>
        </w:rPr>
        <w:t>8 Гкал</w:t>
      </w:r>
      <w:r w:rsidR="008565C9">
        <w:rPr>
          <w:rStyle w:val="ArialNarrow"/>
          <w:rFonts w:ascii="Arial" w:hAnsi="Arial" w:cs="Arial"/>
          <w:color w:val="auto"/>
          <w:sz w:val="24"/>
          <w:szCs w:val="24"/>
        </w:rPr>
        <w:t xml:space="preserve"> в год.</w:t>
      </w:r>
    </w:p>
    <w:p w14:paraId="34918F79" w14:textId="1DCB9B46" w:rsidR="00432C9E" w:rsidRPr="00B00F93" w:rsidRDefault="00432C9E" w:rsidP="002167C3">
      <w:pPr>
        <w:pStyle w:val="3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58" w:name="_Toc520479138"/>
      <w:bookmarkStart w:id="159" w:name="_Toc34479466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1.5.2 Описание значений расчетных тепловых нагрузок на коллекторах источников тепловой энергии</w:t>
      </w:r>
      <w:bookmarkEnd w:id="158"/>
      <w:bookmarkEnd w:id="159"/>
    </w:p>
    <w:p w14:paraId="4F39D2FF" w14:textId="222FD622" w:rsidR="00432C9E" w:rsidRPr="00B00F93" w:rsidRDefault="00432C9E" w:rsidP="00432C9E">
      <w:pPr>
        <w:pStyle w:val="a9"/>
        <w:spacing w:line="276" w:lineRule="auto"/>
        <w:ind w:firstLine="709"/>
        <w:jc w:val="both"/>
        <w:rPr>
          <w:rStyle w:val="110"/>
          <w:color w:val="auto"/>
          <w:sz w:val="24"/>
          <w:szCs w:val="24"/>
          <w:highlight w:val="yellow"/>
          <w:lang w:val="ru-RU"/>
        </w:rPr>
      </w:pPr>
    </w:p>
    <w:p w14:paraId="51D66C4E" w14:textId="75E54FF9" w:rsidR="00007D45" w:rsidRDefault="00007D45" w:rsidP="00432C9E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Значения тепловых нагрузок на коллекторах источников тепловой энергии пре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д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ставлены в таб</w:t>
      </w:r>
      <w:r w:rsidR="00D81BDE" w:rsidRPr="00B00F93">
        <w:rPr>
          <w:rStyle w:val="ArialNarrow"/>
          <w:rFonts w:ascii="Arial" w:hAnsi="Arial" w:cs="Arial"/>
          <w:color w:val="auto"/>
          <w:sz w:val="24"/>
          <w:szCs w:val="24"/>
        </w:rPr>
        <w:t>лице 1.</w:t>
      </w:r>
      <w:r w:rsidR="001508C8">
        <w:rPr>
          <w:rStyle w:val="ArialNarrow"/>
          <w:rFonts w:ascii="Arial" w:hAnsi="Arial" w:cs="Arial"/>
          <w:color w:val="auto"/>
          <w:sz w:val="24"/>
          <w:szCs w:val="24"/>
        </w:rPr>
        <w:t>16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.</w:t>
      </w:r>
    </w:p>
    <w:p w14:paraId="4ED91293" w14:textId="77777777" w:rsidR="00F26B84" w:rsidRDefault="00F26B84" w:rsidP="00432C9E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</w:p>
    <w:p w14:paraId="541F7D4F" w14:textId="50110CEF" w:rsidR="00AC215D" w:rsidRPr="00B00F93" w:rsidRDefault="00AC215D" w:rsidP="00561298">
      <w:pPr>
        <w:spacing w:line="276" w:lineRule="auto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Таблица 1.</w:t>
      </w:r>
      <w:r w:rsidR="001508C8">
        <w:rPr>
          <w:rStyle w:val="ArialNarrow"/>
          <w:rFonts w:ascii="Arial" w:hAnsi="Arial" w:cs="Arial"/>
          <w:color w:val="auto"/>
          <w:sz w:val="24"/>
          <w:szCs w:val="24"/>
        </w:rPr>
        <w:t>16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– Значения расчетных тепловых нагрузок на коллекторах источников те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п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0"/>
        <w:gridCol w:w="5109"/>
      </w:tblGrid>
      <w:tr w:rsidR="00007D45" w:rsidRPr="008B1CEB" w14:paraId="107F5CDB" w14:textId="77777777" w:rsidTr="00F26B84">
        <w:trPr>
          <w:trHeight w:val="587"/>
          <w:tblHeader/>
        </w:trPr>
        <w:tc>
          <w:tcPr>
            <w:tcW w:w="2515" w:type="pct"/>
            <w:vAlign w:val="center"/>
          </w:tcPr>
          <w:p w14:paraId="47378252" w14:textId="645598B7" w:rsidR="00007D45" w:rsidRPr="00B00F93" w:rsidRDefault="00007D45" w:rsidP="008F55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Наименование источника</w:t>
            </w:r>
          </w:p>
        </w:tc>
        <w:tc>
          <w:tcPr>
            <w:tcW w:w="2485" w:type="pct"/>
            <w:vAlign w:val="center"/>
          </w:tcPr>
          <w:p w14:paraId="378F5367" w14:textId="44EF1C8E" w:rsidR="00007D45" w:rsidRPr="00B00F93" w:rsidRDefault="00007D45" w:rsidP="008F55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Отпуск тепловой энергии с коллекторов котельной, Гкал</w:t>
            </w:r>
          </w:p>
        </w:tc>
      </w:tr>
      <w:tr w:rsidR="00581798" w:rsidRPr="00B00F93" w14:paraId="008ED861" w14:textId="77777777" w:rsidTr="00B9723A">
        <w:trPr>
          <w:trHeight w:val="177"/>
        </w:trPr>
        <w:tc>
          <w:tcPr>
            <w:tcW w:w="2515" w:type="pct"/>
            <w:vAlign w:val="center"/>
          </w:tcPr>
          <w:p w14:paraId="0119E726" w14:textId="1B5519D5" w:rsidR="00581798" w:rsidRPr="00B00F93" w:rsidRDefault="00581798" w:rsidP="0058179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85" w:type="pct"/>
          </w:tcPr>
          <w:p w14:paraId="59C54903" w14:textId="4694682B" w:rsidR="00581798" w:rsidRPr="00581798" w:rsidRDefault="00581798" w:rsidP="0058179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1798">
              <w:rPr>
                <w:rFonts w:ascii="Arial" w:hAnsi="Arial" w:cs="Arial"/>
                <w:sz w:val="24"/>
                <w:szCs w:val="24"/>
                <w:lang w:val="ru-RU"/>
              </w:rPr>
              <w:t>1043,78</w:t>
            </w:r>
          </w:p>
        </w:tc>
      </w:tr>
      <w:tr w:rsidR="00581798" w:rsidRPr="00B00F93" w14:paraId="1FDB8B76" w14:textId="77777777" w:rsidTr="00B9723A">
        <w:trPr>
          <w:trHeight w:val="267"/>
        </w:trPr>
        <w:tc>
          <w:tcPr>
            <w:tcW w:w="2515" w:type="pct"/>
          </w:tcPr>
          <w:p w14:paraId="030FA97B" w14:textId="3B84DCA9" w:rsidR="00581798" w:rsidRPr="00B00F93" w:rsidRDefault="00581798" w:rsidP="00581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485" w:type="pct"/>
          </w:tcPr>
          <w:p w14:paraId="0AE5758E" w14:textId="466D06B9" w:rsidR="00581798" w:rsidRPr="00581798" w:rsidRDefault="00581798" w:rsidP="0058179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1798">
              <w:rPr>
                <w:rFonts w:ascii="Arial" w:hAnsi="Arial" w:cs="Arial"/>
                <w:sz w:val="24"/>
                <w:szCs w:val="24"/>
                <w:lang w:val="ru-RU"/>
              </w:rPr>
              <w:t>11339,99</w:t>
            </w:r>
          </w:p>
        </w:tc>
      </w:tr>
      <w:tr w:rsidR="00581798" w:rsidRPr="00B00F93" w14:paraId="24ACFE67" w14:textId="77777777" w:rsidTr="00B9723A">
        <w:trPr>
          <w:trHeight w:val="267"/>
        </w:trPr>
        <w:tc>
          <w:tcPr>
            <w:tcW w:w="2515" w:type="pct"/>
          </w:tcPr>
          <w:p w14:paraId="4481E1EA" w14:textId="2B150D13" w:rsidR="00581798" w:rsidRPr="00B00F93" w:rsidRDefault="00581798" w:rsidP="00581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485" w:type="pct"/>
          </w:tcPr>
          <w:p w14:paraId="45C4A9A5" w14:textId="5FA7BD86" w:rsidR="00581798" w:rsidRPr="00581798" w:rsidRDefault="00581798" w:rsidP="0058179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1798">
              <w:rPr>
                <w:rFonts w:ascii="Arial" w:hAnsi="Arial" w:cs="Arial"/>
                <w:sz w:val="24"/>
                <w:szCs w:val="24"/>
                <w:lang w:val="ru-RU"/>
              </w:rPr>
              <w:t>14172,00</w:t>
            </w:r>
          </w:p>
        </w:tc>
      </w:tr>
      <w:tr w:rsidR="009A76CF" w:rsidRPr="00B00F93" w14:paraId="55061E0E" w14:textId="77777777" w:rsidTr="00F26B84">
        <w:trPr>
          <w:trHeight w:val="267"/>
        </w:trPr>
        <w:tc>
          <w:tcPr>
            <w:tcW w:w="2515" w:type="pct"/>
            <w:vAlign w:val="center"/>
          </w:tcPr>
          <w:p w14:paraId="52C4AC6E" w14:textId="505843F1" w:rsidR="009A76CF" w:rsidRPr="009A76CF" w:rsidRDefault="009A76CF" w:rsidP="007326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9A76CF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85" w:type="pct"/>
            <w:vAlign w:val="center"/>
          </w:tcPr>
          <w:p w14:paraId="5E17E056" w14:textId="3B850707" w:rsidR="009A76CF" w:rsidRPr="009A76CF" w:rsidRDefault="00F72B5A" w:rsidP="007326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26555,78</w:t>
            </w:r>
          </w:p>
        </w:tc>
      </w:tr>
    </w:tbl>
    <w:p w14:paraId="392A1DF7" w14:textId="77777777" w:rsidR="001508C8" w:rsidRDefault="001508C8" w:rsidP="001508C8">
      <w:pPr>
        <w:rPr>
          <w:rFonts w:ascii="Arial" w:hAnsi="Arial" w:cs="Arial"/>
          <w:sz w:val="24"/>
          <w:szCs w:val="24"/>
          <w:lang w:val="ru-RU"/>
        </w:rPr>
      </w:pPr>
      <w:bookmarkStart w:id="160" w:name="_Toc366833243"/>
      <w:bookmarkStart w:id="161" w:name="_Toc370399393"/>
      <w:bookmarkStart w:id="162" w:name="_Toc373322639"/>
      <w:bookmarkStart w:id="163" w:name="_Toc373324734"/>
      <w:bookmarkStart w:id="164" w:name="_Toc373614120"/>
      <w:bookmarkStart w:id="165" w:name="_Toc373615400"/>
      <w:bookmarkStart w:id="166" w:name="_Toc391459132"/>
      <w:bookmarkStart w:id="167" w:name="_Toc391459677"/>
      <w:bookmarkStart w:id="168" w:name="_Toc391460902"/>
      <w:bookmarkStart w:id="169" w:name="_Toc403465755"/>
      <w:bookmarkStart w:id="170" w:name="_Toc417325999"/>
      <w:bookmarkStart w:id="171" w:name="_Toc417327771"/>
      <w:bookmarkStart w:id="172" w:name="_Toc417328377"/>
      <w:bookmarkStart w:id="173" w:name="_Toc417332649"/>
      <w:bookmarkStart w:id="174" w:name="_Toc417332877"/>
      <w:bookmarkStart w:id="175" w:name="_Toc417333782"/>
      <w:bookmarkStart w:id="176" w:name="_Toc417334429"/>
      <w:bookmarkStart w:id="177" w:name="_Toc417334906"/>
      <w:bookmarkStart w:id="178" w:name="_Toc421790078"/>
      <w:bookmarkStart w:id="179" w:name="_Toc421790527"/>
      <w:bookmarkStart w:id="180" w:name="_Toc421791006"/>
      <w:bookmarkStart w:id="181" w:name="_Toc456614149"/>
      <w:bookmarkStart w:id="182" w:name="_Toc456615102"/>
      <w:bookmarkStart w:id="183" w:name="_Toc456616124"/>
      <w:bookmarkStart w:id="184" w:name="_Toc524886705"/>
    </w:p>
    <w:p w14:paraId="57101328" w14:textId="19F0ADDE" w:rsidR="00314F95" w:rsidRPr="00B00F93" w:rsidRDefault="00314F95" w:rsidP="00314F95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85" w:name="_Toc34479467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1.5.3 Описание случаев и условий применения отопления жилых помещений в многоквартирных домах с использованием индивидуальных квартирных исто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ч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ников тепловой энергии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399B0460" w14:textId="77777777" w:rsidR="00314F95" w:rsidRPr="00B00F93" w:rsidRDefault="00314F95" w:rsidP="00314F95">
      <w:pPr>
        <w:rPr>
          <w:lang w:val="ru-RU"/>
        </w:rPr>
      </w:pPr>
    </w:p>
    <w:p w14:paraId="306BA25B" w14:textId="56C9DE4C" w:rsidR="00314F95" w:rsidRPr="00B00F93" w:rsidRDefault="00314F95" w:rsidP="00314F95">
      <w:pPr>
        <w:spacing w:line="276" w:lineRule="auto"/>
        <w:ind w:firstLine="709"/>
        <w:jc w:val="both"/>
        <w:rPr>
          <w:rStyle w:val="ArialNarrow"/>
          <w:rFonts w:ascii="Arial" w:hAnsi="Arial" w:cs="Arial"/>
          <w:color w:val="auto"/>
          <w:sz w:val="24"/>
          <w:szCs w:val="24"/>
        </w:rPr>
      </w:pP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На территории </w:t>
      </w:r>
      <w:r w:rsidR="008E034B">
        <w:rPr>
          <w:rStyle w:val="ArialNarrow"/>
          <w:rFonts w:ascii="Arial" w:hAnsi="Arial" w:cs="Arial"/>
          <w:color w:val="auto"/>
          <w:sz w:val="24"/>
          <w:szCs w:val="24"/>
        </w:rPr>
        <w:t>с. Парабель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 xml:space="preserve"> не зафиксированы случаи перепланировки и переоб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о</w:t>
      </w:r>
      <w:r w:rsidRPr="00B00F93">
        <w:rPr>
          <w:rStyle w:val="ArialNarrow"/>
          <w:rFonts w:ascii="Arial" w:hAnsi="Arial" w:cs="Arial"/>
          <w:color w:val="auto"/>
          <w:sz w:val="24"/>
          <w:szCs w:val="24"/>
        </w:rPr>
        <w:t>рудования квартир в многоквартирных домах потребителями тепловой энергии с целью организации индивидуальных квартирных источников тепловой энергии.</w:t>
      </w:r>
    </w:p>
    <w:p w14:paraId="55D5F467" w14:textId="43B7E514" w:rsidR="00567A1B" w:rsidRPr="00B00F93" w:rsidRDefault="00567A1B" w:rsidP="00567A1B">
      <w:pPr>
        <w:pStyle w:val="a9"/>
        <w:spacing w:line="276" w:lineRule="auto"/>
        <w:ind w:firstLine="709"/>
        <w:jc w:val="both"/>
        <w:rPr>
          <w:rStyle w:val="110"/>
          <w:color w:val="auto"/>
          <w:sz w:val="24"/>
          <w:szCs w:val="24"/>
          <w:lang w:val="ru-RU"/>
        </w:rPr>
      </w:pPr>
      <w:bookmarkStart w:id="186" w:name="_Toc453770395"/>
    </w:p>
    <w:p w14:paraId="0C0DF820" w14:textId="01AFA9CB" w:rsidR="00567A1B" w:rsidRPr="00B00F93" w:rsidRDefault="00567A1B" w:rsidP="00567A1B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87" w:name="_Toc520479141"/>
      <w:bookmarkStart w:id="188" w:name="_Toc34479468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1.5.5 Описание существующих нормативов потребления тепловой энергии для населения на отопление и горячее водоснабжение</w:t>
      </w:r>
      <w:bookmarkEnd w:id="187"/>
      <w:bookmarkEnd w:id="188"/>
    </w:p>
    <w:p w14:paraId="4B118FAF" w14:textId="77777777" w:rsidR="00314F95" w:rsidRPr="00B00F93" w:rsidRDefault="00314F95" w:rsidP="00314F95">
      <w:pPr>
        <w:rPr>
          <w:lang w:val="ru-RU"/>
        </w:rPr>
      </w:pPr>
    </w:p>
    <w:p w14:paraId="5087AA08" w14:textId="006AD842" w:rsidR="00104E5D" w:rsidRPr="0077332D" w:rsidRDefault="00104E5D" w:rsidP="00B3423E">
      <w:pPr>
        <w:pStyle w:val="af"/>
        <w:spacing w:line="276" w:lineRule="auto"/>
        <w:rPr>
          <w:rFonts w:ascii="Arial" w:hAnsi="Arial" w:cs="Arial"/>
        </w:rPr>
      </w:pPr>
      <w:r w:rsidRPr="00B00F93">
        <w:rPr>
          <w:rFonts w:ascii="Arial" w:hAnsi="Arial" w:cs="Arial"/>
        </w:rPr>
        <w:t xml:space="preserve">Нормативы потребления коммунальных услуг, в том числе на нужды отопления и горячего водоснабжения утверждены Приказом Департамента ЖКХ и государственного жилищного надзора Томской области № </w:t>
      </w:r>
      <w:r>
        <w:rPr>
          <w:rFonts w:ascii="Arial" w:hAnsi="Arial" w:cs="Arial"/>
        </w:rPr>
        <w:t>47</w:t>
      </w:r>
      <w:r w:rsidRPr="00B00F9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30</w:t>
      </w:r>
      <w:r w:rsidRPr="00B00F93">
        <w:rPr>
          <w:rFonts w:ascii="Arial" w:hAnsi="Arial" w:cs="Arial"/>
        </w:rPr>
        <w:t>.</w:t>
      </w:r>
      <w:r w:rsidR="00DE4DDB">
        <w:rPr>
          <w:rFonts w:ascii="Arial" w:hAnsi="Arial" w:cs="Arial"/>
        </w:rPr>
        <w:t>11.2012 г. (ред. От 29.11</w:t>
      </w:r>
      <w:r>
        <w:rPr>
          <w:rFonts w:ascii="Arial" w:hAnsi="Arial" w:cs="Arial"/>
        </w:rPr>
        <w:t>.2019 г.)</w:t>
      </w:r>
    </w:p>
    <w:p w14:paraId="7F92D2F0" w14:textId="011FEE5A" w:rsidR="00104E5D" w:rsidRPr="00B00F93" w:rsidRDefault="00104E5D" w:rsidP="00104E5D">
      <w:pPr>
        <w:pStyle w:val="af"/>
        <w:spacing w:line="276" w:lineRule="auto"/>
        <w:rPr>
          <w:rFonts w:ascii="Arial" w:hAnsi="Arial" w:cs="Arial"/>
        </w:rPr>
      </w:pPr>
      <w:r w:rsidRPr="00B00F93">
        <w:rPr>
          <w:rFonts w:ascii="Arial" w:hAnsi="Arial" w:cs="Arial"/>
        </w:rPr>
        <w:t>Значения нормативов потребления коммунальных услуг по отоплению в жилых помещениях приведены в таблице 1.</w:t>
      </w:r>
      <w:r w:rsidR="001508C8">
        <w:rPr>
          <w:rFonts w:ascii="Arial" w:hAnsi="Arial" w:cs="Arial"/>
        </w:rPr>
        <w:t>17</w:t>
      </w:r>
      <w:r w:rsidRPr="00B00F93">
        <w:rPr>
          <w:rFonts w:ascii="Arial" w:hAnsi="Arial" w:cs="Arial"/>
        </w:rPr>
        <w:t>.</w:t>
      </w:r>
    </w:p>
    <w:p w14:paraId="3EB33FD1" w14:textId="77777777" w:rsidR="00104E5D" w:rsidRDefault="00104E5D" w:rsidP="00104E5D">
      <w:pPr>
        <w:pStyle w:val="af"/>
        <w:spacing w:line="276" w:lineRule="auto"/>
        <w:rPr>
          <w:rFonts w:ascii="Arial" w:hAnsi="Arial" w:cs="Arial"/>
        </w:rPr>
      </w:pPr>
    </w:p>
    <w:p w14:paraId="29918BB6" w14:textId="348CA4FE" w:rsidR="001508C8" w:rsidRPr="00B00F93" w:rsidRDefault="001508C8" w:rsidP="00104E5D">
      <w:pPr>
        <w:pStyle w:val="af"/>
        <w:spacing w:line="276" w:lineRule="auto"/>
        <w:rPr>
          <w:rFonts w:ascii="Arial" w:hAnsi="Arial" w:cs="Arial"/>
        </w:rPr>
      </w:pPr>
    </w:p>
    <w:p w14:paraId="7DA40DDD" w14:textId="0513709E" w:rsidR="00104E5D" w:rsidRPr="001508C8" w:rsidRDefault="00104E5D" w:rsidP="00561298">
      <w:pPr>
        <w:pStyle w:val="af"/>
        <w:spacing w:line="276" w:lineRule="auto"/>
        <w:ind w:firstLine="0"/>
        <w:rPr>
          <w:rFonts w:ascii="Arial" w:eastAsia="Times New Roman" w:hAnsi="Arial" w:cs="Arial"/>
          <w:lang w:eastAsia="ru-RU" w:bidi="ar-SA"/>
        </w:rPr>
      </w:pPr>
      <w:bookmarkStart w:id="189" w:name="_Toc405136182"/>
      <w:bookmarkStart w:id="190" w:name="_Toc405136579"/>
      <w:bookmarkStart w:id="191" w:name="_Toc411003206"/>
      <w:bookmarkStart w:id="192" w:name="_Toc466245028"/>
      <w:bookmarkStart w:id="193" w:name="_Toc466245638"/>
      <w:bookmarkStart w:id="194" w:name="_Toc472510094"/>
      <w:bookmarkStart w:id="195" w:name="_Toc472510237"/>
      <w:bookmarkStart w:id="196" w:name="_Toc524886483"/>
      <w:bookmarkStart w:id="197" w:name="_Toc524886711"/>
      <w:r w:rsidRPr="00DE4DDB">
        <w:rPr>
          <w:rFonts w:ascii="Arial" w:eastAsia="Times New Roman" w:hAnsi="Arial" w:cs="Arial"/>
          <w:lang w:eastAsia="ru-RU" w:bidi="ar-SA"/>
        </w:rPr>
        <w:lastRenderedPageBreak/>
        <w:t>Таблица 1.</w:t>
      </w:r>
      <w:r w:rsidR="001508C8" w:rsidRPr="00DE4DDB">
        <w:rPr>
          <w:rFonts w:ascii="Arial" w:eastAsia="Times New Roman" w:hAnsi="Arial" w:cs="Arial"/>
          <w:lang w:eastAsia="ru-RU" w:bidi="ar-SA"/>
        </w:rPr>
        <w:t>17</w:t>
      </w:r>
      <w:r w:rsidR="00964011" w:rsidRPr="00DE4DDB">
        <w:rPr>
          <w:rFonts w:ascii="Arial" w:eastAsia="Times New Roman" w:hAnsi="Arial" w:cs="Arial"/>
          <w:lang w:eastAsia="ru-RU" w:bidi="ar-SA"/>
        </w:rPr>
        <w:t xml:space="preserve"> – нормативы потребления</w:t>
      </w:r>
      <w:r w:rsidRPr="00DE4DDB">
        <w:rPr>
          <w:rFonts w:ascii="Arial" w:eastAsia="Times New Roman" w:hAnsi="Arial" w:cs="Arial"/>
          <w:lang w:eastAsia="ru-RU" w:bidi="ar-SA"/>
        </w:rPr>
        <w:t xml:space="preserve"> коммунальн</w:t>
      </w:r>
      <w:r w:rsidR="00964011" w:rsidRPr="00DE4DDB">
        <w:rPr>
          <w:rFonts w:ascii="Arial" w:eastAsia="Times New Roman" w:hAnsi="Arial" w:cs="Arial"/>
          <w:lang w:eastAsia="ru-RU" w:bidi="ar-SA"/>
        </w:rPr>
        <w:t>ых услуг</w:t>
      </w:r>
      <w:r w:rsidRPr="00DE4DDB">
        <w:rPr>
          <w:rFonts w:ascii="Arial" w:eastAsia="Times New Roman" w:hAnsi="Arial" w:cs="Arial"/>
          <w:lang w:eastAsia="ru-RU" w:bidi="ar-SA"/>
        </w:rPr>
        <w:t xml:space="preserve"> по отоплению в жилых и нежилых помещениях Томской области в отопительный период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1817"/>
        <w:gridCol w:w="2007"/>
        <w:gridCol w:w="2598"/>
      </w:tblGrid>
      <w:tr w:rsidR="00DE4DDB" w:rsidRPr="00DE4DDB" w14:paraId="28226377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745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Муниципальные районы, горо</w:t>
            </w:r>
            <w:r w:rsidRPr="00DE4DDB">
              <w:rPr>
                <w:sz w:val="24"/>
              </w:rPr>
              <w:t>д</w:t>
            </w:r>
            <w:r w:rsidRPr="00DE4DDB">
              <w:rPr>
                <w:sz w:val="24"/>
              </w:rPr>
              <w:t>ские округа Томской области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5180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Парабельский район, Город Кедровый</w:t>
            </w:r>
          </w:p>
        </w:tc>
      </w:tr>
      <w:tr w:rsidR="00DE4DDB" w:rsidRPr="00DE4DDB" w14:paraId="686E32EB" w14:textId="77777777" w:rsidTr="00DE4DDB"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450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Категория многоквартирного (жилого) дома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0DC7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DE4DDB" w:rsidRPr="00DE4DDB" w14:paraId="55B0FAD7" w14:textId="77777777" w:rsidTr="00DE4DDB"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9E5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BB8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DE4DDB" w:rsidRPr="008B1CEB" w14:paraId="2D2B8246" w14:textId="77777777" w:rsidTr="00DE4DDB"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B67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53F3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камня, кирп</w:t>
            </w:r>
            <w:r w:rsidRPr="00DE4DDB">
              <w:rPr>
                <w:sz w:val="24"/>
              </w:rPr>
              <w:t>и</w:t>
            </w:r>
            <w:r w:rsidRPr="00DE4DDB">
              <w:rPr>
                <w:sz w:val="24"/>
              </w:rPr>
              <w:t>ча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6FE9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панелей, блоков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74B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дерева, смешанных и других материалов</w:t>
            </w:r>
          </w:p>
        </w:tc>
      </w:tr>
      <w:tr w:rsidR="00DE4DDB" w:rsidRPr="008B1CEB" w14:paraId="65D5B5F0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6AA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Этажность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8C4" w14:textId="3DCA3D99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многоквартирные и жилые дома до 1999 года постро</w:t>
            </w:r>
            <w:r w:rsidRPr="00DE4DDB">
              <w:rPr>
                <w:sz w:val="24"/>
              </w:rPr>
              <w:t>й</w:t>
            </w:r>
            <w:r w:rsidRPr="00DE4DDB">
              <w:rPr>
                <w:sz w:val="24"/>
              </w:rPr>
              <w:t>ки</w:t>
            </w:r>
          </w:p>
        </w:tc>
      </w:tr>
      <w:tr w:rsidR="00DE4DDB" w:rsidRPr="00DE4DDB" w14:paraId="0E0438C0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A1E9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B1A3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0,0397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B1A6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1BD2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0,0399</w:t>
            </w:r>
          </w:p>
        </w:tc>
      </w:tr>
      <w:tr w:rsidR="00DE4DDB" w:rsidRPr="00DE4DDB" w14:paraId="6823BDDF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06F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3CF5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0,0395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DB5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644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0,0398</w:t>
            </w:r>
          </w:p>
        </w:tc>
      </w:tr>
      <w:tr w:rsidR="00DE4DDB" w:rsidRPr="00DE4DDB" w14:paraId="43FA2C31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A24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3 - 4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151B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0,0298</w:t>
            </w:r>
          </w:p>
        </w:tc>
      </w:tr>
      <w:tr w:rsidR="00DE4DDB" w:rsidRPr="00DE4DDB" w14:paraId="519A4FFA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1C7B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5 - 9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DC1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0,0267</w:t>
            </w:r>
          </w:p>
        </w:tc>
      </w:tr>
      <w:tr w:rsidR="00DE4DDB" w:rsidRPr="008B1CEB" w14:paraId="67C031C8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2707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Этажность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9A5" w14:textId="4B41FF1D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многоквартирные и жилые дома после 1999 года п</w:t>
            </w:r>
            <w:r w:rsidRPr="00DE4DDB">
              <w:rPr>
                <w:sz w:val="24"/>
              </w:rPr>
              <w:t>о</w:t>
            </w:r>
            <w:r w:rsidRPr="00DE4DDB">
              <w:rPr>
                <w:sz w:val="24"/>
              </w:rPr>
              <w:t>стройки</w:t>
            </w:r>
          </w:p>
        </w:tc>
      </w:tr>
      <w:tr w:rsidR="00DE4DDB" w:rsidRPr="00DE4DDB" w14:paraId="535F8A30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E4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1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717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0,0207</w:t>
            </w:r>
          </w:p>
        </w:tc>
      </w:tr>
      <w:tr w:rsidR="00DE4DDB" w:rsidRPr="00DE4DDB" w14:paraId="6BFA87DB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E97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2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15D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-</w:t>
            </w:r>
          </w:p>
        </w:tc>
      </w:tr>
      <w:tr w:rsidR="00DE4DDB" w:rsidRPr="00DE4DDB" w14:paraId="2C9AA41B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679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3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FA09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-</w:t>
            </w:r>
          </w:p>
        </w:tc>
      </w:tr>
      <w:tr w:rsidR="00DE4DDB" w:rsidRPr="00DE4DDB" w14:paraId="7CD1959F" w14:textId="77777777" w:rsidTr="00DE4DDB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CC3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4 - 5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7903" w14:textId="77777777" w:rsidR="00DE4DDB" w:rsidRPr="00DE4DDB" w:rsidRDefault="00DE4DDB" w:rsidP="00DE4DDB">
            <w:pPr>
              <w:pStyle w:val="ConsPlusNormal"/>
              <w:jc w:val="center"/>
              <w:rPr>
                <w:sz w:val="24"/>
              </w:rPr>
            </w:pPr>
            <w:r w:rsidRPr="00DE4DDB">
              <w:rPr>
                <w:sz w:val="24"/>
              </w:rPr>
              <w:t>0,0157</w:t>
            </w:r>
          </w:p>
        </w:tc>
      </w:tr>
    </w:tbl>
    <w:p w14:paraId="53811928" w14:textId="77777777" w:rsidR="00854A18" w:rsidRPr="00B00F93" w:rsidRDefault="00854A18" w:rsidP="00314F95">
      <w:pPr>
        <w:pStyle w:val="af"/>
        <w:spacing w:line="276" w:lineRule="auto"/>
        <w:rPr>
          <w:rFonts w:ascii="Arial" w:hAnsi="Arial" w:cs="Arial"/>
        </w:rPr>
      </w:pPr>
    </w:p>
    <w:p w14:paraId="3BFFAA16" w14:textId="4E549D7B" w:rsidR="00567A1B" w:rsidRPr="00B00F93" w:rsidRDefault="00567A1B" w:rsidP="00567A1B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98" w:name="_Toc34479469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1.5.6 Описание значений тепловых нагрузок, указанных в договорах теплоснабж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ния</w:t>
      </w:r>
      <w:bookmarkEnd w:id="198"/>
    </w:p>
    <w:p w14:paraId="098CD39F" w14:textId="657847D4" w:rsidR="00567A1B" w:rsidRDefault="00567A1B" w:rsidP="00567A1B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ab/>
      </w:r>
      <w:r w:rsidR="00CB7F2B" w:rsidRPr="00B00F93">
        <w:rPr>
          <w:rFonts w:ascii="Arial" w:hAnsi="Arial" w:cs="Arial"/>
          <w:spacing w:val="3"/>
          <w:sz w:val="24"/>
          <w:szCs w:val="24"/>
          <w:lang w:val="ru-RU"/>
        </w:rPr>
        <w:t>Расчетные значения тепловых нагрузок</w:t>
      </w:r>
      <w:r w:rsidR="003E2C12" w:rsidRPr="00B00F93">
        <w:rPr>
          <w:rFonts w:ascii="Arial" w:hAnsi="Arial" w:cs="Arial"/>
          <w:spacing w:val="3"/>
          <w:sz w:val="24"/>
          <w:szCs w:val="24"/>
          <w:lang w:val="ru-RU"/>
        </w:rPr>
        <w:t>,</w:t>
      </w:r>
      <w:r w:rsidR="00CB7F2B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представленные в </w:t>
      </w:r>
      <w:r w:rsidR="005E47DF">
        <w:rPr>
          <w:rFonts w:ascii="Arial" w:hAnsi="Arial" w:cs="Arial"/>
          <w:spacing w:val="3"/>
          <w:sz w:val="24"/>
          <w:szCs w:val="24"/>
          <w:lang w:val="ru-RU"/>
        </w:rPr>
        <w:t>Схеме теплоснабж</w:t>
      </w:r>
      <w:r w:rsidR="005E47DF">
        <w:rPr>
          <w:rFonts w:ascii="Arial" w:hAnsi="Arial" w:cs="Arial"/>
          <w:spacing w:val="3"/>
          <w:sz w:val="24"/>
          <w:szCs w:val="24"/>
          <w:lang w:val="ru-RU"/>
        </w:rPr>
        <w:t>е</w:t>
      </w:r>
      <w:r w:rsidR="005E47DF">
        <w:rPr>
          <w:rFonts w:ascii="Arial" w:hAnsi="Arial" w:cs="Arial"/>
          <w:spacing w:val="3"/>
          <w:sz w:val="24"/>
          <w:szCs w:val="24"/>
          <w:lang w:val="ru-RU"/>
        </w:rPr>
        <w:t>ния</w:t>
      </w:r>
      <w:r w:rsidR="00CE5C52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CB7F2B" w:rsidRPr="00B00F93">
        <w:rPr>
          <w:rFonts w:ascii="Arial" w:hAnsi="Arial" w:cs="Arial"/>
          <w:spacing w:val="3"/>
          <w:sz w:val="24"/>
          <w:szCs w:val="24"/>
          <w:lang w:val="ru-RU"/>
        </w:rPr>
        <w:t>соответствуют договорным.</w:t>
      </w:r>
    </w:p>
    <w:p w14:paraId="19159060" w14:textId="77777777" w:rsidR="00B3423E" w:rsidRDefault="00B3423E" w:rsidP="00567A1B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47D4AACC" w14:textId="77777777" w:rsidR="00567A1B" w:rsidRPr="00B00F93" w:rsidRDefault="00567A1B" w:rsidP="00567A1B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99" w:name="_Toc520479143"/>
      <w:bookmarkStart w:id="200" w:name="_Toc34479470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1.5.7 Сравнение величины договорной и расчетной тепловых нагрузок в зонах действия каждого источника тепловой энергии</w:t>
      </w:r>
      <w:bookmarkEnd w:id="199"/>
      <w:bookmarkEnd w:id="200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4A9330B" w14:textId="77777777" w:rsidR="00567A1B" w:rsidRPr="00B00F93" w:rsidRDefault="00567A1B" w:rsidP="00567A1B">
      <w:pPr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2A180C28" w14:textId="7430702F" w:rsidR="00567A1B" w:rsidRDefault="00CB7F2B" w:rsidP="00567A1B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В технологических зонах</w:t>
      </w:r>
      <w:r w:rsidR="00F03714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котельных </w:t>
      </w:r>
      <w:r w:rsidR="00B3423E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F03714" w:rsidRPr="00B00F93">
        <w:rPr>
          <w:rFonts w:ascii="Arial" w:hAnsi="Arial" w:cs="Arial"/>
          <w:spacing w:val="3"/>
          <w:sz w:val="24"/>
          <w:szCs w:val="24"/>
          <w:lang w:val="ru-RU"/>
        </w:rPr>
        <w:t>, р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асчетные значения тепловых нагрузок</w:t>
      </w:r>
      <w:r w:rsidR="00F03714" w:rsidRPr="00B00F93">
        <w:rPr>
          <w:rFonts w:ascii="Arial" w:hAnsi="Arial" w:cs="Arial"/>
          <w:spacing w:val="3"/>
          <w:sz w:val="24"/>
          <w:szCs w:val="24"/>
          <w:lang w:val="ru-RU"/>
        </w:rPr>
        <w:t>,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представленные в </w:t>
      </w:r>
      <w:r w:rsidR="005E47DF">
        <w:rPr>
          <w:rFonts w:ascii="Arial" w:hAnsi="Arial" w:cs="Arial"/>
          <w:spacing w:val="3"/>
          <w:sz w:val="24"/>
          <w:szCs w:val="24"/>
          <w:lang w:val="ru-RU"/>
        </w:rPr>
        <w:t>Схеме теплоснабжения</w:t>
      </w:r>
      <w:r w:rsidR="00F03714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соответствуют договорным</w:t>
      </w:r>
      <w:r w:rsidR="00F03714" w:rsidRPr="00B00F93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667EA3F9" w14:textId="77777777" w:rsidR="00854A18" w:rsidRPr="00B00F93" w:rsidRDefault="00854A18" w:rsidP="00567A1B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7CEF4722" w14:textId="1E78D3A7" w:rsidR="00567A1B" w:rsidRPr="00B00F93" w:rsidRDefault="00567A1B" w:rsidP="00567A1B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01" w:name="_Toc520479144"/>
      <w:bookmarkStart w:id="202" w:name="_Toc34479471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1.5.8 Описание изменений тепловых нагрузок потребителей тепловой энергии, з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фиксированных за период, предшествующий актуализации схемы теплоснабж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ния</w:t>
      </w:r>
      <w:bookmarkEnd w:id="201"/>
      <w:bookmarkEnd w:id="202"/>
    </w:p>
    <w:p w14:paraId="0288CC2E" w14:textId="77777777" w:rsidR="00567A1B" w:rsidRPr="00B00F93" w:rsidRDefault="00567A1B" w:rsidP="00567A1B">
      <w:pPr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51B1FB1E" w14:textId="27CB3D2C" w:rsidR="006D62A5" w:rsidRDefault="008F55FA" w:rsidP="006E07DB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Изменения тепловых нагрузок потребителей тепловой энергии, зафиксирова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н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ных за период, предшествующий актуализации схемы теплоснабжения, а также акту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lastRenderedPageBreak/>
        <w:t>лизированные да</w:t>
      </w:r>
      <w:r w:rsidR="00B22E88" w:rsidRPr="00B00F93">
        <w:rPr>
          <w:rFonts w:ascii="Arial" w:hAnsi="Arial" w:cs="Arial"/>
          <w:spacing w:val="3"/>
          <w:sz w:val="24"/>
          <w:szCs w:val="24"/>
          <w:lang w:val="ru-RU"/>
        </w:rPr>
        <w:t>нные представлены в таблице 1.</w:t>
      </w:r>
      <w:r w:rsidR="001508C8">
        <w:rPr>
          <w:rFonts w:ascii="Arial" w:hAnsi="Arial" w:cs="Arial"/>
          <w:spacing w:val="3"/>
          <w:sz w:val="24"/>
          <w:szCs w:val="24"/>
          <w:lang w:val="ru-RU"/>
        </w:rPr>
        <w:t>18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3DE663E8" w14:textId="77777777" w:rsidR="00F26B84" w:rsidRPr="00B00F93" w:rsidRDefault="00F26B84" w:rsidP="006E07DB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24FFA212" w14:textId="159ECA01" w:rsidR="00BA12C0" w:rsidRDefault="00BA12C0" w:rsidP="00561298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Таб</w:t>
      </w:r>
      <w:r w:rsidR="00B22E88" w:rsidRPr="00B00F93">
        <w:rPr>
          <w:rFonts w:ascii="Arial" w:hAnsi="Arial" w:cs="Arial"/>
          <w:spacing w:val="3"/>
          <w:sz w:val="24"/>
          <w:szCs w:val="24"/>
          <w:lang w:val="ru-RU"/>
        </w:rPr>
        <w:t>лица 1.</w:t>
      </w:r>
      <w:r w:rsidR="001508C8">
        <w:rPr>
          <w:rFonts w:ascii="Arial" w:hAnsi="Arial" w:cs="Arial"/>
          <w:spacing w:val="3"/>
          <w:sz w:val="24"/>
          <w:szCs w:val="24"/>
          <w:lang w:val="ru-RU"/>
        </w:rPr>
        <w:t>18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- Изменения тепловых нагрузок потребителей тепловой энергии, зафи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к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сированных за период, предшествующий актуализации схемы теплоснабжения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3063"/>
        <w:gridCol w:w="3279"/>
      </w:tblGrid>
      <w:tr w:rsidR="00BA12C0" w:rsidRPr="008B1CEB" w14:paraId="18CD0CE1" w14:textId="77777777" w:rsidTr="0067377B">
        <w:trPr>
          <w:trHeight w:val="1037"/>
          <w:jc w:val="center"/>
        </w:trPr>
        <w:tc>
          <w:tcPr>
            <w:tcW w:w="1915" w:type="pct"/>
            <w:vAlign w:val="center"/>
          </w:tcPr>
          <w:p w14:paraId="20C7FA3B" w14:textId="77777777" w:rsidR="00BA12C0" w:rsidRPr="00B00F93" w:rsidRDefault="00BA12C0" w:rsidP="00843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Наименование источника</w:t>
            </w:r>
          </w:p>
        </w:tc>
        <w:tc>
          <w:tcPr>
            <w:tcW w:w="1490" w:type="pct"/>
            <w:vAlign w:val="center"/>
          </w:tcPr>
          <w:p w14:paraId="32D776E9" w14:textId="049D41A3" w:rsidR="00BA12C0" w:rsidRPr="00B00F93" w:rsidRDefault="00BA12C0" w:rsidP="00843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B00F93">
              <w:rPr>
                <w:rFonts w:ascii="Arial" w:hAnsi="Arial" w:cs="Arial"/>
                <w:b/>
                <w:spacing w:val="3"/>
                <w:sz w:val="24"/>
                <w:szCs w:val="24"/>
                <w:lang w:val="ru-RU"/>
              </w:rPr>
              <w:t>Тепловые нагрузки за предшествующий п</w:t>
            </w:r>
            <w:r w:rsidRPr="00B00F93">
              <w:rPr>
                <w:rFonts w:ascii="Arial" w:hAnsi="Arial" w:cs="Arial"/>
                <w:b/>
                <w:spacing w:val="3"/>
                <w:sz w:val="24"/>
                <w:szCs w:val="24"/>
                <w:lang w:val="ru-RU"/>
              </w:rPr>
              <w:t>е</w:t>
            </w:r>
            <w:r w:rsidRPr="00B00F93">
              <w:rPr>
                <w:rFonts w:ascii="Arial" w:hAnsi="Arial" w:cs="Arial"/>
                <w:b/>
                <w:spacing w:val="3"/>
                <w:sz w:val="24"/>
                <w:szCs w:val="24"/>
                <w:lang w:val="ru-RU"/>
              </w:rPr>
              <w:t>риод актуализации</w:t>
            </w:r>
            <w:r w:rsidR="00FD1C7D">
              <w:rPr>
                <w:rFonts w:ascii="Arial" w:hAnsi="Arial" w:cs="Arial"/>
                <w:b/>
                <w:spacing w:val="3"/>
                <w:sz w:val="24"/>
                <w:szCs w:val="24"/>
                <w:lang w:val="ru-RU"/>
              </w:rPr>
              <w:t>, Гкал/ч</w:t>
            </w:r>
          </w:p>
        </w:tc>
        <w:tc>
          <w:tcPr>
            <w:tcW w:w="1595" w:type="pct"/>
            <w:vAlign w:val="center"/>
          </w:tcPr>
          <w:p w14:paraId="0EF99B72" w14:textId="1FEBAAA9" w:rsidR="00BA12C0" w:rsidRPr="00B00F93" w:rsidRDefault="00BA12C0" w:rsidP="00843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Тепловые нагрузки при актуализации схемы теплоснабжения</w:t>
            </w:r>
            <w:r w:rsidR="00FD1C7D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, Гкал/ч</w:t>
            </w:r>
          </w:p>
        </w:tc>
      </w:tr>
      <w:tr w:rsidR="00BE4F08" w:rsidRPr="00B00F93" w14:paraId="6485E098" w14:textId="77777777" w:rsidTr="0067377B">
        <w:trPr>
          <w:trHeight w:val="177"/>
          <w:jc w:val="center"/>
        </w:trPr>
        <w:tc>
          <w:tcPr>
            <w:tcW w:w="1915" w:type="pct"/>
            <w:vAlign w:val="center"/>
          </w:tcPr>
          <w:p w14:paraId="0D73CA84" w14:textId="2F4BBAFA" w:rsidR="00BE4F08" w:rsidRPr="00B3423E" w:rsidRDefault="00B3423E" w:rsidP="00BE4F0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«Подсолнухи»</w:t>
            </w:r>
          </w:p>
        </w:tc>
        <w:tc>
          <w:tcPr>
            <w:tcW w:w="1490" w:type="pct"/>
            <w:vAlign w:val="center"/>
          </w:tcPr>
          <w:p w14:paraId="2E2CD4F7" w14:textId="2F9A403D" w:rsidR="00BE4F08" w:rsidRPr="00B00F93" w:rsidRDefault="006E0907" w:rsidP="00BE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5" w:type="pct"/>
            <w:vAlign w:val="center"/>
          </w:tcPr>
          <w:p w14:paraId="08F2C540" w14:textId="2E5FBCCB" w:rsidR="00BE4F08" w:rsidRPr="0032638F" w:rsidRDefault="00407C9C" w:rsidP="005D6DF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0,3</w:t>
            </w:r>
            <w:r w:rsidR="005D6DF3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</w:p>
        </w:tc>
      </w:tr>
      <w:tr w:rsidR="00BE4F08" w:rsidRPr="00B00F93" w14:paraId="0020F648" w14:textId="77777777" w:rsidTr="0067377B">
        <w:trPr>
          <w:trHeight w:val="267"/>
          <w:jc w:val="center"/>
        </w:trPr>
        <w:tc>
          <w:tcPr>
            <w:tcW w:w="1915" w:type="pct"/>
          </w:tcPr>
          <w:p w14:paraId="7F0617D5" w14:textId="7736ECF0" w:rsidR="00BE4F08" w:rsidRPr="00B3423E" w:rsidRDefault="00B3423E" w:rsidP="00BE4F0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«Центральная»</w:t>
            </w:r>
          </w:p>
        </w:tc>
        <w:tc>
          <w:tcPr>
            <w:tcW w:w="1490" w:type="pct"/>
            <w:vAlign w:val="center"/>
          </w:tcPr>
          <w:p w14:paraId="27CD46CF" w14:textId="5B4C5632" w:rsidR="00BE4F08" w:rsidRPr="00B00F93" w:rsidRDefault="006E0907" w:rsidP="00BE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3,079</w:t>
            </w:r>
          </w:p>
        </w:tc>
        <w:tc>
          <w:tcPr>
            <w:tcW w:w="1595" w:type="pct"/>
            <w:vAlign w:val="center"/>
          </w:tcPr>
          <w:p w14:paraId="09223391" w14:textId="426A07B8" w:rsidR="00BE4F08" w:rsidRPr="0032638F" w:rsidRDefault="006E1191" w:rsidP="003E3D5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3,</w:t>
            </w:r>
            <w:r w:rsidR="003E3D54">
              <w:rPr>
                <w:rFonts w:ascii="Arial" w:hAnsi="Arial" w:cs="Arial"/>
                <w:sz w:val="24"/>
                <w:szCs w:val="24"/>
                <w:lang w:val="ru-RU"/>
              </w:rPr>
              <w:t>187</w:t>
            </w:r>
          </w:p>
        </w:tc>
      </w:tr>
      <w:tr w:rsidR="00BE4F08" w:rsidRPr="00B00F93" w14:paraId="43D34E3B" w14:textId="77777777" w:rsidTr="0067377B">
        <w:trPr>
          <w:trHeight w:val="267"/>
          <w:jc w:val="center"/>
        </w:trPr>
        <w:tc>
          <w:tcPr>
            <w:tcW w:w="1915" w:type="pct"/>
          </w:tcPr>
          <w:p w14:paraId="0B94C8E7" w14:textId="48188FBD" w:rsidR="00BE4F08" w:rsidRPr="00B3423E" w:rsidRDefault="00B3423E" w:rsidP="00BE4F0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«Нефтяников</w:t>
            </w:r>
          </w:p>
        </w:tc>
        <w:tc>
          <w:tcPr>
            <w:tcW w:w="1490" w:type="pct"/>
            <w:vAlign w:val="center"/>
          </w:tcPr>
          <w:p w14:paraId="65EC07DB" w14:textId="1A93B52D" w:rsidR="00BE4F08" w:rsidRPr="00B00F93" w:rsidRDefault="006E0907" w:rsidP="00BE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4,55</w:t>
            </w:r>
          </w:p>
        </w:tc>
        <w:tc>
          <w:tcPr>
            <w:tcW w:w="1595" w:type="pct"/>
            <w:vAlign w:val="center"/>
          </w:tcPr>
          <w:p w14:paraId="2AF63EC8" w14:textId="765991E7" w:rsidR="00BE4F08" w:rsidRPr="006E1191" w:rsidRDefault="006E1191" w:rsidP="003E3D5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4,</w:t>
            </w:r>
            <w:r w:rsidR="003E3D54">
              <w:rPr>
                <w:rFonts w:ascii="Arial" w:hAnsi="Arial" w:cs="Arial"/>
                <w:sz w:val="24"/>
                <w:szCs w:val="24"/>
                <w:lang w:val="ru-RU"/>
              </w:rPr>
              <w:t>803</w:t>
            </w:r>
          </w:p>
        </w:tc>
      </w:tr>
    </w:tbl>
    <w:p w14:paraId="1A95D05A" w14:textId="7F157F52" w:rsidR="00B3649B" w:rsidRDefault="00B3649B">
      <w:pPr>
        <w:widowControl/>
        <w:rPr>
          <w:rFonts w:ascii="Arial" w:hAnsi="Arial" w:cs="Arial"/>
          <w:b/>
          <w:sz w:val="24"/>
          <w:szCs w:val="24"/>
          <w:lang w:val="ru-RU"/>
        </w:rPr>
      </w:pPr>
    </w:p>
    <w:p w14:paraId="0DA5A05F" w14:textId="72F311FE" w:rsidR="00D41DF3" w:rsidRPr="00B00F93" w:rsidRDefault="00D41DF3" w:rsidP="00D41DF3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203" w:name="_Toc403692933"/>
      <w:bookmarkStart w:id="204" w:name="_Toc403722195"/>
      <w:bookmarkStart w:id="205" w:name="_Toc403722311"/>
      <w:bookmarkStart w:id="206" w:name="_Toc405414660"/>
      <w:bookmarkStart w:id="207" w:name="_Toc405414798"/>
      <w:bookmarkStart w:id="208" w:name="_Toc405456882"/>
      <w:bookmarkStart w:id="209" w:name="_Toc405457523"/>
      <w:bookmarkStart w:id="210" w:name="_Toc405661269"/>
      <w:bookmarkStart w:id="211" w:name="_Toc405663076"/>
      <w:bookmarkStart w:id="212" w:name="_Toc405663279"/>
      <w:bookmarkStart w:id="213" w:name="_Toc405759557"/>
      <w:bookmarkStart w:id="214" w:name="_Toc407493176"/>
      <w:bookmarkStart w:id="215" w:name="_Toc407611729"/>
      <w:bookmarkStart w:id="216" w:name="_Toc407611998"/>
      <w:bookmarkStart w:id="217" w:name="_Toc453770398"/>
      <w:bookmarkStart w:id="218" w:name="_Toc34479472"/>
      <w:bookmarkEnd w:id="186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Часть 6. Балансы тепловой мощности и тепловой нагрузки </w:t>
      </w:r>
      <w:r w:rsidRPr="009E1D42">
        <w:rPr>
          <w:rFonts w:ascii="Arial" w:hAnsi="Arial" w:cs="Arial"/>
          <w:color w:val="auto"/>
          <w:sz w:val="24"/>
          <w:szCs w:val="24"/>
          <w:lang w:val="ru-RU" w:eastAsia="ru-RU"/>
        </w:rPr>
        <w:t>в зонах действия и</w:t>
      </w:r>
      <w:r w:rsidRPr="009E1D4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9E1D42">
        <w:rPr>
          <w:rFonts w:ascii="Arial" w:hAnsi="Arial" w:cs="Arial"/>
          <w:color w:val="auto"/>
          <w:sz w:val="24"/>
          <w:szCs w:val="24"/>
          <w:lang w:val="ru-RU" w:eastAsia="ru-RU"/>
        </w:rPr>
        <w:t>точников тепловой энергии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7206263F" w14:textId="77777777" w:rsidR="006D0CDC" w:rsidRPr="00B00F93" w:rsidRDefault="006D0CDC" w:rsidP="006D0CDC">
      <w:pPr>
        <w:rPr>
          <w:lang w:val="ru-RU" w:eastAsia="ru-RU"/>
        </w:rPr>
      </w:pPr>
    </w:p>
    <w:p w14:paraId="14B7EACA" w14:textId="77777777" w:rsidR="006D0CDC" w:rsidRPr="00B00F93" w:rsidRDefault="006D0CDC" w:rsidP="006D0CD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19" w:name="_Toc520479146"/>
      <w:bookmarkStart w:id="220" w:name="_Toc34479473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1.6.1 Описание балансов установленной, располагаемой тепловой мощности и тепловой мощности нетто, потерь тепловой мощности в тепловых сетях и расче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т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ной тепловой нагрузки по каждому источнику тепловой энергии</w:t>
      </w:r>
      <w:bookmarkEnd w:id="219"/>
      <w:bookmarkEnd w:id="220"/>
    </w:p>
    <w:p w14:paraId="26061443" w14:textId="77777777" w:rsidR="00D41DF3" w:rsidRPr="00B00F93" w:rsidRDefault="00D41DF3" w:rsidP="00D41DF3">
      <w:pPr>
        <w:pStyle w:val="af"/>
        <w:rPr>
          <w:rFonts w:ascii="Arial" w:eastAsia="Times New Roman" w:hAnsi="Arial" w:cs="Arial"/>
          <w:b/>
          <w:lang w:eastAsia="ru-RU" w:bidi="ar-SA"/>
        </w:rPr>
      </w:pPr>
    </w:p>
    <w:p w14:paraId="718828CC" w14:textId="4E6D7ADF" w:rsidR="00D206EF" w:rsidRPr="00B00F93" w:rsidRDefault="006D0CDC" w:rsidP="00503622">
      <w:pPr>
        <w:pStyle w:val="af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Балансы тепловой мощности источников тепловой энергии и тепловой нагрузки потребителей разработаны в соответствии с</w:t>
      </w:r>
      <w:r w:rsidR="0052213F" w:rsidRPr="00B00F93">
        <w:rPr>
          <w:rFonts w:ascii="Arial" w:eastAsia="Times New Roman" w:hAnsi="Arial" w:cs="Arial"/>
          <w:lang w:eastAsia="ru-RU" w:bidi="ar-SA"/>
        </w:rPr>
        <w:t xml:space="preserve"> пунктом 38</w:t>
      </w:r>
      <w:r w:rsidRPr="00B00F93">
        <w:rPr>
          <w:rFonts w:ascii="Arial" w:eastAsia="Times New Roman" w:hAnsi="Arial" w:cs="Arial"/>
          <w:lang w:eastAsia="ru-RU" w:bidi="ar-SA"/>
        </w:rPr>
        <w:t xml:space="preserve"> </w:t>
      </w:r>
      <w:r w:rsidR="00503622" w:rsidRPr="00B00F93">
        <w:rPr>
          <w:rFonts w:ascii="Arial" w:eastAsia="Times New Roman" w:hAnsi="Arial" w:cs="Arial"/>
          <w:lang w:eastAsia="ru-RU" w:bidi="ar-SA"/>
        </w:rPr>
        <w:t xml:space="preserve">Постановления Правительства </w:t>
      </w:r>
      <w:r w:rsidR="000D5CC0" w:rsidRPr="00B00F93">
        <w:rPr>
          <w:rFonts w:ascii="Arial" w:hAnsi="Arial" w:cs="Arial"/>
          <w:shd w:val="clear" w:color="auto" w:fill="FFFFFF"/>
        </w:rPr>
        <w:t>Российской Федерации</w:t>
      </w:r>
      <w:r w:rsidR="00503622" w:rsidRPr="00B00F93">
        <w:rPr>
          <w:rFonts w:ascii="Arial" w:eastAsia="Times New Roman" w:hAnsi="Arial" w:cs="Arial"/>
          <w:lang w:eastAsia="ru-RU" w:bidi="ar-SA"/>
        </w:rPr>
        <w:t xml:space="preserve"> от 22.02.12 г. № 154 «О требованиях к схемам теплоснабжения, порядку их разработки и утверждения» (в редакции постановления Правительства Ро</w:t>
      </w:r>
      <w:r w:rsidR="00503622" w:rsidRPr="00B00F93">
        <w:rPr>
          <w:rFonts w:ascii="Arial" w:eastAsia="Times New Roman" w:hAnsi="Arial" w:cs="Arial"/>
          <w:lang w:eastAsia="ru-RU" w:bidi="ar-SA"/>
        </w:rPr>
        <w:t>с</w:t>
      </w:r>
      <w:r w:rsidR="00503622" w:rsidRPr="00B00F93">
        <w:rPr>
          <w:rFonts w:ascii="Arial" w:eastAsia="Times New Roman" w:hAnsi="Arial" w:cs="Arial"/>
          <w:lang w:eastAsia="ru-RU" w:bidi="ar-SA"/>
        </w:rPr>
        <w:t xml:space="preserve">сийской Федерации от </w:t>
      </w:r>
      <w:r w:rsidR="0069453E">
        <w:rPr>
          <w:rFonts w:ascii="Arial" w:eastAsia="Times New Roman" w:hAnsi="Arial" w:cs="Arial"/>
          <w:lang w:eastAsia="ru-RU" w:bidi="ar-SA"/>
        </w:rPr>
        <w:t>16.03.2019 г. N 276</w:t>
      </w:r>
      <w:r w:rsidR="00503622" w:rsidRPr="00B00F93">
        <w:rPr>
          <w:rFonts w:ascii="Arial" w:eastAsia="Times New Roman" w:hAnsi="Arial" w:cs="Arial"/>
          <w:lang w:eastAsia="ru-RU" w:bidi="ar-SA"/>
        </w:rPr>
        <w:t>)</w:t>
      </w:r>
      <w:r w:rsidR="00EE38F0" w:rsidRPr="00B00F93">
        <w:rPr>
          <w:rFonts w:ascii="Arial" w:eastAsia="Times New Roman" w:hAnsi="Arial" w:cs="Arial"/>
          <w:lang w:eastAsia="ru-RU" w:bidi="ar-SA"/>
        </w:rPr>
        <w:t>.</w:t>
      </w:r>
      <w:r w:rsidR="00503622" w:rsidRPr="00B00F93">
        <w:rPr>
          <w:rFonts w:ascii="Arial" w:eastAsia="Times New Roman" w:hAnsi="Arial" w:cs="Arial"/>
          <w:lang w:eastAsia="ru-RU" w:bidi="ar-SA"/>
        </w:rPr>
        <w:t xml:space="preserve"> </w:t>
      </w:r>
    </w:p>
    <w:p w14:paraId="75DB7727" w14:textId="74DA4595" w:rsidR="006D0CDC" w:rsidRPr="00B00F93" w:rsidRDefault="006D0CDC" w:rsidP="00503622">
      <w:pPr>
        <w:pStyle w:val="af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>Балансы тепловой энергии (мощности) и перспективной тепловой нагрузки с</w:t>
      </w:r>
      <w:r w:rsidRPr="00B00F93">
        <w:rPr>
          <w:rFonts w:ascii="Arial" w:eastAsia="Times New Roman" w:hAnsi="Arial" w:cs="Arial"/>
          <w:lang w:eastAsia="ru-RU" w:bidi="ar-SA"/>
        </w:rPr>
        <w:t>о</w:t>
      </w:r>
      <w:r w:rsidRPr="00B00F93">
        <w:rPr>
          <w:rFonts w:ascii="Arial" w:eastAsia="Times New Roman" w:hAnsi="Arial" w:cs="Arial"/>
          <w:lang w:eastAsia="ru-RU" w:bidi="ar-SA"/>
        </w:rPr>
        <w:t>ставлены в каждой из выделенных зон действия источников тепловой энергии с опред</w:t>
      </w:r>
      <w:r w:rsidRPr="00B00F93">
        <w:rPr>
          <w:rFonts w:ascii="Arial" w:eastAsia="Times New Roman" w:hAnsi="Arial" w:cs="Arial"/>
          <w:lang w:eastAsia="ru-RU" w:bidi="ar-SA"/>
        </w:rPr>
        <w:t>е</w:t>
      </w:r>
      <w:r w:rsidRPr="00B00F93">
        <w:rPr>
          <w:rFonts w:ascii="Arial" w:eastAsia="Times New Roman" w:hAnsi="Arial" w:cs="Arial"/>
          <w:lang w:eastAsia="ru-RU" w:bidi="ar-SA"/>
        </w:rPr>
        <w:t>лением резервов (дефицитов) существующей располагаемой тепловой мощности и</w:t>
      </w:r>
      <w:r w:rsidRPr="00B00F93">
        <w:rPr>
          <w:rFonts w:ascii="Arial" w:eastAsia="Times New Roman" w:hAnsi="Arial" w:cs="Arial"/>
          <w:lang w:eastAsia="ru-RU" w:bidi="ar-SA"/>
        </w:rPr>
        <w:t>с</w:t>
      </w:r>
      <w:r w:rsidRPr="00B00F93">
        <w:rPr>
          <w:rFonts w:ascii="Arial" w:eastAsia="Times New Roman" w:hAnsi="Arial" w:cs="Arial"/>
          <w:lang w:eastAsia="ru-RU" w:bidi="ar-SA"/>
        </w:rPr>
        <w:t>точников тепловой энергии. Балансы определены по состоянию на ко</w:t>
      </w:r>
      <w:r w:rsidR="00892B38">
        <w:rPr>
          <w:rFonts w:ascii="Arial" w:eastAsia="Times New Roman" w:hAnsi="Arial" w:cs="Arial"/>
          <w:lang w:eastAsia="ru-RU" w:bidi="ar-SA"/>
        </w:rPr>
        <w:t>нец базового пер</w:t>
      </w:r>
      <w:r w:rsidR="00892B38">
        <w:rPr>
          <w:rFonts w:ascii="Arial" w:eastAsia="Times New Roman" w:hAnsi="Arial" w:cs="Arial"/>
          <w:lang w:eastAsia="ru-RU" w:bidi="ar-SA"/>
        </w:rPr>
        <w:t>и</w:t>
      </w:r>
      <w:r w:rsidR="00892B38">
        <w:rPr>
          <w:rFonts w:ascii="Arial" w:eastAsia="Times New Roman" w:hAnsi="Arial" w:cs="Arial"/>
          <w:lang w:eastAsia="ru-RU" w:bidi="ar-SA"/>
        </w:rPr>
        <w:t xml:space="preserve">ода (31.12.2019 </w:t>
      </w:r>
      <w:r w:rsidRPr="00B00F93">
        <w:rPr>
          <w:rFonts w:ascii="Arial" w:eastAsia="Times New Roman" w:hAnsi="Arial" w:cs="Arial"/>
          <w:lang w:eastAsia="ru-RU" w:bidi="ar-SA"/>
        </w:rPr>
        <w:t>г.).</w:t>
      </w:r>
    </w:p>
    <w:p w14:paraId="1EA48A3E" w14:textId="6342EFBF" w:rsidR="006D0CDC" w:rsidRPr="00B00F93" w:rsidRDefault="006D0CDC" w:rsidP="006D0C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Балансы тепловой мощности и тепловой нагрузки по отдельным источникам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лоснабжения </w:t>
      </w:r>
      <w:r w:rsidR="00633752">
        <w:rPr>
          <w:rFonts w:ascii="Arial" w:hAnsi="Arial" w:cs="Arial"/>
          <w:sz w:val="24"/>
          <w:szCs w:val="24"/>
          <w:lang w:val="ru-RU"/>
        </w:rPr>
        <w:t>с. Парабель</w:t>
      </w:r>
      <w:r w:rsidR="009F4F09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определены с учетом следующего соотношения:</w:t>
      </w:r>
    </w:p>
    <w:p w14:paraId="295840D2" w14:textId="7D8B77D6" w:rsidR="006D0CDC" w:rsidRPr="00B00F93" w:rsidRDefault="00CC14A8" w:rsidP="006D0CD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14"/>
          <w:sz w:val="24"/>
          <w:szCs w:val="24"/>
        </w:rPr>
        <w:object w:dxaOrig="4099" w:dyaOrig="380" w14:anchorId="21B7AE40">
          <v:shape id="_x0000_i1034" type="#_x0000_t75" style="width:264pt;height:18pt" o:ole="">
            <v:imagedata r:id="rId38" o:title=""/>
          </v:shape>
          <o:OLEObject Type="Embed" ProgID="Equation.DSMT4" ShapeID="_x0000_i1034" DrawAspect="Content" ObjectID="_1645374877" r:id="rId39"/>
        </w:object>
      </w:r>
      <w:r w:rsidR="006D0CDC" w:rsidRPr="00B00F93">
        <w:rPr>
          <w:rFonts w:ascii="Arial" w:hAnsi="Arial" w:cs="Arial"/>
          <w:sz w:val="24"/>
          <w:szCs w:val="24"/>
          <w:lang w:val="ru-RU"/>
        </w:rPr>
        <w:t>,</w:t>
      </w:r>
    </w:p>
    <w:p w14:paraId="39BB7907" w14:textId="77777777" w:rsidR="006D0CDC" w:rsidRPr="00B00F93" w:rsidRDefault="006D0CDC" w:rsidP="006D0C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eastAsiaTheme="minorEastAsia" w:hAnsi="Arial" w:cs="Arial"/>
          <w:sz w:val="24"/>
          <w:szCs w:val="24"/>
          <w:lang w:val="ru-RU"/>
        </w:rPr>
        <w:t xml:space="preserve">где </w:t>
      </w:r>
      <w:r w:rsidRPr="00B00F93">
        <w:rPr>
          <w:rFonts w:ascii="Arial" w:eastAsiaTheme="minorEastAsia" w:hAnsi="Arial" w:cs="Arial"/>
          <w:i/>
          <w:sz w:val="24"/>
          <w:szCs w:val="24"/>
        </w:rPr>
        <w:t>Q</w:t>
      </w:r>
      <w:r w:rsidRPr="00B00F93">
        <w:rPr>
          <w:rFonts w:ascii="Arial" w:eastAsiaTheme="minorEastAsia" w:hAnsi="Arial" w:cs="Arial"/>
          <w:sz w:val="24"/>
          <w:szCs w:val="24"/>
          <w:vertAlign w:val="subscript"/>
          <w:lang w:val="ru-RU"/>
        </w:rPr>
        <w:t>р гв</w:t>
      </w:r>
      <w:r w:rsidRPr="00B00F93">
        <w:rPr>
          <w:rFonts w:ascii="Arial" w:eastAsiaTheme="minorEastAsia" w:hAnsi="Arial" w:cs="Arial"/>
          <w:sz w:val="24"/>
          <w:szCs w:val="24"/>
          <w:lang w:val="ru-RU"/>
        </w:rPr>
        <w:t xml:space="preserve"> –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располагаемая тепловая мощность источника тепловой энергии в воде, Гкал/ч; </w:t>
      </w:r>
    </w:p>
    <w:p w14:paraId="681ED8FB" w14:textId="77777777" w:rsidR="006D0CDC" w:rsidRPr="00B00F93" w:rsidRDefault="006D0CDC" w:rsidP="006D0CD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i/>
          <w:sz w:val="24"/>
          <w:szCs w:val="24"/>
          <w:lang w:val="ru-RU"/>
        </w:rPr>
      </w:pPr>
      <w:r w:rsidRPr="00B00F93">
        <w:rPr>
          <w:rFonts w:ascii="Arial" w:hAnsi="Arial" w:cs="Arial"/>
          <w:i/>
          <w:sz w:val="24"/>
          <w:szCs w:val="24"/>
        </w:rPr>
        <w:t>Q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сн гв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затраты тепловой мощности на собственные нужды станции, Гкал/ч;</w:t>
      </w:r>
    </w:p>
    <w:p w14:paraId="0277146A" w14:textId="77777777" w:rsidR="006D0CDC" w:rsidRPr="00B00F93" w:rsidRDefault="006D0CDC" w:rsidP="006D0C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eastAsiaTheme="minorEastAsia" w:hAnsi="Arial" w:cs="Arial"/>
          <w:i/>
          <w:sz w:val="24"/>
          <w:szCs w:val="24"/>
        </w:rPr>
        <w:t>Q</w:t>
      </w:r>
      <w:r w:rsidRPr="00B00F93">
        <w:rPr>
          <w:rFonts w:ascii="Arial" w:eastAsiaTheme="minorEastAsia" w:hAnsi="Arial" w:cs="Arial"/>
          <w:sz w:val="24"/>
          <w:szCs w:val="24"/>
          <w:vertAlign w:val="subscript"/>
          <w:lang w:val="ru-RU"/>
        </w:rPr>
        <w:t xml:space="preserve">пот тс </w:t>
      </w:r>
      <w:r w:rsidRPr="00B00F93">
        <w:rPr>
          <w:rFonts w:ascii="Arial" w:eastAsiaTheme="minorEastAsia" w:hAnsi="Arial" w:cs="Arial"/>
          <w:i/>
          <w:sz w:val="24"/>
          <w:szCs w:val="24"/>
          <w:lang w:val="ru-RU"/>
        </w:rPr>
        <w:t xml:space="preserve">– </w:t>
      </w:r>
      <w:r w:rsidRPr="00B00F93">
        <w:rPr>
          <w:rFonts w:ascii="Arial" w:hAnsi="Arial" w:cs="Arial"/>
          <w:sz w:val="24"/>
          <w:szCs w:val="24"/>
          <w:lang w:val="ru-RU"/>
        </w:rPr>
        <w:t>потери тепловой мощности в тепловых сетях при температуре наружного возд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ха принятой для проектирования систем отопления, Гкал/ч;</w:t>
      </w:r>
    </w:p>
    <w:p w14:paraId="2D56EA52" w14:textId="13C752C0" w:rsidR="006D0CDC" w:rsidRPr="00B00F93" w:rsidRDefault="009B507D" w:rsidP="006D0CD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i/>
          <w:sz w:val="24"/>
          <w:szCs w:val="24"/>
          <w:lang w:val="ru-RU"/>
        </w:rPr>
      </w:pPr>
      <w:r w:rsidRPr="00B00F93">
        <w:rPr>
          <w:rFonts w:ascii="Arial" w:eastAsiaTheme="minorEastAsia" w:hAnsi="Arial" w:cs="Arial"/>
          <w:i/>
          <w:sz w:val="24"/>
          <w:szCs w:val="24"/>
        </w:rPr>
        <w:t>Q</w:t>
      </w:r>
      <w:r w:rsidRPr="009B507D">
        <w:rPr>
          <w:rFonts w:ascii="Arial" w:eastAsiaTheme="minorEastAsia" w:hAnsi="Arial" w:cs="Arial"/>
          <w:i/>
          <w:sz w:val="24"/>
          <w:szCs w:val="24"/>
          <w:vertAlign w:val="superscript"/>
          <w:lang w:val="ru-RU"/>
        </w:rPr>
        <w:t>1</w:t>
      </w:r>
      <w:r w:rsidR="006E1191">
        <w:rPr>
          <w:rFonts w:ascii="Arial" w:eastAsiaTheme="minorEastAsia" w:hAnsi="Arial" w:cs="Arial"/>
          <w:i/>
          <w:sz w:val="24"/>
          <w:szCs w:val="24"/>
          <w:vertAlign w:val="superscript"/>
          <w:lang w:val="ru-RU"/>
        </w:rPr>
        <w:t>9</w:t>
      </w:r>
      <w:r>
        <w:rPr>
          <w:rFonts w:ascii="Arial" w:eastAsiaTheme="minorEastAsia" w:hAnsi="Arial" w:cs="Arial"/>
          <w:i/>
          <w:sz w:val="24"/>
          <w:szCs w:val="24"/>
          <w:vertAlign w:val="subscript"/>
          <w:lang w:val="ru-RU"/>
        </w:rPr>
        <w:t>факт</w:t>
      </w:r>
      <w:r w:rsidR="006D0CDC" w:rsidRPr="00B00F93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 w:rsidR="006D0CDC" w:rsidRPr="00B00F93">
        <w:rPr>
          <w:rFonts w:ascii="Arial" w:hAnsi="Arial" w:cs="Arial"/>
          <w:sz w:val="24"/>
          <w:szCs w:val="24"/>
          <w:lang w:val="ru-RU"/>
        </w:rPr>
        <w:t>факт</w:t>
      </w:r>
      <w:r w:rsidR="00CB0058">
        <w:rPr>
          <w:rFonts w:ascii="Arial" w:hAnsi="Arial" w:cs="Arial"/>
          <w:sz w:val="24"/>
          <w:szCs w:val="24"/>
          <w:lang w:val="ru-RU"/>
        </w:rPr>
        <w:t>ическая тепловая нагрузка в 20</w:t>
      </w:r>
      <w:r w:rsidR="006E1191">
        <w:rPr>
          <w:rFonts w:ascii="Arial" w:hAnsi="Arial" w:cs="Arial"/>
          <w:sz w:val="24"/>
          <w:szCs w:val="24"/>
          <w:lang w:val="ru-RU"/>
        </w:rPr>
        <w:t>19</w:t>
      </w:r>
      <w:r w:rsidR="006D0CDC" w:rsidRPr="00B00F93">
        <w:rPr>
          <w:rFonts w:ascii="Arial" w:hAnsi="Arial" w:cs="Arial"/>
          <w:sz w:val="24"/>
          <w:szCs w:val="24"/>
          <w:lang w:val="ru-RU"/>
        </w:rPr>
        <w:t xml:space="preserve"> г;</w:t>
      </w:r>
    </w:p>
    <w:p w14:paraId="7A680E06" w14:textId="40ADDE5E" w:rsidR="006D0CDC" w:rsidRPr="00B00F93" w:rsidRDefault="009B507D" w:rsidP="006D0C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eastAsiaTheme="minorEastAsia" w:hAnsi="Arial" w:cs="Arial"/>
          <w:i/>
          <w:sz w:val="24"/>
          <w:szCs w:val="24"/>
        </w:rPr>
        <w:t>Q</w:t>
      </w:r>
      <w:r>
        <w:rPr>
          <w:rFonts w:ascii="Arial" w:eastAsiaTheme="minorEastAsia" w:hAnsi="Arial" w:cs="Arial"/>
          <w:i/>
          <w:sz w:val="24"/>
          <w:szCs w:val="24"/>
          <w:vertAlign w:val="subscript"/>
          <w:lang w:val="ru-RU"/>
        </w:rPr>
        <w:t>прирост</w:t>
      </w:r>
      <w:r w:rsidR="006D0CDC" w:rsidRPr="00B00F93">
        <w:rPr>
          <w:rFonts w:ascii="Arial" w:eastAsiaTheme="minorEastAsia" w:hAnsi="Arial" w:cs="Arial"/>
          <w:i/>
          <w:sz w:val="24"/>
          <w:szCs w:val="24"/>
          <w:lang w:val="ru-RU"/>
        </w:rPr>
        <w:t xml:space="preserve">– </w:t>
      </w:r>
      <w:r w:rsidR="006D0CDC" w:rsidRPr="00B00F93">
        <w:rPr>
          <w:rFonts w:ascii="Arial" w:hAnsi="Arial" w:cs="Arial"/>
          <w:sz w:val="24"/>
          <w:szCs w:val="24"/>
          <w:lang w:val="ru-RU"/>
        </w:rPr>
        <w:t>прирост тепловой нагрузки в зоне действия источника тепловой энергии за счет изменения зоны действия и нового строительства объектов жилого и нежилого фонда, Гкал/ч;</w:t>
      </w:r>
    </w:p>
    <w:p w14:paraId="04EF02E8" w14:textId="0FBDC2B3" w:rsidR="006D0CDC" w:rsidRPr="00B00F93" w:rsidRDefault="009B507D" w:rsidP="006D0C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eastAsiaTheme="minorEastAsia" w:hAnsi="Arial" w:cs="Arial"/>
          <w:i/>
          <w:sz w:val="24"/>
          <w:szCs w:val="24"/>
        </w:rPr>
        <w:t>Q</w:t>
      </w:r>
      <w:r>
        <w:rPr>
          <w:rFonts w:ascii="Arial" w:eastAsiaTheme="minorEastAsia" w:hAnsi="Arial" w:cs="Arial"/>
          <w:i/>
          <w:sz w:val="24"/>
          <w:szCs w:val="24"/>
          <w:vertAlign w:val="subscript"/>
          <w:lang w:val="ru-RU"/>
        </w:rPr>
        <w:t>резерв</w:t>
      </w:r>
      <w:r w:rsidR="006D0CDC" w:rsidRPr="00B00F93">
        <w:rPr>
          <w:rFonts w:ascii="Arial" w:eastAsiaTheme="minorEastAsia" w:hAnsi="Arial" w:cs="Arial"/>
          <w:i/>
          <w:sz w:val="24"/>
          <w:szCs w:val="24"/>
          <w:lang w:val="ru-RU"/>
        </w:rPr>
        <w:t xml:space="preserve">– </w:t>
      </w:r>
      <w:r w:rsidR="006D0CDC" w:rsidRPr="00B00F93">
        <w:rPr>
          <w:rFonts w:ascii="Arial" w:hAnsi="Arial" w:cs="Arial"/>
          <w:sz w:val="24"/>
          <w:szCs w:val="24"/>
          <w:lang w:val="ru-RU"/>
        </w:rPr>
        <w:t>резерв источника тепловой энергии в горячей воде, Гкал/ч.</w:t>
      </w:r>
    </w:p>
    <w:p w14:paraId="3E7173E5" w14:textId="539676BF" w:rsidR="00D41DF3" w:rsidRPr="00B00F93" w:rsidRDefault="00D41DF3" w:rsidP="006D0CDC">
      <w:pPr>
        <w:pStyle w:val="af"/>
        <w:rPr>
          <w:rFonts w:ascii="Arial" w:eastAsia="Times New Roman" w:hAnsi="Arial" w:cs="Arial"/>
          <w:lang w:eastAsia="ru-RU" w:bidi="ar-SA"/>
        </w:rPr>
      </w:pPr>
      <w:r w:rsidRPr="00B00F93">
        <w:rPr>
          <w:rFonts w:ascii="Arial" w:eastAsia="Times New Roman" w:hAnsi="Arial" w:cs="Arial"/>
          <w:lang w:eastAsia="ru-RU" w:bidi="ar-SA"/>
        </w:rPr>
        <w:t xml:space="preserve">Балансы тепловой мощности и тепловой нагрузки в зонах </w:t>
      </w:r>
      <w:r w:rsidR="00054D94">
        <w:rPr>
          <w:rFonts w:ascii="Arial" w:eastAsia="Times New Roman" w:hAnsi="Arial" w:cs="Arial"/>
          <w:lang w:eastAsia="ru-RU" w:bidi="ar-SA"/>
        </w:rPr>
        <w:t>с. Парабель</w:t>
      </w:r>
      <w:r w:rsidRPr="00B00F93">
        <w:rPr>
          <w:rFonts w:ascii="Arial" w:eastAsia="Times New Roman" w:hAnsi="Arial" w:cs="Arial"/>
          <w:lang w:eastAsia="ru-RU" w:bidi="ar-SA"/>
        </w:rPr>
        <w:t xml:space="preserve"> приведены в таблицах </w:t>
      </w:r>
      <w:r w:rsidRPr="001508C8">
        <w:rPr>
          <w:rFonts w:ascii="Arial" w:eastAsia="Times New Roman" w:hAnsi="Arial" w:cs="Arial"/>
          <w:lang w:eastAsia="ru-RU" w:bidi="ar-SA"/>
        </w:rPr>
        <w:t>1.</w:t>
      </w:r>
      <w:r w:rsidR="001508C8" w:rsidRPr="001508C8">
        <w:rPr>
          <w:rFonts w:ascii="Arial" w:eastAsia="Times New Roman" w:hAnsi="Arial" w:cs="Arial"/>
          <w:lang w:eastAsia="ru-RU" w:bidi="ar-SA"/>
        </w:rPr>
        <w:t>19</w:t>
      </w:r>
      <w:r w:rsidRPr="001508C8">
        <w:rPr>
          <w:rFonts w:ascii="Arial" w:eastAsia="Times New Roman" w:hAnsi="Arial" w:cs="Arial"/>
          <w:lang w:eastAsia="ru-RU" w:bidi="ar-SA"/>
        </w:rPr>
        <w:t>–1.</w:t>
      </w:r>
      <w:r w:rsidR="001508C8">
        <w:rPr>
          <w:rFonts w:ascii="Arial" w:eastAsia="Times New Roman" w:hAnsi="Arial" w:cs="Arial"/>
          <w:lang w:eastAsia="ru-RU" w:bidi="ar-SA"/>
        </w:rPr>
        <w:t>21</w:t>
      </w:r>
      <w:r w:rsidR="00BC2619" w:rsidRPr="00B00F93">
        <w:rPr>
          <w:rFonts w:ascii="Arial" w:eastAsia="Times New Roman" w:hAnsi="Arial" w:cs="Arial"/>
          <w:lang w:eastAsia="ru-RU" w:bidi="ar-SA"/>
        </w:rPr>
        <w:t xml:space="preserve"> </w:t>
      </w:r>
      <w:r w:rsidRPr="00B00F93">
        <w:rPr>
          <w:rFonts w:ascii="Arial" w:eastAsia="Times New Roman" w:hAnsi="Arial" w:cs="Arial"/>
          <w:lang w:eastAsia="ru-RU" w:bidi="ar-SA"/>
        </w:rPr>
        <w:t>и</w:t>
      </w:r>
      <w:r w:rsidR="00BC2619" w:rsidRPr="00B00F93">
        <w:rPr>
          <w:rFonts w:ascii="Arial" w:eastAsia="Times New Roman" w:hAnsi="Arial" w:cs="Arial"/>
          <w:lang w:eastAsia="ru-RU" w:bidi="ar-SA"/>
        </w:rPr>
        <w:t xml:space="preserve"> представлены на рис. 1.</w:t>
      </w:r>
      <w:r w:rsidR="00B8285B">
        <w:rPr>
          <w:rFonts w:ascii="Arial" w:eastAsia="Times New Roman" w:hAnsi="Arial" w:cs="Arial"/>
          <w:lang w:eastAsia="ru-RU" w:bidi="ar-SA"/>
        </w:rPr>
        <w:t>2</w:t>
      </w:r>
      <w:r w:rsidR="009B507D">
        <w:rPr>
          <w:rFonts w:ascii="Arial" w:eastAsia="Times New Roman" w:hAnsi="Arial" w:cs="Arial"/>
          <w:lang w:eastAsia="ru-RU" w:bidi="ar-SA"/>
        </w:rPr>
        <w:t>2</w:t>
      </w:r>
      <w:r w:rsidRPr="00B00F93">
        <w:rPr>
          <w:rFonts w:ascii="Arial" w:eastAsia="Times New Roman" w:hAnsi="Arial" w:cs="Arial"/>
          <w:lang w:eastAsia="ru-RU" w:bidi="ar-SA"/>
        </w:rPr>
        <w:t>.</w:t>
      </w:r>
    </w:p>
    <w:p w14:paraId="2177F0C2" w14:textId="77777777" w:rsidR="00815214" w:rsidRDefault="00815214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228423E4" w14:textId="77777777" w:rsidR="00DE4DDB" w:rsidRDefault="00DE4DDB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426196A7" w14:textId="77777777" w:rsidR="00DE4DDB" w:rsidRPr="00B00F93" w:rsidRDefault="00DE4DDB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115C10C8" w14:textId="64FD93F8" w:rsidR="00D41DF3" w:rsidRPr="003E403C" w:rsidRDefault="00D41DF3" w:rsidP="00DD4AC9">
      <w:pPr>
        <w:rPr>
          <w:rFonts w:ascii="Arial" w:hAnsi="Arial" w:cs="Arial"/>
          <w:bCs/>
          <w:sz w:val="24"/>
          <w:szCs w:val="24"/>
          <w:lang w:val="ru-RU" w:eastAsia="ru-RU"/>
        </w:rPr>
      </w:pPr>
      <w:bookmarkStart w:id="221" w:name="_Toc403691746"/>
      <w:bookmarkStart w:id="222" w:name="_Toc403692934"/>
      <w:bookmarkStart w:id="223" w:name="_Toc403722196"/>
      <w:bookmarkStart w:id="224" w:name="_Toc403722312"/>
      <w:bookmarkStart w:id="225" w:name="_Toc405414661"/>
      <w:bookmarkStart w:id="226" w:name="_Toc405456883"/>
      <w:bookmarkStart w:id="227" w:name="_Toc405457524"/>
      <w:bookmarkStart w:id="228" w:name="_Toc405661270"/>
      <w:bookmarkStart w:id="229" w:name="_Toc405663077"/>
      <w:bookmarkStart w:id="230" w:name="_Toc405663280"/>
      <w:bookmarkStart w:id="231" w:name="_Toc405759558"/>
      <w:bookmarkStart w:id="232" w:name="_Toc408746526"/>
      <w:bookmarkStart w:id="233" w:name="_Toc453770399"/>
      <w:bookmarkStart w:id="234" w:name="_Toc459623947"/>
      <w:bookmarkStart w:id="235" w:name="_Toc466137188"/>
      <w:bookmarkStart w:id="236" w:name="_Toc466137430"/>
      <w:bookmarkStart w:id="237" w:name="_Toc466140177"/>
      <w:bookmarkStart w:id="238" w:name="_Toc466555926"/>
      <w:bookmarkStart w:id="239" w:name="_Toc498353566"/>
      <w:bookmarkStart w:id="240" w:name="_Toc500683658"/>
      <w:r w:rsidRPr="003E403C">
        <w:rPr>
          <w:rFonts w:ascii="Arial" w:hAnsi="Arial" w:cs="Arial"/>
          <w:bCs/>
          <w:sz w:val="24"/>
          <w:szCs w:val="24"/>
          <w:lang w:val="ru-RU" w:eastAsia="ru-RU"/>
        </w:rPr>
        <w:lastRenderedPageBreak/>
        <w:t>Таблица 1.</w:t>
      </w:r>
      <w:r w:rsidR="001508C8">
        <w:rPr>
          <w:rFonts w:ascii="Arial" w:hAnsi="Arial" w:cs="Arial"/>
          <w:bCs/>
          <w:sz w:val="24"/>
          <w:szCs w:val="24"/>
          <w:lang w:val="ru-RU" w:eastAsia="ru-RU"/>
        </w:rPr>
        <w:t>19</w:t>
      </w:r>
      <w:r w:rsidRPr="003E403C">
        <w:rPr>
          <w:rFonts w:ascii="Arial" w:hAnsi="Arial" w:cs="Arial"/>
          <w:bCs/>
          <w:sz w:val="24"/>
          <w:szCs w:val="24"/>
          <w:lang w:val="ru-RU" w:eastAsia="ru-RU"/>
        </w:rPr>
        <w:t>– Балансы тепловых мощностей и нагрузок котельн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="00531CD6" w:rsidRPr="003E403C">
        <w:rPr>
          <w:rFonts w:ascii="Arial" w:hAnsi="Arial" w:cs="Arial"/>
          <w:bCs/>
          <w:sz w:val="24"/>
          <w:szCs w:val="24"/>
          <w:lang w:val="ru-RU" w:eastAsia="ru-RU"/>
        </w:rPr>
        <w:t xml:space="preserve">ой </w:t>
      </w:r>
      <w:bookmarkEnd w:id="234"/>
      <w:bookmarkEnd w:id="235"/>
      <w:bookmarkEnd w:id="236"/>
      <w:bookmarkEnd w:id="237"/>
      <w:bookmarkEnd w:id="238"/>
      <w:bookmarkEnd w:id="239"/>
      <w:bookmarkEnd w:id="240"/>
      <w:r w:rsidR="0070679D" w:rsidRPr="003E403C">
        <w:rPr>
          <w:rFonts w:ascii="Arial" w:hAnsi="Arial" w:cs="Arial"/>
          <w:sz w:val="24"/>
          <w:szCs w:val="24"/>
          <w:lang w:val="ru-RU"/>
        </w:rPr>
        <w:t>«</w:t>
      </w:r>
      <w:r w:rsidR="00054D94">
        <w:rPr>
          <w:rFonts w:ascii="Arial" w:hAnsi="Arial" w:cs="Arial"/>
          <w:sz w:val="24"/>
          <w:szCs w:val="24"/>
          <w:lang w:val="ru-RU"/>
        </w:rPr>
        <w:t>Подсолнухи</w:t>
      </w:r>
      <w:r w:rsidR="0070679D" w:rsidRPr="003E403C">
        <w:rPr>
          <w:rFonts w:ascii="Arial" w:hAnsi="Arial" w:cs="Arial"/>
          <w:sz w:val="24"/>
          <w:szCs w:val="24"/>
          <w:lang w:val="ru-RU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1811"/>
        <w:gridCol w:w="3622"/>
      </w:tblGrid>
      <w:tr w:rsidR="0093030C" w:rsidRPr="001508C8" w14:paraId="29CA7501" w14:textId="77777777" w:rsidTr="00BF78FB">
        <w:trPr>
          <w:trHeight w:val="268"/>
          <w:tblHeader/>
          <w:jc w:val="center"/>
        </w:trPr>
        <w:tc>
          <w:tcPr>
            <w:tcW w:w="2357" w:type="pct"/>
            <w:shd w:val="clear" w:color="auto" w:fill="auto"/>
            <w:hideMark/>
          </w:tcPr>
          <w:p w14:paraId="13FC7504" w14:textId="77777777" w:rsidR="00D41DF3" w:rsidRPr="001508C8" w:rsidRDefault="00D41DF3" w:rsidP="00531C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721E24F" w14:textId="77777777" w:rsidR="00D41DF3" w:rsidRPr="001508C8" w:rsidRDefault="00D41DF3" w:rsidP="003F734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762" w:type="pct"/>
            <w:vAlign w:val="center"/>
          </w:tcPr>
          <w:p w14:paraId="49F3D1F5" w14:textId="4DC0EA59" w:rsidR="00D41DF3" w:rsidRPr="00B00F93" w:rsidRDefault="00A33937" w:rsidP="005D6DF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 xml:space="preserve">Котельная </w:t>
            </w:r>
            <w:r w:rsidR="0070679D" w:rsidRPr="00B00F9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r w:rsidR="005D6DF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Подсолнухи</w:t>
            </w:r>
            <w:r w:rsidR="0070679D" w:rsidRPr="00B00F9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375E7B" w:rsidRPr="001508C8" w14:paraId="1023AEA7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56F76866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Установленная тепловая мощность в г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рячей воде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C6D045E" w14:textId="77777777" w:rsidR="00375E7B" w:rsidRPr="001508C8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hAnsi="Arial" w:cs="Arial"/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2D4D78E5" w14:textId="73E530A2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1,38</w:t>
            </w:r>
          </w:p>
        </w:tc>
      </w:tr>
      <w:tr w:rsidR="00375E7B" w:rsidRPr="00B00F93" w14:paraId="4B19EBDD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43EFFEC1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8C8">
              <w:rPr>
                <w:rFonts w:ascii="Arial" w:hAnsi="Arial" w:cs="Arial"/>
                <w:sz w:val="24"/>
                <w:szCs w:val="24"/>
                <w:lang w:val="ru-RU"/>
              </w:rPr>
              <w:t xml:space="preserve">Ограничения </w:t>
            </w:r>
            <w:r w:rsidRPr="00B00F93">
              <w:rPr>
                <w:rFonts w:ascii="Arial" w:hAnsi="Arial" w:cs="Arial"/>
                <w:sz w:val="24"/>
                <w:szCs w:val="24"/>
              </w:rPr>
              <w:t>тепловой мощности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90D13E4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35C1139B" w14:textId="3A87A6F2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75E7B" w:rsidRPr="00B00F93" w14:paraId="242B0373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3C7A4CDC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Располагаемая тепловая мощность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AE36A04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4166E9FA" w14:textId="011C6191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1,38</w:t>
            </w:r>
          </w:p>
        </w:tc>
      </w:tr>
      <w:tr w:rsidR="00375E7B" w:rsidRPr="00B00F93" w14:paraId="1578A892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21300E46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Расход тепловой энергии на собстве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ные нужды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BA04F72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6014B535" w14:textId="38D7AE60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0,00089</w:t>
            </w:r>
          </w:p>
        </w:tc>
      </w:tr>
      <w:tr w:rsidR="00375E7B" w:rsidRPr="00B00F93" w14:paraId="4DDC0682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50E7953F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Тепловая мощность нетто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F55722B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6C09C51E" w14:textId="45496348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1,379</w:t>
            </w:r>
          </w:p>
        </w:tc>
      </w:tr>
      <w:tr w:rsidR="00375E7B" w:rsidRPr="00B00F93" w14:paraId="6E988AE5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0CF297C0" w14:textId="02CB9BCB" w:rsidR="00375E7B" w:rsidRPr="00B00F93" w:rsidRDefault="000622F4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Полезная тепловая нагрузка, </w:t>
            </w:r>
            <w:r w:rsidR="00375E7B" w:rsidRPr="00B00F93">
              <w:rPr>
                <w:rFonts w:ascii="Arial" w:hAnsi="Arial" w:cs="Arial"/>
                <w:sz w:val="24"/>
                <w:szCs w:val="24"/>
                <w:lang w:val="ru-RU"/>
              </w:rPr>
              <w:t>в т.ч.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1B45127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0D9A2C0C" w14:textId="2B728E42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0,30</w:t>
            </w:r>
          </w:p>
        </w:tc>
      </w:tr>
      <w:tr w:rsidR="00375E7B" w:rsidRPr="00B00F93" w14:paraId="5CF6E556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6D15586B" w14:textId="28385A1F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- на нужды отопления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6EDE9FE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5036AF7B" w14:textId="64C8504B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0,30</w:t>
            </w:r>
          </w:p>
        </w:tc>
      </w:tr>
      <w:tr w:rsidR="00375E7B" w:rsidRPr="00B00F93" w14:paraId="003EA670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06C9046A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 xml:space="preserve"> - на нужды ГВС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8BB06C2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69FF3FC7" w14:textId="73BD30AC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75E7B" w:rsidRPr="00B00F93" w14:paraId="33CB6262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7E83D4CD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Потери тепловой энергии в ТС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287AC92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49F414B6" w14:textId="3C01381C" w:rsidR="00375E7B" w:rsidRPr="005D6DF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0,0245</w:t>
            </w:r>
          </w:p>
        </w:tc>
      </w:tr>
      <w:tr w:rsidR="00375E7B" w:rsidRPr="00B00F93" w14:paraId="2486D20C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1C8A2265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Резерв (+)/Дефицит (-) тепловой мощности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A563988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58EA0320" w14:textId="15D26D4E" w:rsidR="00375E7B" w:rsidRPr="00AF0792" w:rsidRDefault="005D6DF3" w:rsidP="00AF079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1,055</w:t>
            </w:r>
          </w:p>
        </w:tc>
      </w:tr>
    </w:tbl>
    <w:p w14:paraId="6AEF809D" w14:textId="77777777" w:rsidR="00375E7B" w:rsidRDefault="00375E7B" w:rsidP="00DD4AC9">
      <w:pPr>
        <w:rPr>
          <w:rFonts w:ascii="Arial" w:hAnsi="Arial" w:cs="Arial"/>
          <w:bCs/>
          <w:sz w:val="24"/>
          <w:szCs w:val="24"/>
          <w:lang w:val="ru-RU" w:eastAsia="ru-RU"/>
        </w:rPr>
      </w:pPr>
      <w:bookmarkStart w:id="241" w:name="_Toc459623948"/>
      <w:bookmarkStart w:id="242" w:name="_Toc466137189"/>
      <w:bookmarkStart w:id="243" w:name="_Toc466137431"/>
      <w:bookmarkStart w:id="244" w:name="_Toc466140178"/>
      <w:bookmarkStart w:id="245" w:name="_Toc466555927"/>
      <w:bookmarkStart w:id="246" w:name="_Toc498353567"/>
      <w:bookmarkStart w:id="247" w:name="_Toc500683659"/>
    </w:p>
    <w:p w14:paraId="7BC281D1" w14:textId="23199750" w:rsidR="00531CD6" w:rsidRPr="003E403C" w:rsidRDefault="00531CD6" w:rsidP="00DD4AC9">
      <w:pPr>
        <w:rPr>
          <w:rFonts w:ascii="Arial" w:hAnsi="Arial" w:cs="Arial"/>
          <w:bCs/>
          <w:sz w:val="24"/>
          <w:szCs w:val="24"/>
          <w:lang w:val="ru-RU" w:eastAsia="ru-RU"/>
        </w:rPr>
      </w:pPr>
      <w:r w:rsidRPr="003E403C">
        <w:rPr>
          <w:rFonts w:ascii="Arial" w:hAnsi="Arial" w:cs="Arial"/>
          <w:bCs/>
          <w:sz w:val="24"/>
          <w:szCs w:val="24"/>
          <w:lang w:val="ru-RU" w:eastAsia="ru-RU"/>
        </w:rPr>
        <w:t>Таблица 1.</w:t>
      </w:r>
      <w:r w:rsidR="001508C8">
        <w:rPr>
          <w:rFonts w:ascii="Arial" w:hAnsi="Arial" w:cs="Arial"/>
          <w:bCs/>
          <w:sz w:val="24"/>
          <w:szCs w:val="24"/>
          <w:lang w:val="ru-RU" w:eastAsia="ru-RU"/>
        </w:rPr>
        <w:t>20</w:t>
      </w:r>
      <w:r w:rsidR="00EB1E61" w:rsidRPr="003E403C">
        <w:rPr>
          <w:rFonts w:ascii="Arial" w:hAnsi="Arial" w:cs="Arial"/>
          <w:bCs/>
          <w:sz w:val="24"/>
          <w:szCs w:val="24"/>
          <w:lang w:val="ru-RU" w:eastAsia="ru-RU"/>
        </w:rPr>
        <w:t xml:space="preserve"> </w:t>
      </w:r>
      <w:r w:rsidRPr="003E403C">
        <w:rPr>
          <w:rFonts w:ascii="Arial" w:hAnsi="Arial" w:cs="Arial"/>
          <w:bCs/>
          <w:sz w:val="24"/>
          <w:szCs w:val="24"/>
          <w:lang w:val="ru-RU" w:eastAsia="ru-RU"/>
        </w:rPr>
        <w:t xml:space="preserve">– Балансы тепловых мощностей и нагрузок котельной </w:t>
      </w:r>
      <w:bookmarkEnd w:id="241"/>
      <w:bookmarkEnd w:id="242"/>
      <w:bookmarkEnd w:id="243"/>
      <w:bookmarkEnd w:id="244"/>
      <w:bookmarkEnd w:id="245"/>
      <w:bookmarkEnd w:id="246"/>
      <w:bookmarkEnd w:id="247"/>
      <w:r w:rsidR="0070679D" w:rsidRPr="003E403C">
        <w:rPr>
          <w:rFonts w:ascii="Arial" w:hAnsi="Arial" w:cs="Arial"/>
          <w:sz w:val="24"/>
          <w:szCs w:val="24"/>
          <w:lang w:val="ru-RU"/>
        </w:rPr>
        <w:t>«</w:t>
      </w:r>
      <w:r w:rsidR="00054D94">
        <w:rPr>
          <w:rFonts w:ascii="Arial" w:hAnsi="Arial" w:cs="Arial"/>
          <w:sz w:val="24"/>
          <w:szCs w:val="24"/>
          <w:lang w:val="ru-RU"/>
        </w:rPr>
        <w:t>Центральная</w:t>
      </w:r>
      <w:r w:rsidR="0070679D" w:rsidRPr="003E403C">
        <w:rPr>
          <w:rFonts w:ascii="Arial" w:hAnsi="Arial" w:cs="Arial"/>
          <w:sz w:val="24"/>
          <w:szCs w:val="24"/>
          <w:lang w:val="ru-RU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1811"/>
        <w:gridCol w:w="3622"/>
      </w:tblGrid>
      <w:tr w:rsidR="0093030C" w:rsidRPr="001508C8" w14:paraId="6B4A2C38" w14:textId="77777777" w:rsidTr="00BF78FB">
        <w:trPr>
          <w:trHeight w:val="268"/>
          <w:tblHeader/>
          <w:jc w:val="center"/>
        </w:trPr>
        <w:tc>
          <w:tcPr>
            <w:tcW w:w="2357" w:type="pct"/>
            <w:shd w:val="clear" w:color="auto" w:fill="auto"/>
            <w:hideMark/>
          </w:tcPr>
          <w:p w14:paraId="6FFB1C52" w14:textId="77777777" w:rsidR="00531CD6" w:rsidRPr="001508C8" w:rsidRDefault="00531CD6" w:rsidP="00531C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F7A5720" w14:textId="77777777" w:rsidR="00531CD6" w:rsidRPr="001508C8" w:rsidRDefault="00531CD6" w:rsidP="003F734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762" w:type="pct"/>
            <w:vAlign w:val="center"/>
          </w:tcPr>
          <w:p w14:paraId="636D184D" w14:textId="6E877456" w:rsidR="00531CD6" w:rsidRPr="00B00F93" w:rsidRDefault="00A33937" w:rsidP="005D6DF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 xml:space="preserve">Котельная </w:t>
            </w:r>
            <w:r w:rsidR="0070679D" w:rsidRPr="00B00F9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r w:rsidR="005D6DF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Центральная</w:t>
            </w:r>
            <w:r w:rsidR="0070679D" w:rsidRPr="00B00F9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375E7B" w:rsidRPr="001508C8" w14:paraId="04E45B37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178F4FEA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Установленная тепловая мощность в г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рячей воде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FF98950" w14:textId="77777777" w:rsidR="00375E7B" w:rsidRPr="001508C8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hAnsi="Arial" w:cs="Arial"/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5315C2F0" w14:textId="5577B420" w:rsidR="00375E7B" w:rsidRPr="00B00F9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5,16</w:t>
            </w:r>
          </w:p>
        </w:tc>
      </w:tr>
      <w:tr w:rsidR="00375E7B" w:rsidRPr="00B00F93" w14:paraId="1CFB181E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478C0148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8C8">
              <w:rPr>
                <w:rFonts w:ascii="Arial" w:hAnsi="Arial" w:cs="Arial"/>
                <w:sz w:val="24"/>
                <w:szCs w:val="24"/>
                <w:lang w:val="ru-RU"/>
              </w:rPr>
              <w:t xml:space="preserve">Ограничения </w:t>
            </w:r>
            <w:r w:rsidRPr="00B00F93">
              <w:rPr>
                <w:rFonts w:ascii="Arial" w:hAnsi="Arial" w:cs="Arial"/>
                <w:sz w:val="24"/>
                <w:szCs w:val="24"/>
              </w:rPr>
              <w:t>тепловой мощности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119F8C0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3C68D689" w14:textId="6C460EDB" w:rsidR="00375E7B" w:rsidRPr="00B00F9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75E7B" w:rsidRPr="00B00F93" w14:paraId="1DBCC029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67D90246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Располагаемая тепловая мощность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B392D4C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2B8B655F" w14:textId="56B4E297" w:rsidR="00375E7B" w:rsidRPr="00B00F9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5,16</w:t>
            </w:r>
          </w:p>
        </w:tc>
      </w:tr>
      <w:tr w:rsidR="00375E7B" w:rsidRPr="00B00F93" w14:paraId="679A619F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6D24A5C8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Расход тепловой энергии на собстве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ные нужды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1F8CF09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312B5CF8" w14:textId="74659E95" w:rsidR="00375E7B" w:rsidRPr="00B00F9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0,0114</w:t>
            </w:r>
          </w:p>
        </w:tc>
      </w:tr>
      <w:tr w:rsidR="00375E7B" w:rsidRPr="00B00F93" w14:paraId="43D22A57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289FEE33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Тепловая мощность нетто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A81E16A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03B14C8B" w14:textId="7981B143" w:rsidR="00375E7B" w:rsidRPr="00B00F9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5,149</w:t>
            </w:r>
          </w:p>
        </w:tc>
      </w:tr>
      <w:tr w:rsidR="00375E7B" w:rsidRPr="00B00F93" w14:paraId="126A1E18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70AF2E22" w14:textId="06A2C989" w:rsidR="00375E7B" w:rsidRPr="00B00F93" w:rsidRDefault="000622F4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Полезная тепловая нагрузка,</w:t>
            </w:r>
            <w:r w:rsidR="00375E7B"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в т.ч.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B89C916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3FF418D9" w14:textId="2A94F5BA" w:rsidR="00375E7B" w:rsidRPr="00B00F93" w:rsidRDefault="005D6DF3" w:rsidP="003E3D5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3,</w:t>
            </w:r>
            <w:r w:rsidR="003E3D54">
              <w:rPr>
                <w:rFonts w:ascii="Arial" w:hAnsi="Arial" w:cs="Arial"/>
                <w:sz w:val="24"/>
                <w:szCs w:val="24"/>
                <w:lang w:val="ru-RU"/>
              </w:rPr>
              <w:t>187</w:t>
            </w:r>
          </w:p>
        </w:tc>
      </w:tr>
      <w:tr w:rsidR="00375E7B" w:rsidRPr="00B00F93" w14:paraId="33C34EA7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0C11295B" w14:textId="1F1F0F60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- на нужды отопления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96C491A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1A3D1109" w14:textId="4DDFCDD5" w:rsidR="00375E7B" w:rsidRPr="00B00F93" w:rsidRDefault="005D6DF3" w:rsidP="003E3D5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3,</w:t>
            </w:r>
            <w:r w:rsidR="003E3D54">
              <w:rPr>
                <w:rFonts w:ascii="Arial" w:hAnsi="Arial" w:cs="Arial"/>
                <w:sz w:val="24"/>
                <w:szCs w:val="24"/>
                <w:lang w:val="ru-RU"/>
              </w:rPr>
              <w:t>187</w:t>
            </w:r>
          </w:p>
        </w:tc>
      </w:tr>
      <w:tr w:rsidR="00375E7B" w:rsidRPr="00B00F93" w14:paraId="279D0495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66AD21F9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 xml:space="preserve"> - на нужды ГВС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AFD4E56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02B2FCE8" w14:textId="6CD51273" w:rsidR="00375E7B" w:rsidRPr="00B00F93" w:rsidRDefault="005D6DF3" w:rsidP="00DE00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375E7B" w:rsidRPr="00B00F93" w14:paraId="34A1AB93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4DC599BA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Потери тепловой энергии в ТС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0A75DFF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1FCDC8EB" w14:textId="4531BF9C" w:rsidR="00375E7B" w:rsidRPr="00B00F93" w:rsidRDefault="005D6DF3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0,605</w:t>
            </w:r>
          </w:p>
        </w:tc>
      </w:tr>
      <w:tr w:rsidR="00375E7B" w:rsidRPr="00B00F93" w14:paraId="454820A0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393FF5D4" w14:textId="77777777" w:rsidR="00375E7B" w:rsidRPr="00B00F93" w:rsidRDefault="00375E7B" w:rsidP="00375E7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Резерв (+)/Дефицит (-) тепловой мощности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5C68E2B" w14:textId="77777777" w:rsidR="00375E7B" w:rsidRPr="00B00F93" w:rsidRDefault="00375E7B" w:rsidP="00375E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0D4904C1" w14:textId="02369F74" w:rsidR="00375E7B" w:rsidRPr="00B00F93" w:rsidRDefault="003E3D54" w:rsidP="00375E7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1,357</w:t>
            </w:r>
          </w:p>
        </w:tc>
      </w:tr>
    </w:tbl>
    <w:p w14:paraId="6CE21D2E" w14:textId="77777777" w:rsidR="00F26B84" w:rsidRPr="00B00F93" w:rsidRDefault="00F26B84" w:rsidP="002C273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76676268" w14:textId="0B03B988" w:rsidR="00531CD6" w:rsidRPr="003E403C" w:rsidRDefault="00531CD6" w:rsidP="00DD4AC9">
      <w:pPr>
        <w:rPr>
          <w:rFonts w:ascii="Arial" w:hAnsi="Arial" w:cs="Arial"/>
          <w:bCs/>
          <w:sz w:val="24"/>
          <w:szCs w:val="24"/>
          <w:lang w:val="ru-RU" w:eastAsia="ru-RU"/>
        </w:rPr>
      </w:pPr>
      <w:bookmarkStart w:id="248" w:name="_Toc459623949"/>
      <w:bookmarkStart w:id="249" w:name="_Toc466137190"/>
      <w:bookmarkStart w:id="250" w:name="_Toc466137432"/>
      <w:bookmarkStart w:id="251" w:name="_Toc466140179"/>
      <w:bookmarkStart w:id="252" w:name="_Toc466555928"/>
      <w:bookmarkStart w:id="253" w:name="_Toc498353568"/>
      <w:bookmarkStart w:id="254" w:name="_Toc500683660"/>
      <w:r w:rsidRPr="003E403C">
        <w:rPr>
          <w:rFonts w:ascii="Arial" w:hAnsi="Arial" w:cs="Arial"/>
          <w:bCs/>
          <w:sz w:val="24"/>
          <w:szCs w:val="24"/>
          <w:lang w:val="ru-RU" w:eastAsia="ru-RU"/>
        </w:rPr>
        <w:t>Таблица 1.</w:t>
      </w:r>
      <w:r w:rsidR="001508C8">
        <w:rPr>
          <w:rFonts w:ascii="Arial" w:hAnsi="Arial" w:cs="Arial"/>
          <w:bCs/>
          <w:sz w:val="24"/>
          <w:szCs w:val="24"/>
          <w:lang w:val="ru-RU" w:eastAsia="ru-RU"/>
        </w:rPr>
        <w:t>21</w:t>
      </w:r>
      <w:r w:rsidRPr="003E403C">
        <w:rPr>
          <w:rFonts w:ascii="Arial" w:hAnsi="Arial" w:cs="Arial"/>
          <w:bCs/>
          <w:sz w:val="24"/>
          <w:szCs w:val="24"/>
          <w:lang w:val="ru-RU" w:eastAsia="ru-RU"/>
        </w:rPr>
        <w:t xml:space="preserve"> – Балансы тепловых мощностей и нагрузок котельной </w:t>
      </w:r>
      <w:bookmarkEnd w:id="248"/>
      <w:bookmarkEnd w:id="249"/>
      <w:bookmarkEnd w:id="250"/>
      <w:bookmarkEnd w:id="251"/>
      <w:bookmarkEnd w:id="252"/>
      <w:bookmarkEnd w:id="253"/>
      <w:bookmarkEnd w:id="254"/>
      <w:r w:rsidR="0070679D" w:rsidRPr="003E403C">
        <w:rPr>
          <w:rFonts w:ascii="Arial" w:hAnsi="Arial" w:cs="Arial"/>
          <w:sz w:val="24"/>
          <w:szCs w:val="24"/>
          <w:lang w:val="ru-RU"/>
        </w:rPr>
        <w:t>«</w:t>
      </w:r>
      <w:r w:rsidR="00054D94">
        <w:rPr>
          <w:rFonts w:ascii="Arial" w:hAnsi="Arial" w:cs="Arial"/>
          <w:sz w:val="24"/>
          <w:szCs w:val="24"/>
          <w:lang w:val="ru-RU"/>
        </w:rPr>
        <w:t>Нефтяников</w:t>
      </w:r>
      <w:r w:rsidR="0070679D" w:rsidRPr="003E403C">
        <w:rPr>
          <w:rFonts w:ascii="Arial" w:hAnsi="Arial" w:cs="Arial"/>
          <w:sz w:val="24"/>
          <w:szCs w:val="24"/>
          <w:lang w:val="ru-RU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1811"/>
        <w:gridCol w:w="3622"/>
      </w:tblGrid>
      <w:tr w:rsidR="0093030C" w:rsidRPr="001508C8" w14:paraId="1AEAD6D5" w14:textId="77777777" w:rsidTr="00BF78FB">
        <w:trPr>
          <w:trHeight w:val="268"/>
          <w:tblHeader/>
          <w:jc w:val="center"/>
        </w:trPr>
        <w:tc>
          <w:tcPr>
            <w:tcW w:w="2357" w:type="pct"/>
            <w:shd w:val="clear" w:color="auto" w:fill="auto"/>
            <w:hideMark/>
          </w:tcPr>
          <w:p w14:paraId="773718E7" w14:textId="77777777" w:rsidR="00531CD6" w:rsidRPr="001508C8" w:rsidRDefault="00531CD6" w:rsidP="00531C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881" w:type="pct"/>
            <w:shd w:val="clear" w:color="auto" w:fill="auto"/>
            <w:hideMark/>
          </w:tcPr>
          <w:p w14:paraId="17C35021" w14:textId="77777777" w:rsidR="00531CD6" w:rsidRPr="001508C8" w:rsidRDefault="00531CD6" w:rsidP="00531C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762" w:type="pct"/>
          </w:tcPr>
          <w:p w14:paraId="3AE5BF5B" w14:textId="3C20FC98" w:rsidR="00531CD6" w:rsidRPr="00B00F93" w:rsidRDefault="00A33937" w:rsidP="005D6DF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 xml:space="preserve">Котельная </w:t>
            </w:r>
            <w:r w:rsidR="0070679D" w:rsidRPr="00B00F9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r w:rsidR="005D6DF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Нефтяников</w:t>
            </w:r>
            <w:r w:rsidR="0070679D" w:rsidRPr="00B00F9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2F7D9A" w:rsidRPr="001508C8" w14:paraId="77E4D7D2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3E407BE0" w14:textId="7777777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Установленная тепловая мощность в г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рячей воде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ADD19B0" w14:textId="77777777" w:rsidR="002F7D9A" w:rsidRPr="001508C8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508C8">
              <w:rPr>
                <w:rFonts w:ascii="Arial" w:hAnsi="Arial" w:cs="Arial"/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1F2F628F" w14:textId="6FBB24C2" w:rsidR="002F7D9A" w:rsidRPr="00B00F93" w:rsidRDefault="005D6DF3" w:rsidP="00251C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6,02</w:t>
            </w:r>
          </w:p>
        </w:tc>
      </w:tr>
      <w:tr w:rsidR="002F7D9A" w:rsidRPr="00B00F93" w14:paraId="23FF706E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21388542" w14:textId="7777777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8C8">
              <w:rPr>
                <w:rFonts w:ascii="Arial" w:hAnsi="Arial" w:cs="Arial"/>
                <w:sz w:val="24"/>
                <w:szCs w:val="24"/>
                <w:lang w:val="ru-RU"/>
              </w:rPr>
              <w:t xml:space="preserve">Ограничения </w:t>
            </w:r>
            <w:r w:rsidRPr="00B00F93">
              <w:rPr>
                <w:rFonts w:ascii="Arial" w:hAnsi="Arial" w:cs="Arial"/>
                <w:sz w:val="24"/>
                <w:szCs w:val="24"/>
              </w:rPr>
              <w:t>тепловой мощности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05CF318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58E6A972" w14:textId="797E2541" w:rsidR="002F7D9A" w:rsidRPr="00B00F93" w:rsidRDefault="005D6DF3" w:rsidP="00251C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2F7D9A" w:rsidRPr="00B00F93" w14:paraId="3B8A9182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1988E2A9" w14:textId="7777777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Располагаемая тепловая мощность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36C37CD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59A5751C" w14:textId="77681556" w:rsidR="002F7D9A" w:rsidRPr="00B00F93" w:rsidRDefault="005D6DF3" w:rsidP="002F7D9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6,02</w:t>
            </w:r>
          </w:p>
        </w:tc>
      </w:tr>
      <w:tr w:rsidR="002F7D9A" w:rsidRPr="00B00F93" w14:paraId="72C01D49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4DFCF600" w14:textId="7777777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Расход тепловой энергии на собстве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ные нужды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C764CAA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616820D3" w14:textId="24433334" w:rsidR="002F7D9A" w:rsidRPr="00B00F93" w:rsidRDefault="005D6DF3" w:rsidP="00415C9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  <w:r w:rsidR="00415C96">
              <w:rPr>
                <w:rFonts w:ascii="Arial" w:hAnsi="Arial" w:cs="Arial"/>
                <w:sz w:val="24"/>
                <w:szCs w:val="24"/>
                <w:lang w:val="ru-RU"/>
              </w:rPr>
              <w:t>117</w:t>
            </w:r>
          </w:p>
        </w:tc>
      </w:tr>
      <w:tr w:rsidR="002F7D9A" w:rsidRPr="00B00F93" w14:paraId="3C85AAF6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4F30632B" w14:textId="7777777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Тепловая мощность нетто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E5946F6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1203F2C8" w14:textId="7E993BD7" w:rsidR="002F7D9A" w:rsidRPr="00B00F93" w:rsidRDefault="005D6DF3" w:rsidP="00415C9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6,0</w:t>
            </w:r>
            <w:r w:rsidR="00415C96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</w:tr>
      <w:tr w:rsidR="002F7D9A" w:rsidRPr="00B00F93" w14:paraId="00B84EE9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6EFC8411" w14:textId="3F114EB7" w:rsidR="002F7D9A" w:rsidRPr="00B00F93" w:rsidRDefault="000622F4" w:rsidP="002F7D9A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Полезная тепловая нагрузка, </w:t>
            </w:r>
            <w:r w:rsidR="002F7D9A" w:rsidRPr="00B00F93">
              <w:rPr>
                <w:rFonts w:ascii="Arial" w:hAnsi="Arial" w:cs="Arial"/>
                <w:sz w:val="24"/>
                <w:szCs w:val="24"/>
                <w:lang w:val="ru-RU"/>
              </w:rPr>
              <w:t>в т.ч.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863852C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4CF8D2B5" w14:textId="4CE895A4" w:rsidR="002F7D9A" w:rsidRPr="00B00F93" w:rsidRDefault="00892B38" w:rsidP="003E3D5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4,</w:t>
            </w:r>
            <w:r w:rsidR="003E3D54">
              <w:rPr>
                <w:rFonts w:ascii="Arial" w:hAnsi="Arial" w:cs="Arial"/>
                <w:sz w:val="24"/>
                <w:szCs w:val="24"/>
                <w:lang w:val="ru-RU"/>
              </w:rPr>
              <w:t>803</w:t>
            </w:r>
          </w:p>
        </w:tc>
      </w:tr>
      <w:tr w:rsidR="002F7D9A" w:rsidRPr="00B00F93" w14:paraId="438C7AB9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39B7FC5D" w14:textId="37C6606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 xml:space="preserve"> - на нужды отопления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2594CB5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16E0A7A7" w14:textId="3D275D1C" w:rsidR="002F7D9A" w:rsidRPr="00B00F93" w:rsidRDefault="00892B38" w:rsidP="003E3D5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4,</w:t>
            </w:r>
            <w:r w:rsidR="003E3D54">
              <w:rPr>
                <w:rFonts w:ascii="Arial" w:hAnsi="Arial" w:cs="Arial"/>
                <w:sz w:val="24"/>
                <w:szCs w:val="24"/>
                <w:lang w:val="ru-RU"/>
              </w:rPr>
              <w:t>803</w:t>
            </w:r>
          </w:p>
        </w:tc>
      </w:tr>
      <w:tr w:rsidR="002F7D9A" w:rsidRPr="00B00F93" w14:paraId="66B9EF0B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7F4CE8DD" w14:textId="7777777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 xml:space="preserve"> - на нужды ГВС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48E6870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264957CC" w14:textId="42392B0E" w:rsidR="002F7D9A" w:rsidRPr="00B00F93" w:rsidRDefault="00892B38" w:rsidP="002F7D9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2F7D9A" w:rsidRPr="00B00F93" w14:paraId="34736160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06147335" w14:textId="7777777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  <w:lang w:val="ru-RU"/>
              </w:rPr>
              <w:t>Потери тепловой энергии в ТС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994758B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2F6E45AA" w14:textId="26358843" w:rsidR="002F7D9A" w:rsidRPr="00B00F93" w:rsidRDefault="00892B38" w:rsidP="002F7D9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0,663</w:t>
            </w:r>
          </w:p>
        </w:tc>
      </w:tr>
      <w:tr w:rsidR="002F7D9A" w:rsidRPr="00B00F93" w14:paraId="7A9ED1BD" w14:textId="77777777" w:rsidTr="00BF78FB">
        <w:trPr>
          <w:trHeight w:val="268"/>
          <w:jc w:val="center"/>
        </w:trPr>
        <w:tc>
          <w:tcPr>
            <w:tcW w:w="2357" w:type="pct"/>
            <w:shd w:val="clear" w:color="auto" w:fill="auto"/>
          </w:tcPr>
          <w:p w14:paraId="496B78D1" w14:textId="77777777" w:rsidR="002F7D9A" w:rsidRPr="00B00F93" w:rsidRDefault="002F7D9A" w:rsidP="002F7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Резерв (+)/Дефицит (-) тепловой мощности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B06B4B4" w14:textId="77777777" w:rsidR="002F7D9A" w:rsidRPr="00B00F93" w:rsidRDefault="002F7D9A" w:rsidP="002F7D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F93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  <w:tc>
          <w:tcPr>
            <w:tcW w:w="1762" w:type="pct"/>
            <w:vAlign w:val="center"/>
          </w:tcPr>
          <w:p w14:paraId="0B4F41DF" w14:textId="39BD7597" w:rsidR="002F7D9A" w:rsidRPr="00B00F93" w:rsidRDefault="00892B38" w:rsidP="003E3D5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</w:t>
            </w:r>
            <w:r w:rsidR="00415C96">
              <w:rPr>
                <w:rFonts w:ascii="Arial" w:hAnsi="Arial" w:cs="Arial"/>
                <w:sz w:val="24"/>
                <w:szCs w:val="24"/>
                <w:lang w:val="ru-RU"/>
              </w:rPr>
              <w:t>543</w:t>
            </w:r>
          </w:p>
        </w:tc>
      </w:tr>
    </w:tbl>
    <w:p w14:paraId="5161B9C6" w14:textId="77777777" w:rsidR="00DE4DDB" w:rsidRDefault="00DE4DDB" w:rsidP="006C195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55" w:name="_Toc520479147"/>
      <w:bookmarkStart w:id="256" w:name="_Toc34479474"/>
    </w:p>
    <w:p w14:paraId="38207AA9" w14:textId="5CEB20D2" w:rsidR="006C195C" w:rsidRPr="0063003C" w:rsidRDefault="006C195C" w:rsidP="006C195C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r w:rsidRPr="0063003C">
        <w:rPr>
          <w:rFonts w:ascii="Arial" w:hAnsi="Arial" w:cs="Arial"/>
          <w:color w:val="auto"/>
          <w:sz w:val="24"/>
          <w:szCs w:val="24"/>
          <w:lang w:val="ru-RU"/>
        </w:rPr>
        <w:t>1.6.2 Описание резервов и дефицитов тепловой мощности нетто по каждому и</w:t>
      </w:r>
      <w:r w:rsidRPr="0063003C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Pr="0063003C">
        <w:rPr>
          <w:rFonts w:ascii="Arial" w:hAnsi="Arial" w:cs="Arial"/>
          <w:color w:val="auto"/>
          <w:sz w:val="24"/>
          <w:szCs w:val="24"/>
          <w:lang w:val="ru-RU"/>
        </w:rPr>
        <w:t>точнику тепловой энергии</w:t>
      </w:r>
      <w:bookmarkEnd w:id="255"/>
      <w:bookmarkEnd w:id="256"/>
    </w:p>
    <w:p w14:paraId="510E73D8" w14:textId="77777777" w:rsidR="006C195C" w:rsidRPr="00B00F93" w:rsidRDefault="006C195C" w:rsidP="006C195C">
      <w:pPr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7F9FB3F5" w14:textId="20302C8F" w:rsidR="00892B38" w:rsidRDefault="006C195C" w:rsidP="006C195C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ab/>
      </w:r>
      <w:r w:rsidR="00B3649B">
        <w:rPr>
          <w:rFonts w:ascii="Arial" w:hAnsi="Arial" w:cs="Arial"/>
          <w:spacing w:val="3"/>
          <w:sz w:val="24"/>
          <w:szCs w:val="24"/>
          <w:lang w:val="ru-RU"/>
        </w:rPr>
        <w:t>Н</w:t>
      </w:r>
      <w:r w:rsidR="00EF153F" w:rsidRPr="00473587">
        <w:rPr>
          <w:rFonts w:ascii="Arial" w:hAnsi="Arial" w:cs="Arial"/>
          <w:spacing w:val="3"/>
          <w:sz w:val="24"/>
          <w:szCs w:val="24"/>
          <w:lang w:val="ru-RU"/>
        </w:rPr>
        <w:t>а части котельных</w:t>
      </w:r>
      <w:r w:rsidR="00B3649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B3649B" w:rsidRPr="00473587">
        <w:rPr>
          <w:rFonts w:ascii="Arial" w:hAnsi="Arial" w:cs="Arial"/>
          <w:spacing w:val="3"/>
          <w:sz w:val="24"/>
          <w:szCs w:val="24"/>
          <w:lang w:val="ru-RU"/>
        </w:rPr>
        <w:t>по состоянию на конец базового периода (2019 г.)</w:t>
      </w:r>
      <w:r w:rsidR="00EF153F" w:rsidRPr="0047358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>наблюд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 xml:space="preserve">ется резерв тепловой мощности от </w:t>
      </w:r>
      <w:r w:rsidR="001016F0">
        <w:rPr>
          <w:rFonts w:ascii="Arial" w:hAnsi="Arial" w:cs="Arial"/>
          <w:spacing w:val="3"/>
          <w:sz w:val="24"/>
          <w:szCs w:val="24"/>
          <w:lang w:val="ru-RU"/>
        </w:rPr>
        <w:t>9,01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>% от величины располагаемой тепловой мо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>щ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>ности (на котельной «</w:t>
      </w:r>
      <w:r w:rsidR="00892B38">
        <w:rPr>
          <w:rFonts w:ascii="Arial" w:hAnsi="Arial" w:cs="Arial"/>
          <w:spacing w:val="3"/>
          <w:sz w:val="24"/>
          <w:szCs w:val="24"/>
          <w:lang w:val="ru-RU"/>
        </w:rPr>
        <w:t>Нефтяников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>») до</w:t>
      </w:r>
      <w:r w:rsidR="00EF153F" w:rsidRPr="0047358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892B38">
        <w:rPr>
          <w:rFonts w:ascii="Arial" w:hAnsi="Arial" w:cs="Arial"/>
          <w:spacing w:val="3"/>
          <w:sz w:val="24"/>
          <w:szCs w:val="24"/>
          <w:lang w:val="ru-RU"/>
        </w:rPr>
        <w:t>76,4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>% (на котельной «</w:t>
      </w:r>
      <w:r w:rsidR="00892B38">
        <w:rPr>
          <w:rFonts w:ascii="Arial" w:hAnsi="Arial" w:cs="Arial"/>
          <w:spacing w:val="3"/>
          <w:sz w:val="24"/>
          <w:szCs w:val="24"/>
          <w:lang w:val="ru-RU"/>
        </w:rPr>
        <w:t xml:space="preserve">Подсолнухи»). </w:t>
      </w:r>
    </w:p>
    <w:p w14:paraId="327F0621" w14:textId="3893EC81" w:rsidR="006C195C" w:rsidRPr="00B00F93" w:rsidRDefault="006C195C" w:rsidP="00892B38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473587">
        <w:rPr>
          <w:rFonts w:ascii="Arial" w:hAnsi="Arial" w:cs="Arial"/>
          <w:spacing w:val="3"/>
          <w:sz w:val="24"/>
          <w:szCs w:val="24"/>
          <w:lang w:val="ru-RU"/>
        </w:rPr>
        <w:t xml:space="preserve">Суммарный резерв тепловой мощности источников </w:t>
      </w:r>
      <w:r w:rsidR="00892B38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Pr="00473587">
        <w:rPr>
          <w:rFonts w:ascii="Arial" w:hAnsi="Arial" w:cs="Arial"/>
          <w:spacing w:val="3"/>
          <w:sz w:val="24"/>
          <w:szCs w:val="24"/>
          <w:lang w:val="ru-RU"/>
        </w:rPr>
        <w:t xml:space="preserve"> составляет </w:t>
      </w:r>
      <w:r w:rsidR="00415C96">
        <w:rPr>
          <w:rFonts w:ascii="Arial" w:hAnsi="Arial" w:cs="Arial"/>
          <w:spacing w:val="3"/>
          <w:sz w:val="24"/>
          <w:szCs w:val="24"/>
          <w:lang w:val="ru-RU"/>
        </w:rPr>
        <w:t>2,953</w:t>
      </w:r>
      <w:r w:rsidR="00EF153F" w:rsidRPr="00473587">
        <w:rPr>
          <w:rFonts w:ascii="Arial" w:hAnsi="Arial" w:cs="Arial"/>
          <w:spacing w:val="3"/>
          <w:sz w:val="24"/>
          <w:szCs w:val="24"/>
          <w:lang w:val="ru-RU"/>
        </w:rPr>
        <w:t xml:space="preserve"> Гкал/ч.</w:t>
      </w:r>
    </w:p>
    <w:p w14:paraId="58317354" w14:textId="3FC95B76" w:rsidR="002F7930" w:rsidRPr="00B00F93" w:rsidRDefault="002F7930" w:rsidP="00E76B87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1651BB28" w14:textId="15984193" w:rsidR="0098787D" w:rsidRPr="00B00F93" w:rsidRDefault="0098787D" w:rsidP="0098787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highlight w:val="yellow"/>
          <w:lang w:val="ru-RU"/>
        </w:rPr>
      </w:pPr>
      <w:bookmarkStart w:id="257" w:name="_Toc520479148"/>
      <w:bookmarkStart w:id="258" w:name="_Toc34479475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1.6.3 Описание гидравлических режимов, обеспечивающих передачу тепловой энергии от источника тепловой энергии до самого удаленного потребителя</w:t>
      </w:r>
      <w:bookmarkEnd w:id="257"/>
      <w:r w:rsidR="002A7249">
        <w:rPr>
          <w:rFonts w:ascii="Arial" w:hAnsi="Arial" w:cs="Arial"/>
          <w:color w:val="auto"/>
          <w:sz w:val="24"/>
          <w:szCs w:val="24"/>
          <w:lang w:val="ru-RU"/>
        </w:rPr>
        <w:t xml:space="preserve"> и х</w:t>
      </w:r>
      <w:r w:rsidR="002A7249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2A7249">
        <w:rPr>
          <w:rFonts w:ascii="Arial" w:hAnsi="Arial" w:cs="Arial"/>
          <w:color w:val="auto"/>
          <w:sz w:val="24"/>
          <w:szCs w:val="24"/>
          <w:lang w:val="ru-RU"/>
        </w:rPr>
        <w:t>рактеризующих существующие возможности передачи тепловой энергии от и</w:t>
      </w:r>
      <w:r w:rsidR="002A7249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="002A7249">
        <w:rPr>
          <w:rFonts w:ascii="Arial" w:hAnsi="Arial" w:cs="Arial"/>
          <w:color w:val="auto"/>
          <w:sz w:val="24"/>
          <w:szCs w:val="24"/>
          <w:lang w:val="ru-RU"/>
        </w:rPr>
        <w:t>точника тепловой энергии к потребителю</w:t>
      </w:r>
      <w:bookmarkEnd w:id="258"/>
    </w:p>
    <w:p w14:paraId="5885B8E8" w14:textId="77777777" w:rsidR="0098787D" w:rsidRPr="00B00F93" w:rsidRDefault="0098787D" w:rsidP="0098787D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0E56C9A7" w14:textId="335C6965" w:rsidR="0098787D" w:rsidRDefault="00545F11" w:rsidP="004E7C1F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Г</w:t>
      </w:r>
      <w:r w:rsidR="00CB7F2B" w:rsidRPr="00B00F93">
        <w:rPr>
          <w:rFonts w:ascii="Arial" w:hAnsi="Arial" w:cs="Arial"/>
          <w:spacing w:val="3"/>
          <w:sz w:val="24"/>
          <w:szCs w:val="24"/>
          <w:lang w:val="ru-RU"/>
        </w:rPr>
        <w:t>идравличе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с</w:t>
      </w:r>
      <w:r w:rsidR="00CB7F2B" w:rsidRPr="00B00F93">
        <w:rPr>
          <w:rFonts w:ascii="Arial" w:hAnsi="Arial" w:cs="Arial"/>
          <w:spacing w:val="3"/>
          <w:sz w:val="24"/>
          <w:szCs w:val="24"/>
          <w:lang w:val="ru-RU"/>
        </w:rPr>
        <w:t>кие расчеты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были выполнены при помощи лицензионного програм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м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ного продукта Zulu Thermo. Результаты расчетов, а также пьезометрические графики представлены в приложении</w:t>
      </w:r>
      <w:r w:rsidR="001016F0">
        <w:rPr>
          <w:rFonts w:ascii="Arial" w:hAnsi="Arial" w:cs="Arial"/>
          <w:spacing w:val="3"/>
          <w:sz w:val="24"/>
          <w:szCs w:val="24"/>
          <w:lang w:val="ru-RU"/>
        </w:rPr>
        <w:t xml:space="preserve"> 2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1016F0">
        <w:rPr>
          <w:rFonts w:ascii="Arial" w:hAnsi="Arial" w:cs="Arial"/>
          <w:spacing w:val="3"/>
          <w:sz w:val="24"/>
          <w:szCs w:val="24"/>
          <w:lang w:val="ru-RU"/>
        </w:rPr>
        <w:t>(</w:t>
      </w:r>
      <w:r w:rsidR="001016F0" w:rsidRPr="00B00F93">
        <w:rPr>
          <w:rFonts w:ascii="Arial" w:hAnsi="Arial" w:cs="Arial"/>
          <w:sz w:val="24"/>
          <w:szCs w:val="24"/>
          <w:lang w:val="ru-RU"/>
        </w:rPr>
        <w:t>ПСТ.ОМ.70-</w:t>
      </w:r>
      <w:r w:rsidR="001016F0">
        <w:rPr>
          <w:rFonts w:ascii="Arial" w:hAnsi="Arial" w:cs="Arial"/>
          <w:sz w:val="24"/>
          <w:szCs w:val="24"/>
          <w:lang w:val="ru-RU"/>
        </w:rPr>
        <w:t>11</w:t>
      </w:r>
      <w:r w:rsidR="001016F0" w:rsidRPr="00B00F93">
        <w:rPr>
          <w:rFonts w:ascii="Arial" w:hAnsi="Arial" w:cs="Arial"/>
          <w:sz w:val="24"/>
          <w:szCs w:val="24"/>
          <w:lang w:val="ru-RU"/>
        </w:rPr>
        <w:t>.001.002</w:t>
      </w:r>
      <w:r w:rsidR="001016F0">
        <w:rPr>
          <w:rFonts w:ascii="Arial" w:hAnsi="Arial" w:cs="Arial"/>
          <w:sz w:val="24"/>
          <w:szCs w:val="24"/>
          <w:lang w:val="ru-RU"/>
        </w:rPr>
        <w:t>)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к схеме теплоснабжения.</w:t>
      </w:r>
      <w:r w:rsidR="00CB7F2B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486C68" w:rsidRPr="00B00F93">
        <w:rPr>
          <w:rFonts w:ascii="Arial" w:hAnsi="Arial" w:cs="Arial"/>
          <w:spacing w:val="3"/>
          <w:sz w:val="24"/>
          <w:szCs w:val="24"/>
          <w:lang w:val="ru-RU"/>
        </w:rPr>
        <w:t>По результатам гидравлического расчета установлено,</w:t>
      </w:r>
      <w:r w:rsidR="00BA0538">
        <w:rPr>
          <w:rFonts w:ascii="Arial" w:hAnsi="Arial" w:cs="Arial"/>
          <w:spacing w:val="3"/>
          <w:sz w:val="24"/>
          <w:szCs w:val="24"/>
          <w:lang w:val="ru-RU"/>
        </w:rPr>
        <w:t xml:space="preserve"> что у потребителей тепловой энергии котельных с. Парабель </w:t>
      </w:r>
      <w:r w:rsidR="00323528" w:rsidRPr="00BA0538">
        <w:rPr>
          <w:rFonts w:ascii="Arial" w:hAnsi="Arial" w:cs="Arial"/>
          <w:spacing w:val="3"/>
          <w:sz w:val="24"/>
          <w:szCs w:val="24"/>
          <w:lang w:val="ru-RU"/>
        </w:rPr>
        <w:t>наблюдается н</w:t>
      </w:r>
      <w:r w:rsidR="00FA21FC" w:rsidRPr="00BA0538">
        <w:rPr>
          <w:rFonts w:ascii="Arial" w:hAnsi="Arial" w:cs="Arial"/>
          <w:spacing w:val="3"/>
          <w:sz w:val="24"/>
          <w:szCs w:val="24"/>
          <w:lang w:val="ru-RU"/>
        </w:rPr>
        <w:t>едотоп</w:t>
      </w:r>
      <w:r w:rsidR="00323528" w:rsidRPr="00BA0538">
        <w:rPr>
          <w:rFonts w:ascii="Arial" w:hAnsi="Arial" w:cs="Arial"/>
          <w:spacing w:val="3"/>
          <w:sz w:val="24"/>
          <w:szCs w:val="24"/>
          <w:lang w:val="ru-RU"/>
        </w:rPr>
        <w:t>, который</w:t>
      </w:r>
      <w:r w:rsidR="00FA21FC" w:rsidRPr="00BA0538">
        <w:rPr>
          <w:rFonts w:ascii="Arial" w:hAnsi="Arial" w:cs="Arial"/>
          <w:spacing w:val="3"/>
          <w:sz w:val="24"/>
          <w:szCs w:val="24"/>
          <w:lang w:val="ru-RU"/>
        </w:rPr>
        <w:t xml:space="preserve"> может быть вызван большими </w:t>
      </w:r>
      <w:r w:rsidR="00C232E4" w:rsidRPr="00BA0538">
        <w:rPr>
          <w:rFonts w:ascii="Arial" w:hAnsi="Arial" w:cs="Arial"/>
          <w:spacing w:val="3"/>
          <w:sz w:val="24"/>
          <w:szCs w:val="24"/>
          <w:lang w:val="ru-RU"/>
        </w:rPr>
        <w:t xml:space="preserve">тепловыми </w:t>
      </w:r>
      <w:r w:rsidR="00FA21FC" w:rsidRPr="00BA0538">
        <w:rPr>
          <w:rFonts w:ascii="Arial" w:hAnsi="Arial" w:cs="Arial"/>
          <w:spacing w:val="3"/>
          <w:sz w:val="24"/>
          <w:szCs w:val="24"/>
          <w:lang w:val="ru-RU"/>
        </w:rPr>
        <w:t>потерями на тепловых сетях, сниженной пропус</w:t>
      </w:r>
      <w:r w:rsidR="004E7C1F" w:rsidRPr="00BA0538">
        <w:rPr>
          <w:rFonts w:ascii="Arial" w:hAnsi="Arial" w:cs="Arial"/>
          <w:spacing w:val="3"/>
          <w:sz w:val="24"/>
          <w:szCs w:val="24"/>
          <w:lang w:val="ru-RU"/>
        </w:rPr>
        <w:t>кной способн</w:t>
      </w:r>
      <w:r w:rsidR="004E7C1F" w:rsidRPr="00BA0538">
        <w:rPr>
          <w:rFonts w:ascii="Arial" w:hAnsi="Arial" w:cs="Arial"/>
          <w:spacing w:val="3"/>
          <w:sz w:val="24"/>
          <w:szCs w:val="24"/>
          <w:lang w:val="ru-RU"/>
        </w:rPr>
        <w:t>о</w:t>
      </w:r>
      <w:r w:rsidR="004E7C1F" w:rsidRPr="00BA0538">
        <w:rPr>
          <w:rFonts w:ascii="Arial" w:hAnsi="Arial" w:cs="Arial"/>
          <w:spacing w:val="3"/>
          <w:sz w:val="24"/>
          <w:szCs w:val="24"/>
          <w:lang w:val="ru-RU"/>
        </w:rPr>
        <w:t>стью трубопроводов, а также ветхостью самой системы теплоснабжения зданий, где из-за коррозийного нароста наблюдается слабый теплосъем.</w:t>
      </w:r>
    </w:p>
    <w:p w14:paraId="12CBE9F3" w14:textId="77777777" w:rsidR="004E7C1F" w:rsidRPr="00B00F93" w:rsidRDefault="004E7C1F" w:rsidP="00545F11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177B7AB3" w14:textId="77777777" w:rsidR="0098787D" w:rsidRPr="00B00F93" w:rsidRDefault="0098787D" w:rsidP="0098787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59" w:name="_Toc520479149"/>
      <w:bookmarkStart w:id="260" w:name="_Toc34479476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1.6.4 Описание причин возникновения дефицитов тепловой мощности и после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д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ствий влияния дефицитов на качество теплоснабжения</w:t>
      </w:r>
      <w:bookmarkEnd w:id="259"/>
      <w:bookmarkEnd w:id="260"/>
    </w:p>
    <w:p w14:paraId="771EF665" w14:textId="77777777" w:rsidR="0098787D" w:rsidRPr="00B00F93" w:rsidRDefault="0098787D" w:rsidP="0098787D">
      <w:pPr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01C90C15" w14:textId="09392500" w:rsidR="00EE3E9C" w:rsidRDefault="00150C6D" w:rsidP="00843B24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На котельных</w:t>
      </w:r>
      <w:r w:rsidR="00DA127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843B24">
        <w:rPr>
          <w:rFonts w:ascii="Arial" w:hAnsi="Arial" w:cs="Arial"/>
          <w:spacing w:val="3"/>
          <w:sz w:val="24"/>
          <w:szCs w:val="24"/>
          <w:lang w:val="ru-RU"/>
        </w:rPr>
        <w:t>с. Парабель дефицитов тепловой мощности не наблюдается.</w:t>
      </w:r>
    </w:p>
    <w:p w14:paraId="6D9F0EE3" w14:textId="77777777" w:rsidR="006D4258" w:rsidRPr="00B00F93" w:rsidRDefault="006D4258" w:rsidP="00150C6D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7DF993D3" w14:textId="77777777" w:rsidR="0098787D" w:rsidRPr="00B00F93" w:rsidRDefault="0098787D" w:rsidP="0098787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61" w:name="_Toc520479150"/>
      <w:bookmarkStart w:id="262" w:name="_Toc34479477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1.6.5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</w:t>
      </w:r>
      <w:bookmarkEnd w:id="261"/>
      <w:bookmarkEnd w:id="262"/>
    </w:p>
    <w:p w14:paraId="6AA8F4D8" w14:textId="3DEBEAC1" w:rsidR="0098787D" w:rsidRPr="00B00F93" w:rsidRDefault="0098787D" w:rsidP="0098787D">
      <w:pPr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1E99CAA7" w14:textId="24272CC4" w:rsidR="00B928CF" w:rsidRPr="00B00F93" w:rsidRDefault="004A47EB" w:rsidP="004A47EB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  <w:r>
        <w:rPr>
          <w:rFonts w:ascii="Arial" w:hAnsi="Arial" w:cs="Arial"/>
          <w:spacing w:val="3"/>
          <w:sz w:val="24"/>
          <w:szCs w:val="24"/>
          <w:lang w:val="ru-RU"/>
        </w:rPr>
        <w:t xml:space="preserve">На котельных </w:t>
      </w:r>
      <w:r w:rsidR="00843B24">
        <w:rPr>
          <w:rFonts w:ascii="Arial" w:hAnsi="Arial" w:cs="Arial"/>
          <w:spacing w:val="3"/>
          <w:sz w:val="24"/>
          <w:szCs w:val="24"/>
          <w:lang w:val="ru-RU"/>
        </w:rPr>
        <w:t>с. Парабель наблюдается резерв теплловой мощности,</w:t>
      </w:r>
      <w:r w:rsidR="008E07AE">
        <w:rPr>
          <w:rFonts w:ascii="Arial" w:hAnsi="Arial" w:cs="Arial"/>
          <w:spacing w:val="3"/>
          <w:sz w:val="24"/>
          <w:szCs w:val="24"/>
          <w:lang w:val="ru-RU"/>
        </w:rPr>
        <w:t xml:space="preserve"> он соста</w:t>
      </w:r>
      <w:r w:rsidR="008E07AE">
        <w:rPr>
          <w:rFonts w:ascii="Arial" w:hAnsi="Arial" w:cs="Arial"/>
          <w:spacing w:val="3"/>
          <w:sz w:val="24"/>
          <w:szCs w:val="24"/>
          <w:lang w:val="ru-RU"/>
        </w:rPr>
        <w:t>в</w:t>
      </w:r>
      <w:r w:rsidR="008E07AE">
        <w:rPr>
          <w:rFonts w:ascii="Arial" w:hAnsi="Arial" w:cs="Arial"/>
          <w:spacing w:val="3"/>
          <w:sz w:val="24"/>
          <w:szCs w:val="24"/>
          <w:lang w:val="ru-RU"/>
        </w:rPr>
        <w:t>ляет</w:t>
      </w:r>
      <w:r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415C96">
        <w:rPr>
          <w:rFonts w:ascii="Arial" w:hAnsi="Arial" w:cs="Arial"/>
          <w:spacing w:val="3"/>
          <w:sz w:val="24"/>
          <w:szCs w:val="24"/>
          <w:lang w:val="ru-RU"/>
        </w:rPr>
        <w:t>2,953</w:t>
      </w:r>
      <w:r w:rsidRPr="004A47E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C22EC2">
        <w:rPr>
          <w:rFonts w:ascii="Arial" w:hAnsi="Arial" w:cs="Arial"/>
          <w:spacing w:val="3"/>
          <w:sz w:val="24"/>
          <w:szCs w:val="24"/>
          <w:lang w:val="ru-RU"/>
        </w:rPr>
        <w:t>Гкал/ч</w:t>
      </w:r>
      <w:r w:rsidR="00B928CF" w:rsidRPr="00B00F93">
        <w:rPr>
          <w:rFonts w:ascii="Arial" w:hAnsi="Arial" w:cs="Arial"/>
          <w:spacing w:val="3"/>
          <w:sz w:val="24"/>
          <w:szCs w:val="24"/>
          <w:lang w:val="ru-RU"/>
        </w:rPr>
        <w:t>. Так же в результате расчетов была определена мощность источн</w:t>
      </w:r>
      <w:r w:rsidR="00B928CF" w:rsidRPr="00B00F93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="00B928CF" w:rsidRPr="00B00F93">
        <w:rPr>
          <w:rFonts w:ascii="Arial" w:hAnsi="Arial" w:cs="Arial"/>
          <w:spacing w:val="3"/>
          <w:sz w:val="24"/>
          <w:szCs w:val="24"/>
          <w:lang w:val="ru-RU"/>
        </w:rPr>
        <w:t>ка тепловой энергии нетто</w:t>
      </w:r>
      <w:r w:rsidR="006010C6" w:rsidRPr="00B00F93">
        <w:rPr>
          <w:rFonts w:ascii="Arial" w:hAnsi="Arial" w:cs="Arial"/>
          <w:spacing w:val="3"/>
          <w:sz w:val="24"/>
          <w:szCs w:val="24"/>
          <w:lang w:val="ru-RU"/>
        </w:rPr>
        <w:t>. В таблице 1.</w:t>
      </w:r>
      <w:r w:rsidR="001508C8">
        <w:rPr>
          <w:rFonts w:ascii="Arial" w:hAnsi="Arial" w:cs="Arial"/>
          <w:spacing w:val="3"/>
          <w:sz w:val="24"/>
          <w:szCs w:val="24"/>
          <w:lang w:val="ru-RU"/>
        </w:rPr>
        <w:t>22</w:t>
      </w:r>
      <w:r w:rsidR="00B928CF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представлены расчетные значения резерва </w:t>
      </w:r>
      <w:r w:rsidR="00E65E22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тепловой </w:t>
      </w:r>
      <w:r w:rsidR="00B928CF" w:rsidRPr="00B00F93">
        <w:rPr>
          <w:rFonts w:ascii="Arial" w:hAnsi="Arial" w:cs="Arial"/>
          <w:spacing w:val="3"/>
          <w:sz w:val="24"/>
          <w:szCs w:val="24"/>
          <w:lang w:val="ru-RU"/>
        </w:rPr>
        <w:t>мощности.</w:t>
      </w:r>
    </w:p>
    <w:p w14:paraId="4C6ACE8C" w14:textId="77777777" w:rsidR="002A27CE" w:rsidRDefault="002A27CE" w:rsidP="0098787D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604BC8C0" w14:textId="3BB475A5" w:rsidR="00D14A1E" w:rsidRPr="00B00F93" w:rsidRDefault="006010C6" w:rsidP="00561298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pacing w:val="3"/>
          <w:sz w:val="24"/>
          <w:szCs w:val="24"/>
          <w:lang w:val="ru-RU"/>
        </w:rPr>
        <w:t>22</w:t>
      </w:r>
      <w:r w:rsidR="00B928CF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– Расчетные значения резерва мощности котельных </w:t>
      </w:r>
      <w:r w:rsidR="00843B24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26"/>
      </w:tblGrid>
      <w:tr w:rsidR="00B928CF" w:rsidRPr="008B1CEB" w14:paraId="31F6F0FD" w14:textId="77777777" w:rsidTr="00DE4DDB">
        <w:trPr>
          <w:trHeight w:val="337"/>
          <w:tblHeader/>
          <w:jc w:val="center"/>
        </w:trPr>
        <w:tc>
          <w:tcPr>
            <w:tcW w:w="2604" w:type="pct"/>
            <w:vAlign w:val="center"/>
          </w:tcPr>
          <w:p w14:paraId="5836DE40" w14:textId="77777777" w:rsidR="00B928CF" w:rsidRPr="00B00F93" w:rsidRDefault="00B928CF" w:rsidP="00843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Наименование источника</w:t>
            </w:r>
          </w:p>
        </w:tc>
        <w:tc>
          <w:tcPr>
            <w:tcW w:w="2396" w:type="pct"/>
            <w:vAlign w:val="center"/>
          </w:tcPr>
          <w:p w14:paraId="4BF931C3" w14:textId="366B1E64" w:rsidR="00B928CF" w:rsidRPr="00B00F93" w:rsidRDefault="00E65E22" w:rsidP="00843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B00F93">
              <w:rPr>
                <w:rFonts w:ascii="Arial" w:hAnsi="Arial" w:cs="Arial"/>
                <w:b/>
                <w:spacing w:val="3"/>
                <w:sz w:val="24"/>
                <w:szCs w:val="24"/>
                <w:lang w:val="ru-RU"/>
              </w:rPr>
              <w:t>Резерв тепловой мощности, Гкал/ч</w:t>
            </w:r>
          </w:p>
        </w:tc>
      </w:tr>
      <w:tr w:rsidR="00070E6F" w:rsidRPr="00070E6F" w14:paraId="2D05E8D7" w14:textId="77777777" w:rsidTr="00DE4DDB">
        <w:trPr>
          <w:trHeight w:val="177"/>
          <w:tblHeader/>
          <w:jc w:val="center"/>
        </w:trPr>
        <w:tc>
          <w:tcPr>
            <w:tcW w:w="2604" w:type="pct"/>
            <w:vAlign w:val="center"/>
          </w:tcPr>
          <w:p w14:paraId="6987EA02" w14:textId="6E587320" w:rsidR="00070E6F" w:rsidRPr="00B00F93" w:rsidRDefault="00070E6F" w:rsidP="00843B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70E6F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</w:t>
            </w:r>
            <w:r w:rsidR="00843B24">
              <w:rPr>
                <w:rFonts w:ascii="Arial" w:hAnsi="Arial" w:cs="Arial"/>
                <w:sz w:val="24"/>
                <w:szCs w:val="24"/>
                <w:lang w:val="ru-RU" w:eastAsia="ru-RU"/>
              </w:rPr>
              <w:t>Подсолнухи</w:t>
            </w:r>
            <w:r w:rsidRPr="00070E6F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96" w:type="pct"/>
            <w:vAlign w:val="center"/>
          </w:tcPr>
          <w:p w14:paraId="1E292F3D" w14:textId="3C19B632" w:rsidR="00070E6F" w:rsidRPr="00B00F93" w:rsidRDefault="00843B24" w:rsidP="00891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1,055</w:t>
            </w:r>
          </w:p>
        </w:tc>
      </w:tr>
      <w:tr w:rsidR="00070E6F" w:rsidRPr="00070E6F" w14:paraId="0FCBA3EC" w14:textId="77777777" w:rsidTr="00DE4DDB">
        <w:trPr>
          <w:trHeight w:val="267"/>
          <w:tblHeader/>
          <w:jc w:val="center"/>
        </w:trPr>
        <w:tc>
          <w:tcPr>
            <w:tcW w:w="2604" w:type="pct"/>
            <w:vAlign w:val="center"/>
          </w:tcPr>
          <w:p w14:paraId="56C243FD" w14:textId="54C944DA" w:rsidR="00070E6F" w:rsidRPr="00070E6F" w:rsidRDefault="00070E6F" w:rsidP="00843B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70E6F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</w:t>
            </w:r>
            <w:r w:rsidR="00843B24">
              <w:rPr>
                <w:rFonts w:ascii="Arial" w:hAnsi="Arial" w:cs="Arial"/>
                <w:sz w:val="24"/>
                <w:szCs w:val="24"/>
                <w:lang w:val="ru-RU" w:eastAsia="ru-RU"/>
              </w:rPr>
              <w:t>Центральная</w:t>
            </w:r>
            <w:r w:rsidRPr="00070E6F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96" w:type="pct"/>
            <w:vAlign w:val="center"/>
          </w:tcPr>
          <w:p w14:paraId="75B7307A" w14:textId="32A1E483" w:rsidR="00070E6F" w:rsidRPr="00B00F93" w:rsidRDefault="00843B24" w:rsidP="002A2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1,</w:t>
            </w:r>
            <w:r w:rsidR="002A27CE">
              <w:rPr>
                <w:rFonts w:ascii="Arial" w:hAnsi="Arial" w:cs="Arial"/>
                <w:sz w:val="24"/>
                <w:szCs w:val="24"/>
                <w:lang w:val="ru-RU" w:eastAsia="ru-RU"/>
              </w:rPr>
              <w:t>357</w:t>
            </w:r>
          </w:p>
        </w:tc>
      </w:tr>
      <w:tr w:rsidR="00070E6F" w:rsidRPr="00B00F93" w14:paraId="20C85E75" w14:textId="77777777" w:rsidTr="00DE4DDB">
        <w:trPr>
          <w:trHeight w:val="267"/>
          <w:tblHeader/>
          <w:jc w:val="center"/>
        </w:trPr>
        <w:tc>
          <w:tcPr>
            <w:tcW w:w="2604" w:type="pct"/>
            <w:vAlign w:val="center"/>
          </w:tcPr>
          <w:p w14:paraId="125C41EB" w14:textId="7A5B1F2F" w:rsidR="00070E6F" w:rsidRPr="00070E6F" w:rsidRDefault="00070E6F" w:rsidP="00843B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70E6F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</w:t>
            </w:r>
            <w:r w:rsidR="00843B24">
              <w:rPr>
                <w:rFonts w:ascii="Arial" w:hAnsi="Arial" w:cs="Arial"/>
                <w:sz w:val="24"/>
                <w:szCs w:val="24"/>
                <w:lang w:val="ru-RU" w:eastAsia="ru-RU"/>
              </w:rPr>
              <w:t>Нефтяников</w:t>
            </w:r>
            <w:r w:rsidRPr="00070E6F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96" w:type="pct"/>
            <w:vAlign w:val="center"/>
          </w:tcPr>
          <w:p w14:paraId="78599C26" w14:textId="7B9B442F" w:rsidR="00070E6F" w:rsidRPr="00B00F93" w:rsidRDefault="00843B24" w:rsidP="002A2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0,</w:t>
            </w:r>
            <w:r w:rsidR="00DA2DE5">
              <w:rPr>
                <w:rFonts w:ascii="Arial" w:hAnsi="Arial" w:cs="Arial"/>
                <w:sz w:val="24"/>
                <w:szCs w:val="24"/>
                <w:lang w:val="ru-RU" w:eastAsia="ru-RU"/>
              </w:rPr>
              <w:t>543</w:t>
            </w:r>
          </w:p>
        </w:tc>
      </w:tr>
      <w:tr w:rsidR="002A27CE" w:rsidRPr="00B00F93" w14:paraId="2C6E6C0B" w14:textId="77777777" w:rsidTr="00DE4DDB">
        <w:trPr>
          <w:trHeight w:val="267"/>
          <w:tblHeader/>
          <w:jc w:val="center"/>
        </w:trPr>
        <w:tc>
          <w:tcPr>
            <w:tcW w:w="2604" w:type="pct"/>
            <w:vAlign w:val="center"/>
          </w:tcPr>
          <w:p w14:paraId="0FC634C1" w14:textId="0FD433C9" w:rsidR="002A27CE" w:rsidRPr="002A27CE" w:rsidRDefault="002A27CE" w:rsidP="00843B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396" w:type="pct"/>
            <w:vAlign w:val="center"/>
          </w:tcPr>
          <w:p w14:paraId="41E294AC" w14:textId="0DA47C09" w:rsidR="002A27CE" w:rsidRPr="002A27CE" w:rsidRDefault="00415C96" w:rsidP="002A2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2,953</w:t>
            </w:r>
          </w:p>
        </w:tc>
      </w:tr>
    </w:tbl>
    <w:p w14:paraId="66496439" w14:textId="6D2633A4" w:rsidR="00E65E22" w:rsidRPr="00B00F93" w:rsidRDefault="00BA2C56" w:rsidP="00E65E22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rFonts w:ascii="Arial" w:hAnsi="Arial" w:cs="Arial"/>
          <w:spacing w:val="3"/>
          <w:sz w:val="24"/>
          <w:szCs w:val="24"/>
          <w:lang w:val="ru-RU"/>
        </w:rPr>
        <w:lastRenderedPageBreak/>
        <w:t>На рисунке 1.9</w:t>
      </w:r>
      <w:r w:rsidR="00E65E22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представ</w:t>
      </w:r>
      <w:r w:rsidR="001016F0">
        <w:rPr>
          <w:rFonts w:ascii="Arial" w:hAnsi="Arial" w:cs="Arial"/>
          <w:spacing w:val="3"/>
          <w:sz w:val="24"/>
          <w:szCs w:val="24"/>
          <w:lang w:val="ru-RU"/>
        </w:rPr>
        <w:t>лены резервы тепловой мощности</w:t>
      </w:r>
      <w:r w:rsidR="00E65E22" w:rsidRPr="00B00F93">
        <w:rPr>
          <w:rFonts w:ascii="Arial" w:hAnsi="Arial" w:cs="Arial"/>
          <w:spacing w:val="3"/>
          <w:sz w:val="24"/>
          <w:szCs w:val="24"/>
          <w:lang w:val="ru-RU"/>
        </w:rPr>
        <w:t>,</w:t>
      </w:r>
      <w:r w:rsidR="001016F0">
        <w:rPr>
          <w:rFonts w:ascii="Arial" w:hAnsi="Arial" w:cs="Arial"/>
          <w:spacing w:val="3"/>
          <w:sz w:val="24"/>
          <w:szCs w:val="24"/>
          <w:lang w:val="ru-RU"/>
        </w:rPr>
        <w:t xml:space="preserve"> установленная те</w:t>
      </w:r>
      <w:r w:rsidR="001016F0">
        <w:rPr>
          <w:rFonts w:ascii="Arial" w:hAnsi="Arial" w:cs="Arial"/>
          <w:spacing w:val="3"/>
          <w:sz w:val="24"/>
          <w:szCs w:val="24"/>
          <w:lang w:val="ru-RU"/>
        </w:rPr>
        <w:t>п</w:t>
      </w:r>
      <w:r w:rsidR="001016F0">
        <w:rPr>
          <w:rFonts w:ascii="Arial" w:hAnsi="Arial" w:cs="Arial"/>
          <w:spacing w:val="3"/>
          <w:sz w:val="24"/>
          <w:szCs w:val="24"/>
          <w:lang w:val="ru-RU"/>
        </w:rPr>
        <w:t>ловая нагрузка источников тепловой энергии</w:t>
      </w:r>
      <w:r w:rsidR="00E65E22" w:rsidRPr="00B00F93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55C57729" w14:textId="725B2F3F" w:rsidR="00E65E22" w:rsidRDefault="00E65E22" w:rsidP="00E65E22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Исходя из установленного резерва тепловой мощности, </w:t>
      </w:r>
      <w:r w:rsidR="006E07DB">
        <w:rPr>
          <w:rFonts w:ascii="Arial" w:hAnsi="Arial" w:cs="Arial"/>
          <w:spacing w:val="3"/>
          <w:sz w:val="24"/>
          <w:szCs w:val="24"/>
          <w:lang w:val="ru-RU"/>
        </w:rPr>
        <w:t>видно</w:t>
      </w:r>
      <w:r w:rsidR="00B952E1">
        <w:rPr>
          <w:rFonts w:ascii="Arial" w:hAnsi="Arial" w:cs="Arial"/>
          <w:spacing w:val="3"/>
          <w:sz w:val="24"/>
          <w:szCs w:val="24"/>
          <w:lang w:val="ru-RU"/>
        </w:rPr>
        <w:t xml:space="preserve">, что в </w:t>
      </w:r>
      <w:r w:rsidR="00843B24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B952E1">
        <w:rPr>
          <w:rFonts w:ascii="Arial" w:hAnsi="Arial" w:cs="Arial"/>
          <w:spacing w:val="3"/>
          <w:sz w:val="24"/>
          <w:szCs w:val="24"/>
          <w:lang w:val="ru-RU"/>
        </w:rPr>
        <w:t>, присутствует возможность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расширения технологических зон действия источников те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ловой энергии с присоединением </w:t>
      </w:r>
      <w:r w:rsidR="00B952E1">
        <w:rPr>
          <w:rFonts w:ascii="Arial" w:hAnsi="Arial" w:cs="Arial"/>
          <w:spacing w:val="3"/>
          <w:sz w:val="24"/>
          <w:szCs w:val="24"/>
          <w:lang w:val="ru-RU"/>
        </w:rPr>
        <w:t>ограниченного количества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потребителей</w:t>
      </w:r>
      <w:r w:rsidR="002D1B81" w:rsidRPr="00B00F93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14C8570C" w14:textId="77777777" w:rsidR="00843B24" w:rsidRPr="00B00F93" w:rsidRDefault="00843B24" w:rsidP="00E65E22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15C1E5AE" w14:textId="5AAD5AE7" w:rsidR="00B928CF" w:rsidRPr="00B00F93" w:rsidRDefault="006775C9" w:rsidP="00843B24">
      <w:pPr>
        <w:spacing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7852EB4" wp14:editId="1E0904F0">
            <wp:extent cx="6390005" cy="3166110"/>
            <wp:effectExtent l="0" t="0" r="10795" b="1524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AA6028B" w14:textId="34017D9D" w:rsidR="00D14A1E" w:rsidRDefault="00BA2C56" w:rsidP="002D1B81">
      <w:pPr>
        <w:spacing w:line="276" w:lineRule="auto"/>
        <w:jc w:val="center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rFonts w:ascii="Arial" w:hAnsi="Arial" w:cs="Arial"/>
          <w:spacing w:val="3"/>
          <w:sz w:val="24"/>
          <w:szCs w:val="24"/>
          <w:lang w:val="ru-RU"/>
        </w:rPr>
        <w:t>Рисунок 1.9</w:t>
      </w:r>
      <w:r w:rsidR="002D1B81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– Значения резервов тепловой мощности котельных </w:t>
      </w:r>
      <w:r w:rsidR="00843B24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</w:p>
    <w:p w14:paraId="68424FAC" w14:textId="77777777" w:rsidR="006775C9" w:rsidRDefault="006775C9" w:rsidP="002D1B81">
      <w:pPr>
        <w:spacing w:line="276" w:lineRule="auto"/>
        <w:jc w:val="center"/>
        <w:rPr>
          <w:rFonts w:ascii="Arial" w:hAnsi="Arial" w:cs="Arial"/>
          <w:spacing w:val="3"/>
          <w:sz w:val="24"/>
          <w:szCs w:val="24"/>
          <w:lang w:val="ru-RU"/>
        </w:rPr>
      </w:pPr>
    </w:p>
    <w:p w14:paraId="22E35300" w14:textId="77777777" w:rsidR="0098787D" w:rsidRPr="00EC6EB0" w:rsidRDefault="0098787D" w:rsidP="0098787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63" w:name="_Toc520479151"/>
      <w:bookmarkStart w:id="264" w:name="_Toc34479478"/>
      <w:r w:rsidRPr="00EC6EB0">
        <w:rPr>
          <w:rFonts w:ascii="Arial" w:hAnsi="Arial" w:cs="Arial"/>
          <w:color w:val="auto"/>
          <w:sz w:val="24"/>
          <w:szCs w:val="24"/>
          <w:lang w:val="ru-RU"/>
        </w:rPr>
        <w:t>1.6.6 Описание изменений в балансах тепловой мощности и тепловой нагрузки каждой системы теплоснабжения, зафиксированных за период, предшествующий актуализации схемы теплоснабжения</w:t>
      </w:r>
      <w:bookmarkEnd w:id="263"/>
      <w:bookmarkEnd w:id="264"/>
    </w:p>
    <w:p w14:paraId="20129E4C" w14:textId="4A891F36" w:rsidR="006C195C" w:rsidRPr="00EC6EB0" w:rsidRDefault="006C195C" w:rsidP="00E76B87">
      <w:pPr>
        <w:shd w:val="clear" w:color="auto" w:fill="FFFFFF"/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097F44CB" w14:textId="405E07B2" w:rsidR="00FC44C4" w:rsidRPr="00EC6EB0" w:rsidRDefault="00FC44C4" w:rsidP="0090502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EC6EB0">
        <w:rPr>
          <w:rFonts w:ascii="Arial" w:hAnsi="Arial" w:cs="Arial"/>
          <w:spacing w:val="3"/>
          <w:sz w:val="24"/>
          <w:szCs w:val="24"/>
          <w:lang w:val="ru-RU"/>
        </w:rPr>
        <w:t xml:space="preserve">В </w:t>
      </w:r>
      <w:r w:rsidR="00905027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Pr="00EC6EB0">
        <w:rPr>
          <w:rFonts w:ascii="Arial" w:hAnsi="Arial" w:cs="Arial"/>
          <w:spacing w:val="3"/>
          <w:sz w:val="24"/>
          <w:szCs w:val="24"/>
          <w:lang w:val="ru-RU"/>
        </w:rPr>
        <w:t xml:space="preserve">, исходя из данных зафиксированных за период, предшествующий актуализации схемы теплоснабжения, </w:t>
      </w:r>
      <w:r w:rsidR="00905027">
        <w:rPr>
          <w:rFonts w:ascii="Arial" w:hAnsi="Arial" w:cs="Arial"/>
          <w:spacing w:val="3"/>
          <w:sz w:val="24"/>
          <w:szCs w:val="24"/>
          <w:lang w:val="ru-RU"/>
        </w:rPr>
        <w:t>изменения</w:t>
      </w:r>
      <w:r w:rsidR="00905027" w:rsidRPr="00905027">
        <w:rPr>
          <w:rFonts w:ascii="Arial" w:hAnsi="Arial" w:cs="Arial"/>
          <w:spacing w:val="3"/>
          <w:sz w:val="24"/>
          <w:szCs w:val="24"/>
          <w:lang w:val="ru-RU"/>
        </w:rPr>
        <w:t xml:space="preserve"> в балансах тепловой мощности и тепловой нагрузки </w:t>
      </w:r>
      <w:r w:rsidR="00905027">
        <w:rPr>
          <w:rFonts w:ascii="Arial" w:hAnsi="Arial" w:cs="Arial"/>
          <w:spacing w:val="3"/>
          <w:sz w:val="24"/>
          <w:szCs w:val="24"/>
          <w:lang w:val="ru-RU"/>
        </w:rPr>
        <w:t xml:space="preserve">вызваны подключением, а также отключением объектов </w:t>
      </w:r>
      <w:r w:rsidRPr="00EC6EB0">
        <w:rPr>
          <w:rFonts w:ascii="Arial" w:hAnsi="Arial" w:cs="Arial"/>
          <w:spacing w:val="3"/>
          <w:sz w:val="24"/>
          <w:szCs w:val="24"/>
          <w:lang w:val="ru-RU"/>
        </w:rPr>
        <w:t>жилой з</w:t>
      </w:r>
      <w:r w:rsidRPr="00EC6EB0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EC6EB0">
        <w:rPr>
          <w:rFonts w:ascii="Arial" w:hAnsi="Arial" w:cs="Arial"/>
          <w:spacing w:val="3"/>
          <w:sz w:val="24"/>
          <w:szCs w:val="24"/>
          <w:lang w:val="ru-RU"/>
        </w:rPr>
        <w:t xml:space="preserve">стройки </w:t>
      </w:r>
      <w:r w:rsidR="00905027">
        <w:rPr>
          <w:rFonts w:ascii="Arial" w:hAnsi="Arial" w:cs="Arial"/>
          <w:spacing w:val="3"/>
          <w:sz w:val="24"/>
          <w:szCs w:val="24"/>
          <w:lang w:val="ru-RU"/>
        </w:rPr>
        <w:t xml:space="preserve">и </w:t>
      </w:r>
      <w:r w:rsidRPr="00EC6EB0">
        <w:rPr>
          <w:rFonts w:ascii="Arial" w:hAnsi="Arial" w:cs="Arial"/>
          <w:spacing w:val="3"/>
          <w:sz w:val="24"/>
          <w:szCs w:val="24"/>
          <w:lang w:val="ru-RU"/>
        </w:rPr>
        <w:t>объектов социальной инфраструктуры</w:t>
      </w:r>
      <w:r w:rsidR="00F91D91" w:rsidRPr="00EC6EB0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2AF6C2F7" w14:textId="77777777" w:rsidR="005C77CF" w:rsidRDefault="005C77CF" w:rsidP="00E76B87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7C22327B" w14:textId="77777777" w:rsidR="002F7930" w:rsidRPr="00B00F93" w:rsidRDefault="002F7930" w:rsidP="00E76B87">
      <w:pPr>
        <w:pStyle w:val="2"/>
        <w:spacing w:before="0" w:line="276" w:lineRule="auto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bookmarkStart w:id="265" w:name="_Toc403692936"/>
      <w:bookmarkStart w:id="266" w:name="_Toc403722198"/>
      <w:bookmarkStart w:id="267" w:name="_Toc403722314"/>
      <w:bookmarkStart w:id="268" w:name="_Toc405414663"/>
      <w:bookmarkStart w:id="269" w:name="_Toc405414801"/>
      <w:bookmarkStart w:id="270" w:name="_Toc405456885"/>
      <w:bookmarkStart w:id="271" w:name="_Toc405457526"/>
      <w:bookmarkStart w:id="272" w:name="_Toc405661272"/>
      <w:bookmarkStart w:id="273" w:name="_Toc405663079"/>
      <w:bookmarkStart w:id="274" w:name="_Toc405663282"/>
      <w:bookmarkStart w:id="275" w:name="_Toc405759560"/>
      <w:bookmarkStart w:id="276" w:name="_Toc407493179"/>
      <w:bookmarkStart w:id="277" w:name="_Toc407611732"/>
      <w:bookmarkStart w:id="278" w:name="_Toc407612001"/>
      <w:bookmarkStart w:id="279" w:name="_Toc408746527"/>
      <w:bookmarkStart w:id="280" w:name="_Toc453770400"/>
      <w:bookmarkStart w:id="281" w:name="_Toc34479479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Часть 7. Балансы теплоносителя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46F79823" w14:textId="774BE89E" w:rsidR="002F7930" w:rsidRPr="00B00F93" w:rsidRDefault="002F7930" w:rsidP="00E76B87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2694330B" w14:textId="7B127758" w:rsidR="0098787D" w:rsidRPr="00B00F93" w:rsidRDefault="0098787D" w:rsidP="0098787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82" w:name="_Toc520479153"/>
      <w:bookmarkStart w:id="283" w:name="_Toc34479480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1.7.1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источников тепловой энергии</w:t>
      </w:r>
      <w:bookmarkEnd w:id="282"/>
      <w:r w:rsidR="002A7249">
        <w:rPr>
          <w:rFonts w:ascii="Arial" w:hAnsi="Arial" w:cs="Arial"/>
          <w:color w:val="auto"/>
          <w:sz w:val="24"/>
          <w:szCs w:val="24"/>
          <w:lang w:val="ru-RU"/>
        </w:rPr>
        <w:t>, в том числе работающих на единую тепловую сеть</w:t>
      </w:r>
      <w:bookmarkEnd w:id="283"/>
    </w:p>
    <w:p w14:paraId="3627FD8B" w14:textId="2420921C" w:rsidR="0098787D" w:rsidRPr="00B00F93" w:rsidRDefault="0098787D" w:rsidP="00E76B87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446D5DAF" w14:textId="77777777" w:rsidR="0098787D" w:rsidRPr="00B00F93" w:rsidRDefault="0098787D" w:rsidP="0098787D">
      <w:pPr>
        <w:widowControl/>
        <w:shd w:val="clear" w:color="auto" w:fill="FFFFFF"/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Согласно правилам технической эксплуатации тепловых энергоустановок, утве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р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жденных Приказом Министерства энергетики Российской федерации от 24 марта 2003 г. № 115, при эксплуатации тепловых сетей утечка теплоносителя не должна прев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ы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10921185" w14:textId="32AFEE2C" w:rsidR="0098787D" w:rsidRPr="00B00F93" w:rsidRDefault="0098787D" w:rsidP="0098787D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lastRenderedPageBreak/>
        <w:t>Согласно СНиП 41-02-2003, в открытых системах теплоснабжения производ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тельность ВПУ принимается равной расчетному среднему расходу воды на горячее водоснабжение с коэффициентом 1,2 плюс 0,75 % фактического объема воды в тр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бопроводах тепловых сетей и присоединенных к ним системах отопления, вентиляции и горячего водоснабжения зданий. Кроме того, 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ляции и в системах горячего водоснабжения для открытых систем теплоснабжения.</w:t>
      </w:r>
    </w:p>
    <w:p w14:paraId="6C1DA141" w14:textId="23943706" w:rsidR="00DF28C3" w:rsidRPr="00DF28C3" w:rsidRDefault="00E537AF" w:rsidP="00DF28C3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bookmarkStart w:id="284" w:name="_Toc403692938"/>
      <w:bookmarkStart w:id="285" w:name="_Toc403722200"/>
      <w:bookmarkStart w:id="286" w:name="_Toc403722316"/>
      <w:bookmarkStart w:id="287" w:name="_Toc405414665"/>
      <w:bookmarkStart w:id="288" w:name="_Toc405414803"/>
      <w:bookmarkStart w:id="289" w:name="_Toc405456887"/>
      <w:bookmarkStart w:id="290" w:name="_Toc405457528"/>
      <w:bookmarkStart w:id="291" w:name="_Toc405661274"/>
      <w:bookmarkStart w:id="292" w:name="_Toc405663081"/>
      <w:bookmarkStart w:id="293" w:name="_Toc405663284"/>
      <w:bookmarkStart w:id="294" w:name="_Toc405759562"/>
      <w:bookmarkStart w:id="295" w:name="_Toc407493181"/>
      <w:bookmarkStart w:id="296" w:name="_Toc407611734"/>
      <w:bookmarkStart w:id="297" w:name="_Toc407612003"/>
      <w:bookmarkStart w:id="298" w:name="_Toc453770402"/>
      <w:r w:rsidRPr="00E537AF">
        <w:rPr>
          <w:rFonts w:ascii="Arial" w:hAnsi="Arial" w:cs="Arial"/>
          <w:spacing w:val="3"/>
          <w:sz w:val="24"/>
          <w:szCs w:val="24"/>
          <w:lang w:val="ru-RU"/>
        </w:rPr>
        <w:t xml:space="preserve">Водоподготовительное оборудование установлено </w:t>
      </w:r>
      <w:r>
        <w:rPr>
          <w:rFonts w:ascii="Arial" w:hAnsi="Arial" w:cs="Arial"/>
          <w:spacing w:val="3"/>
          <w:sz w:val="24"/>
          <w:szCs w:val="24"/>
          <w:lang w:val="ru-RU"/>
        </w:rPr>
        <w:t>на</w:t>
      </w:r>
      <w:r w:rsidR="00137048">
        <w:rPr>
          <w:rFonts w:ascii="Arial" w:hAnsi="Arial" w:cs="Arial"/>
          <w:spacing w:val="3"/>
          <w:sz w:val="24"/>
          <w:szCs w:val="24"/>
          <w:lang w:val="ru-RU"/>
        </w:rPr>
        <w:t xml:space="preserve"> всех</w:t>
      </w:r>
      <w:r>
        <w:rPr>
          <w:rFonts w:ascii="Arial" w:hAnsi="Arial" w:cs="Arial"/>
          <w:spacing w:val="3"/>
          <w:sz w:val="24"/>
          <w:szCs w:val="24"/>
          <w:lang w:val="ru-RU"/>
        </w:rPr>
        <w:t xml:space="preserve"> котельных</w:t>
      </w:r>
      <w:r w:rsidRPr="00E537A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137048">
        <w:rPr>
          <w:rFonts w:ascii="Arial" w:hAnsi="Arial" w:cs="Arial"/>
          <w:spacing w:val="3"/>
          <w:sz w:val="24"/>
          <w:szCs w:val="24"/>
          <w:lang w:val="ru-RU"/>
        </w:rPr>
        <w:t>с. Пар</w:t>
      </w:r>
      <w:r w:rsidR="00137048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="00137048">
        <w:rPr>
          <w:rFonts w:ascii="Arial" w:hAnsi="Arial" w:cs="Arial"/>
          <w:spacing w:val="3"/>
          <w:sz w:val="24"/>
          <w:szCs w:val="24"/>
          <w:lang w:val="ru-RU"/>
        </w:rPr>
        <w:t>бель</w:t>
      </w:r>
      <w:r>
        <w:rPr>
          <w:rFonts w:ascii="Arial" w:hAnsi="Arial" w:cs="Arial"/>
          <w:spacing w:val="3"/>
          <w:sz w:val="24"/>
          <w:szCs w:val="24"/>
          <w:lang w:val="ru-RU"/>
        </w:rPr>
        <w:t>.</w:t>
      </w:r>
      <w:r w:rsidRPr="00E537A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DF28C3" w:rsidRPr="00DF28C3">
        <w:rPr>
          <w:rFonts w:ascii="Arial" w:hAnsi="Arial" w:cs="Arial"/>
          <w:spacing w:val="3"/>
          <w:sz w:val="24"/>
          <w:szCs w:val="24"/>
          <w:lang w:val="ru-RU"/>
        </w:rPr>
        <w:t xml:space="preserve">В качестве исходной воды на всех котельных используется </w:t>
      </w:r>
      <w:r w:rsidR="005C77CF">
        <w:rPr>
          <w:rFonts w:ascii="Arial" w:hAnsi="Arial" w:cs="Arial"/>
          <w:spacing w:val="3"/>
          <w:sz w:val="24"/>
          <w:szCs w:val="24"/>
          <w:lang w:val="ru-RU"/>
        </w:rPr>
        <w:t xml:space="preserve">артезиантская </w:t>
      </w:r>
      <w:r w:rsidR="00457192" w:rsidRPr="00457192">
        <w:rPr>
          <w:rFonts w:ascii="Arial" w:hAnsi="Arial" w:cs="Arial"/>
          <w:spacing w:val="3"/>
          <w:sz w:val="24"/>
          <w:szCs w:val="24"/>
          <w:lang w:val="ru-RU"/>
        </w:rPr>
        <w:t>вода</w:t>
      </w:r>
      <w:r w:rsidR="00DF28C3" w:rsidRPr="00DF28C3">
        <w:rPr>
          <w:rFonts w:ascii="Arial" w:hAnsi="Arial" w:cs="Arial"/>
          <w:spacing w:val="3"/>
          <w:sz w:val="24"/>
          <w:szCs w:val="24"/>
          <w:lang w:val="ru-RU"/>
        </w:rPr>
        <w:t xml:space="preserve">. Характеристики установленного оборудования приведены в таблице </w:t>
      </w:r>
      <w:r w:rsidR="00DB13FD">
        <w:rPr>
          <w:rFonts w:ascii="Arial" w:hAnsi="Arial" w:cs="Arial"/>
          <w:spacing w:val="3"/>
          <w:sz w:val="24"/>
          <w:szCs w:val="24"/>
          <w:lang w:val="ru-RU"/>
        </w:rPr>
        <w:t>1.</w:t>
      </w:r>
      <w:r w:rsidR="001508C8">
        <w:rPr>
          <w:rFonts w:ascii="Arial" w:hAnsi="Arial" w:cs="Arial"/>
          <w:spacing w:val="3"/>
          <w:sz w:val="24"/>
          <w:szCs w:val="24"/>
          <w:lang w:val="ru-RU"/>
        </w:rPr>
        <w:t>23</w:t>
      </w:r>
      <w:r w:rsidR="00DF28C3" w:rsidRPr="00DF28C3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47C0205E" w14:textId="77777777" w:rsidR="00DF28C3" w:rsidRPr="00DF28C3" w:rsidRDefault="00DF28C3" w:rsidP="00DF28C3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30A69A54" w14:textId="1EBC3BE1" w:rsidR="00DF28C3" w:rsidRPr="00DF28C3" w:rsidRDefault="00DF28C3" w:rsidP="00561298">
      <w:pPr>
        <w:shd w:val="clear" w:color="auto" w:fill="FFFFFF"/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DF28C3">
        <w:rPr>
          <w:rFonts w:ascii="Arial" w:hAnsi="Arial" w:cs="Arial"/>
          <w:spacing w:val="3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pacing w:val="3"/>
          <w:sz w:val="24"/>
          <w:szCs w:val="24"/>
          <w:lang w:val="ru-RU"/>
        </w:rPr>
        <w:t>23</w:t>
      </w:r>
      <w:r w:rsidRPr="00DF28C3">
        <w:rPr>
          <w:rFonts w:ascii="Arial" w:hAnsi="Arial" w:cs="Arial"/>
          <w:spacing w:val="3"/>
          <w:sz w:val="24"/>
          <w:szCs w:val="24"/>
          <w:lang w:val="ru-RU"/>
        </w:rPr>
        <w:t xml:space="preserve"> – Характеристики водоподготовительного оборудования котельных </w:t>
      </w:r>
      <w:r>
        <w:rPr>
          <w:rFonts w:ascii="Arial" w:hAnsi="Arial" w:cs="Arial"/>
          <w:spacing w:val="3"/>
          <w:sz w:val="24"/>
          <w:szCs w:val="24"/>
          <w:lang w:val="ru-RU"/>
        </w:rPr>
        <w:br/>
      </w:r>
      <w:r w:rsidR="00137048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654"/>
        <w:gridCol w:w="4399"/>
        <w:gridCol w:w="3226"/>
      </w:tblGrid>
      <w:tr w:rsidR="005C77CF" w:rsidRPr="00DF28C3" w14:paraId="5ED5979D" w14:textId="77777777" w:rsidTr="005169E2">
        <w:trPr>
          <w:tblHeader/>
          <w:jc w:val="center"/>
        </w:trPr>
        <w:tc>
          <w:tcPr>
            <w:tcW w:w="1291" w:type="pct"/>
            <w:vAlign w:val="center"/>
          </w:tcPr>
          <w:p w14:paraId="027B5CBD" w14:textId="1177495B" w:rsidR="005C77CF" w:rsidRPr="00686D9D" w:rsidRDefault="005C77CF" w:rsidP="00F706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D9D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к</w:t>
            </w:r>
            <w:r w:rsidRPr="00686D9D"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 w:rsidRPr="00686D9D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тельной</w:t>
            </w:r>
          </w:p>
        </w:tc>
        <w:tc>
          <w:tcPr>
            <w:tcW w:w="2140" w:type="pct"/>
            <w:vAlign w:val="center"/>
          </w:tcPr>
          <w:p w14:paraId="3A95EF87" w14:textId="45F43BFA" w:rsidR="005C77CF" w:rsidRPr="00686D9D" w:rsidRDefault="005C77CF" w:rsidP="00F706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Тип установленных фильтров</w:t>
            </w:r>
          </w:p>
        </w:tc>
        <w:tc>
          <w:tcPr>
            <w:tcW w:w="1569" w:type="pct"/>
            <w:vAlign w:val="center"/>
          </w:tcPr>
          <w:p w14:paraId="2512D72D" w14:textId="1DA00170" w:rsidR="005C77CF" w:rsidRPr="004A608C" w:rsidRDefault="005C77CF" w:rsidP="00F706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Производительность,</w:t>
            </w:r>
            <w:r w:rsidR="004A608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</w:t>
            </w:r>
            <w:r w:rsidR="004A608C">
              <w:rPr>
                <w:rFonts w:ascii="Arial" w:hAnsi="Arial" w:cs="Arial"/>
                <w:b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5C77CF" w:rsidRPr="0077332D" w14:paraId="0069EAE0" w14:textId="77777777" w:rsidTr="005169E2">
        <w:trPr>
          <w:jc w:val="center"/>
        </w:trPr>
        <w:tc>
          <w:tcPr>
            <w:tcW w:w="1291" w:type="pct"/>
            <w:vMerge w:val="restart"/>
            <w:vAlign w:val="center"/>
          </w:tcPr>
          <w:p w14:paraId="432639B4" w14:textId="40FC7F5B" w:rsidR="005C77CF" w:rsidRPr="00DF28C3" w:rsidRDefault="005C77CF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</w:p>
        </w:tc>
        <w:tc>
          <w:tcPr>
            <w:tcW w:w="2140" w:type="pct"/>
            <w:vAlign w:val="center"/>
          </w:tcPr>
          <w:p w14:paraId="5733F0EB" w14:textId="1F38C3D8" w:rsidR="005C77CF" w:rsidRPr="005C77CF" w:rsidRDefault="005C77CF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5C77CF">
              <w:rPr>
                <w:rFonts w:ascii="Arial" w:hAnsi="Arial" w:cs="Arial"/>
                <w:sz w:val="24"/>
                <w:szCs w:val="24"/>
                <w:lang w:val="ru-RU"/>
              </w:rPr>
              <w:t>ильтр альбитофировый – 1 шт</w:t>
            </w:r>
          </w:p>
        </w:tc>
        <w:tc>
          <w:tcPr>
            <w:tcW w:w="1569" w:type="pct"/>
            <w:vAlign w:val="center"/>
          </w:tcPr>
          <w:p w14:paraId="7EAE5117" w14:textId="5302156D" w:rsidR="005C77CF" w:rsidRPr="00DF28C3" w:rsidRDefault="004A608C" w:rsidP="004A608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5C77CF" w:rsidRPr="0077332D" w14:paraId="667D6764" w14:textId="77777777" w:rsidTr="005169E2">
        <w:trPr>
          <w:jc w:val="center"/>
        </w:trPr>
        <w:tc>
          <w:tcPr>
            <w:tcW w:w="1291" w:type="pct"/>
            <w:vMerge/>
            <w:vAlign w:val="center"/>
          </w:tcPr>
          <w:p w14:paraId="7F3163E2" w14:textId="77777777" w:rsidR="005C77CF" w:rsidRDefault="005C77CF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40" w:type="pct"/>
            <w:vAlign w:val="center"/>
          </w:tcPr>
          <w:p w14:paraId="24D1C1C0" w14:textId="6BEBAB18" w:rsidR="005C77CF" w:rsidRPr="00DF28C3" w:rsidRDefault="005C77CF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5C77CF">
              <w:rPr>
                <w:rFonts w:ascii="Arial" w:hAnsi="Arial" w:cs="Arial"/>
                <w:sz w:val="24"/>
                <w:szCs w:val="24"/>
                <w:lang w:val="ru-RU"/>
              </w:rPr>
              <w:t>ильтр катионитовый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1 шт</w:t>
            </w:r>
          </w:p>
        </w:tc>
        <w:tc>
          <w:tcPr>
            <w:tcW w:w="1569" w:type="pct"/>
            <w:vAlign w:val="center"/>
          </w:tcPr>
          <w:p w14:paraId="1E02A4EA" w14:textId="11FCCB32" w:rsidR="005C77CF" w:rsidRPr="00DF28C3" w:rsidRDefault="004A608C" w:rsidP="00BC35A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FC3650" w:rsidRPr="00BC35A3" w14:paraId="66A57B2B" w14:textId="77777777" w:rsidTr="005169E2">
        <w:trPr>
          <w:jc w:val="center"/>
        </w:trPr>
        <w:tc>
          <w:tcPr>
            <w:tcW w:w="1291" w:type="pct"/>
            <w:vMerge w:val="restart"/>
            <w:vAlign w:val="center"/>
          </w:tcPr>
          <w:p w14:paraId="7A644F3D" w14:textId="1111250F" w:rsidR="00FC3650" w:rsidRPr="00137048" w:rsidRDefault="00FC3650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Центральная</w:t>
            </w:r>
          </w:p>
        </w:tc>
        <w:tc>
          <w:tcPr>
            <w:tcW w:w="2140" w:type="pct"/>
            <w:vAlign w:val="center"/>
          </w:tcPr>
          <w:p w14:paraId="5453822D" w14:textId="4ED1032B" w:rsidR="00FC3650" w:rsidRPr="009A73E0" w:rsidRDefault="00FC3650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Фильтр песчаный – 2 шт</w:t>
            </w:r>
          </w:p>
        </w:tc>
        <w:tc>
          <w:tcPr>
            <w:tcW w:w="1569" w:type="pct"/>
            <w:vAlign w:val="center"/>
          </w:tcPr>
          <w:p w14:paraId="382460E1" w14:textId="42F9CDA3" w:rsidR="00FC3650" w:rsidRPr="00DF28C3" w:rsidRDefault="00FC3650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</w:tr>
      <w:tr w:rsidR="00FC3650" w:rsidRPr="00BC35A3" w14:paraId="2E4433D3" w14:textId="77777777" w:rsidTr="005169E2">
        <w:trPr>
          <w:jc w:val="center"/>
        </w:trPr>
        <w:tc>
          <w:tcPr>
            <w:tcW w:w="1291" w:type="pct"/>
            <w:vMerge/>
            <w:vAlign w:val="center"/>
          </w:tcPr>
          <w:p w14:paraId="385DDB3E" w14:textId="77777777" w:rsidR="00FC3650" w:rsidRDefault="00FC3650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40" w:type="pct"/>
            <w:vAlign w:val="center"/>
          </w:tcPr>
          <w:p w14:paraId="03B0A714" w14:textId="277B5F0A" w:rsidR="00FC3650" w:rsidRDefault="00FC3650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Фильтр</w:t>
            </w:r>
            <w:r w:rsidRPr="00FC3650">
              <w:rPr>
                <w:rFonts w:ascii="Arial" w:hAnsi="Arial" w:cs="Arial"/>
                <w:sz w:val="24"/>
                <w:szCs w:val="24"/>
                <w:lang w:val="ru-RU"/>
              </w:rPr>
              <w:t xml:space="preserve"> ка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тионитовый – 2 шт</w:t>
            </w:r>
          </w:p>
        </w:tc>
        <w:tc>
          <w:tcPr>
            <w:tcW w:w="1569" w:type="pct"/>
            <w:vAlign w:val="center"/>
          </w:tcPr>
          <w:p w14:paraId="2B065DAB" w14:textId="0452B93D" w:rsidR="00FC3650" w:rsidRPr="00DF28C3" w:rsidRDefault="00FC3650" w:rsidP="00F706D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</w:tc>
      </w:tr>
      <w:tr w:rsidR="00FC3650" w:rsidRPr="00361C8C" w14:paraId="4BEEA8EF" w14:textId="77777777" w:rsidTr="005169E2">
        <w:trPr>
          <w:jc w:val="center"/>
        </w:trPr>
        <w:tc>
          <w:tcPr>
            <w:tcW w:w="1291" w:type="pct"/>
            <w:vMerge w:val="restart"/>
            <w:vAlign w:val="center"/>
          </w:tcPr>
          <w:p w14:paraId="7572FBE1" w14:textId="54D7E429" w:rsidR="00FC3650" w:rsidRPr="009A73E0" w:rsidRDefault="00FC3650" w:rsidP="00FC365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Нефтяников</w:t>
            </w:r>
          </w:p>
        </w:tc>
        <w:tc>
          <w:tcPr>
            <w:tcW w:w="2140" w:type="pct"/>
            <w:vAlign w:val="center"/>
          </w:tcPr>
          <w:p w14:paraId="4B482D85" w14:textId="2EEC7259" w:rsidR="00FC3650" w:rsidRPr="009A73E0" w:rsidRDefault="00FC3650" w:rsidP="00FC365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Фильтр песчаный – 2 шт</w:t>
            </w:r>
          </w:p>
        </w:tc>
        <w:tc>
          <w:tcPr>
            <w:tcW w:w="1569" w:type="pct"/>
            <w:vAlign w:val="center"/>
          </w:tcPr>
          <w:p w14:paraId="2B0723A1" w14:textId="3FEB7AB4" w:rsidR="00FC3650" w:rsidRPr="00DF28C3" w:rsidRDefault="00FC3650" w:rsidP="00FC3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</w:tr>
      <w:tr w:rsidR="00FC3650" w:rsidRPr="00361C8C" w14:paraId="0FFC8CC4" w14:textId="77777777" w:rsidTr="005169E2">
        <w:trPr>
          <w:jc w:val="center"/>
        </w:trPr>
        <w:tc>
          <w:tcPr>
            <w:tcW w:w="1291" w:type="pct"/>
            <w:vMerge/>
            <w:vAlign w:val="center"/>
          </w:tcPr>
          <w:p w14:paraId="09717C0B" w14:textId="77777777" w:rsidR="00FC3650" w:rsidRDefault="00FC3650" w:rsidP="00FC365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40" w:type="pct"/>
            <w:vAlign w:val="center"/>
          </w:tcPr>
          <w:p w14:paraId="61B05729" w14:textId="47CF11F9" w:rsidR="00FC3650" w:rsidRPr="009A73E0" w:rsidRDefault="00FC3650" w:rsidP="00FC365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Фильтр</w:t>
            </w:r>
            <w:r w:rsidRPr="00FC3650">
              <w:rPr>
                <w:rFonts w:ascii="Arial" w:hAnsi="Arial" w:cs="Arial"/>
                <w:sz w:val="24"/>
                <w:szCs w:val="24"/>
                <w:lang w:val="ru-RU"/>
              </w:rPr>
              <w:t xml:space="preserve"> ка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тионитовый – 2 шт</w:t>
            </w:r>
          </w:p>
        </w:tc>
        <w:tc>
          <w:tcPr>
            <w:tcW w:w="1569" w:type="pct"/>
            <w:vAlign w:val="center"/>
          </w:tcPr>
          <w:p w14:paraId="450C9D55" w14:textId="6DF15B57" w:rsidR="00FC3650" w:rsidRPr="00DF28C3" w:rsidRDefault="00FC3650" w:rsidP="00FC3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</w:tc>
      </w:tr>
    </w:tbl>
    <w:p w14:paraId="1A49F209" w14:textId="77777777" w:rsidR="002C14C3" w:rsidRPr="00B00F93" w:rsidRDefault="002C14C3" w:rsidP="0098787D">
      <w:pPr>
        <w:spacing w:line="276" w:lineRule="auto"/>
        <w:ind w:firstLine="709"/>
        <w:rPr>
          <w:rFonts w:ascii="Arial" w:eastAsia="Times New Roman" w:hAnsi="Arial" w:cs="Arial"/>
          <w:lang w:val="ru-RU" w:eastAsia="ru-RU"/>
        </w:rPr>
      </w:pPr>
    </w:p>
    <w:p w14:paraId="5104CA43" w14:textId="77777777" w:rsidR="002C14C3" w:rsidRPr="00B00F93" w:rsidRDefault="002C14C3" w:rsidP="002C14C3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299" w:name="_Toc520479154"/>
      <w:bookmarkStart w:id="300" w:name="_Toc34479481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1.7.2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  <w:bookmarkEnd w:id="299"/>
      <w:bookmarkEnd w:id="300"/>
    </w:p>
    <w:p w14:paraId="3FD03F23" w14:textId="7A175488" w:rsidR="002C14C3" w:rsidRPr="00B00F93" w:rsidRDefault="002C14C3" w:rsidP="002C14C3">
      <w:pPr>
        <w:jc w:val="center"/>
        <w:rPr>
          <w:rFonts w:ascii="Arial" w:hAnsi="Arial" w:cs="Arial"/>
          <w:spacing w:val="3"/>
          <w:sz w:val="24"/>
          <w:szCs w:val="24"/>
          <w:lang w:val="ru-RU"/>
        </w:rPr>
      </w:pPr>
    </w:p>
    <w:p w14:paraId="55F301E5" w14:textId="79DBC483" w:rsidR="00DF28C3" w:rsidRPr="00DF28C3" w:rsidRDefault="00DF28C3" w:rsidP="00DF28C3">
      <w:pPr>
        <w:spacing w:line="276" w:lineRule="auto"/>
        <w:ind w:firstLine="709"/>
        <w:jc w:val="both"/>
        <w:rPr>
          <w:rFonts w:ascii="Arial" w:hAnsi="Arial" w:cs="Arial"/>
          <w:sz w:val="24"/>
          <w:shd w:val="clear" w:color="auto" w:fill="FFFFFF"/>
          <w:lang w:val="ru-RU"/>
        </w:rPr>
      </w:pPr>
      <w:bookmarkStart w:id="301" w:name="_Toc520479155"/>
      <w:r w:rsidRPr="00DF28C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Балансы теплоносителя по котельным </w:t>
      </w:r>
      <w:r w:rsidR="00410D8B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Pr="00DF28C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представлены в таблице 1.</w:t>
      </w:r>
      <w:r w:rsidR="001508C8">
        <w:rPr>
          <w:rFonts w:ascii="Arial" w:hAnsi="Arial" w:cs="Arial"/>
          <w:sz w:val="24"/>
          <w:szCs w:val="24"/>
          <w:shd w:val="clear" w:color="auto" w:fill="FFFFFF"/>
          <w:lang w:val="ru-RU"/>
        </w:rPr>
        <w:t>24</w:t>
      </w:r>
      <w:r w:rsidRPr="00DF28C3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14:paraId="137327A0" w14:textId="77777777" w:rsidR="00410D8B" w:rsidRPr="00DF28C3" w:rsidRDefault="00410D8B" w:rsidP="00DF28C3">
      <w:pPr>
        <w:spacing w:line="276" w:lineRule="auto"/>
        <w:ind w:firstLine="709"/>
        <w:jc w:val="both"/>
        <w:rPr>
          <w:rFonts w:ascii="Arial" w:hAnsi="Arial" w:cs="Arial"/>
          <w:sz w:val="24"/>
          <w:shd w:val="clear" w:color="auto" w:fill="FFFFFF"/>
          <w:lang w:val="ru-RU"/>
        </w:rPr>
      </w:pPr>
    </w:p>
    <w:p w14:paraId="21124A70" w14:textId="56ECA39A" w:rsidR="00DF28C3" w:rsidRPr="00DA2DE5" w:rsidRDefault="00DF28C3" w:rsidP="00561298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bookmarkStart w:id="302" w:name="_Toc403691749"/>
      <w:bookmarkStart w:id="303" w:name="_Toc403692937"/>
      <w:bookmarkStart w:id="304" w:name="_Toc403722199"/>
      <w:bookmarkStart w:id="305" w:name="_Toc403722315"/>
      <w:bookmarkStart w:id="306" w:name="_Toc405414664"/>
      <w:bookmarkStart w:id="307" w:name="_Toc405456886"/>
      <w:bookmarkStart w:id="308" w:name="_Toc405457527"/>
      <w:bookmarkStart w:id="309" w:name="_Toc405661273"/>
      <w:bookmarkStart w:id="310" w:name="_Toc405663080"/>
      <w:bookmarkStart w:id="311" w:name="_Toc405663283"/>
      <w:bookmarkStart w:id="312" w:name="_Toc405759561"/>
      <w:bookmarkStart w:id="313" w:name="_Toc408746528"/>
      <w:bookmarkStart w:id="314" w:name="_Toc453770401"/>
      <w:bookmarkStart w:id="315" w:name="_Toc459642123"/>
      <w:bookmarkStart w:id="316" w:name="_Toc470813199"/>
      <w:r w:rsidRPr="00DA2DE5">
        <w:rPr>
          <w:rFonts w:ascii="Arial" w:hAnsi="Arial" w:cs="Arial"/>
          <w:sz w:val="24"/>
          <w:szCs w:val="24"/>
          <w:shd w:val="clear" w:color="auto" w:fill="FFFFFF"/>
          <w:lang w:val="ru-RU"/>
        </w:rPr>
        <w:t>Таблица 1.</w:t>
      </w:r>
      <w:r w:rsidR="001508C8">
        <w:rPr>
          <w:rFonts w:ascii="Arial" w:hAnsi="Arial" w:cs="Arial"/>
          <w:sz w:val="24"/>
          <w:szCs w:val="24"/>
          <w:shd w:val="clear" w:color="auto" w:fill="FFFFFF"/>
          <w:lang w:val="ru-RU"/>
        </w:rPr>
        <w:t>24</w:t>
      </w:r>
      <w:r w:rsidRPr="00DA2D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– Балансы теплоносителя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 w:rsidRPr="00DA2D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по котельным </w:t>
      </w:r>
      <w:bookmarkEnd w:id="312"/>
      <w:bookmarkEnd w:id="313"/>
      <w:bookmarkEnd w:id="314"/>
      <w:bookmarkEnd w:id="315"/>
      <w:bookmarkEnd w:id="316"/>
      <w:r w:rsidR="00410D8B" w:rsidRPr="00DA2DE5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9"/>
        <w:gridCol w:w="907"/>
        <w:gridCol w:w="1963"/>
        <w:gridCol w:w="1961"/>
        <w:gridCol w:w="1809"/>
      </w:tblGrid>
      <w:tr w:rsidR="00DF28C3" w:rsidRPr="00DF28C3" w14:paraId="46F1E194" w14:textId="77777777" w:rsidTr="00DA2DE5">
        <w:trPr>
          <w:trHeight w:val="576"/>
          <w:tblHeader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764A" w14:textId="77777777" w:rsidR="00DF28C3" w:rsidRPr="00410D8B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</w:pPr>
            <w:r w:rsidRPr="00410D8B"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D94A" w14:textId="77777777" w:rsidR="00DF28C3" w:rsidRPr="00410D8B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</w:pPr>
            <w:r w:rsidRPr="00410D8B"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  <w:t>Ед. изм.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EA4" w14:textId="588AD4DD" w:rsidR="00DF28C3" w:rsidRPr="00410D8B" w:rsidRDefault="00DF28C3" w:rsidP="00410D8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</w:pPr>
            <w:r w:rsidRPr="00410D8B"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  <w:t xml:space="preserve">Котельная </w:t>
            </w:r>
            <w:r w:rsidR="00410D8B" w:rsidRPr="00410D8B"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  <w:t>Подсолнухи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3B5" w14:textId="4B774047" w:rsidR="00DF28C3" w:rsidRPr="00410D8B" w:rsidRDefault="00DF28C3" w:rsidP="00410D8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</w:pPr>
            <w:r w:rsidRPr="00410D8B"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  <w:t xml:space="preserve">Котельная </w:t>
            </w:r>
            <w:r w:rsidR="00410D8B" w:rsidRPr="00410D8B"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  <w:t>Центральная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F9F4" w14:textId="7D6AB750" w:rsidR="00DF28C3" w:rsidRPr="00410D8B" w:rsidRDefault="00DF28C3" w:rsidP="00410D8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</w:pPr>
            <w:r w:rsidRPr="00410D8B"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  <w:t xml:space="preserve">Котельная </w:t>
            </w:r>
            <w:r w:rsidR="00410D8B" w:rsidRPr="00410D8B">
              <w:rPr>
                <w:rFonts w:ascii="Arial" w:eastAsia="Times New Roman" w:hAnsi="Arial" w:cs="Arial"/>
                <w:b/>
                <w:color w:val="000000"/>
                <w:sz w:val="24"/>
                <w:lang w:val="ru-RU" w:eastAsia="ru-RU"/>
              </w:rPr>
              <w:t>Нефтяники</w:t>
            </w:r>
          </w:p>
        </w:tc>
      </w:tr>
      <w:tr w:rsidR="00DF28C3" w:rsidRPr="00DF28C3" w14:paraId="3431E696" w14:textId="77777777" w:rsidTr="00DA2DE5">
        <w:trPr>
          <w:trHeight w:val="528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FBC" w14:textId="77777777" w:rsidR="00DF28C3" w:rsidRPr="00DF28C3" w:rsidRDefault="00DF28C3" w:rsidP="00F706D3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Среднегодовой объем воды в ТС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863" w14:textId="77777777" w:rsidR="00DF28C3" w:rsidRPr="00DF28C3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м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76AF" w14:textId="7B28F720" w:rsidR="00DF28C3" w:rsidRPr="00DF28C3" w:rsidRDefault="00086D5B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10,06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CD73" w14:textId="4FD5A365" w:rsidR="00DF28C3" w:rsidRPr="00DF28C3" w:rsidRDefault="00086D5B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107,54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7F42" w14:textId="32DBFC15" w:rsidR="00DF28C3" w:rsidRPr="00DF28C3" w:rsidRDefault="00086D5B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115,34</w:t>
            </w:r>
          </w:p>
        </w:tc>
      </w:tr>
      <w:tr w:rsidR="00DF28C3" w:rsidRPr="00DF28C3" w14:paraId="2FC738F5" w14:textId="77777777" w:rsidTr="00DA2DE5">
        <w:trPr>
          <w:trHeight w:val="528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D9A3" w14:textId="77777777" w:rsidR="00DF28C3" w:rsidRPr="00DF28C3" w:rsidRDefault="00DF28C3" w:rsidP="00F706D3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Всего подпитка тепловой с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е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ти, в т. ч.: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78E" w14:textId="77777777" w:rsidR="00DF28C3" w:rsidRPr="00DF28C3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м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val="ru-RU" w:eastAsia="ru-RU"/>
              </w:rPr>
              <w:t>3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/ч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0771" w14:textId="78445C05" w:rsidR="00DF28C3" w:rsidRPr="00DF28C3" w:rsidRDefault="00086D5B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0,0252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777B" w14:textId="5107257E" w:rsidR="00DF28C3" w:rsidRPr="00DF28C3" w:rsidRDefault="00086D5B" w:rsidP="00086D5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0,269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8612" w14:textId="4B2B2A81" w:rsidR="00DF28C3" w:rsidRPr="00DF28C3" w:rsidRDefault="00DF28C3" w:rsidP="00086D5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</w:t>
            </w:r>
            <w:r w:rsidR="00086D5B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289</w:t>
            </w:r>
          </w:p>
        </w:tc>
      </w:tr>
      <w:tr w:rsidR="00DF28C3" w:rsidRPr="00DF28C3" w14:paraId="339148C9" w14:textId="77777777" w:rsidTr="00DA2DE5">
        <w:trPr>
          <w:trHeight w:val="312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F5F" w14:textId="77777777" w:rsidR="00DF28C3" w:rsidRPr="00DF28C3" w:rsidRDefault="00DF28C3" w:rsidP="00F706D3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– нормативные утечки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241D" w14:textId="77777777" w:rsidR="00DF28C3" w:rsidRPr="00DF28C3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м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val="ru-RU" w:eastAsia="ru-RU"/>
              </w:rPr>
              <w:t>3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/ч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33A4" w14:textId="04553FDC" w:rsidR="00DF28C3" w:rsidRPr="00DF28C3" w:rsidRDefault="00086D5B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0,0252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02E0" w14:textId="76660F87" w:rsidR="00DF28C3" w:rsidRPr="00DF28C3" w:rsidRDefault="00086D5B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0,269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4595" w14:textId="093A6862" w:rsidR="00DF28C3" w:rsidRPr="00DF28C3" w:rsidRDefault="00086D5B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0,289</w:t>
            </w:r>
          </w:p>
        </w:tc>
      </w:tr>
      <w:tr w:rsidR="00DF28C3" w:rsidRPr="00DF28C3" w14:paraId="0AA202B4" w14:textId="77777777" w:rsidTr="00DA2DE5">
        <w:trPr>
          <w:trHeight w:val="312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10D2" w14:textId="77777777" w:rsidR="00DF28C3" w:rsidRPr="00DF28C3" w:rsidRDefault="00DF28C3" w:rsidP="00F706D3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– технологические затраты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545" w14:textId="77777777" w:rsidR="00DF28C3" w:rsidRPr="00DF28C3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м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val="ru-RU" w:eastAsia="ru-RU"/>
              </w:rPr>
              <w:t>3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/ч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4103" w14:textId="77777777" w:rsidR="00DF28C3" w:rsidRPr="00DF28C3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B482" w14:textId="184A7EF5" w:rsidR="00DF28C3" w:rsidRPr="00DF28C3" w:rsidRDefault="00086D5B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9D58" w14:textId="77777777" w:rsidR="00DF28C3" w:rsidRPr="00DF28C3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0,00</w:t>
            </w:r>
          </w:p>
        </w:tc>
      </w:tr>
      <w:tr w:rsidR="00DF28C3" w:rsidRPr="00DF28C3" w14:paraId="4D0024C5" w14:textId="77777777" w:rsidTr="00DA2DE5">
        <w:trPr>
          <w:trHeight w:val="528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38E5" w14:textId="77777777" w:rsidR="00DF28C3" w:rsidRPr="00DF28C3" w:rsidRDefault="00DF28C3" w:rsidP="00F706D3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Аварийная подпитка тепловой сети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5B8B" w14:textId="77777777" w:rsidR="00DF28C3" w:rsidRPr="00DF28C3" w:rsidRDefault="00DF28C3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м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val="ru-RU" w:eastAsia="ru-RU"/>
              </w:rPr>
              <w:t>3</w:t>
            </w: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/ч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BFBD" w14:textId="4026FFBD" w:rsidR="00DF28C3" w:rsidRPr="00DF28C3" w:rsidRDefault="00DF28C3" w:rsidP="006176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DF28C3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0,</w:t>
            </w:r>
            <w:r w:rsidR="006176C4"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201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59C6" w14:textId="353C636F" w:rsidR="00DF28C3" w:rsidRPr="00DF28C3" w:rsidRDefault="006176C4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2,151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EFE6" w14:textId="1BE4D7ED" w:rsidR="00DF28C3" w:rsidRPr="00DF28C3" w:rsidRDefault="006176C4" w:rsidP="00F706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  <w:t>2,306</w:t>
            </w:r>
          </w:p>
        </w:tc>
      </w:tr>
    </w:tbl>
    <w:p w14:paraId="59644D75" w14:textId="77777777" w:rsidR="00DF28C3" w:rsidRDefault="00DF28C3" w:rsidP="00DF28C3">
      <w:pPr>
        <w:spacing w:line="276" w:lineRule="auto"/>
        <w:ind w:firstLine="709"/>
        <w:jc w:val="both"/>
        <w:rPr>
          <w:rFonts w:ascii="Arial" w:hAnsi="Arial" w:cs="Arial"/>
          <w:sz w:val="24"/>
          <w:lang w:val="ru-RU"/>
        </w:rPr>
      </w:pPr>
    </w:p>
    <w:p w14:paraId="2D8AC2A1" w14:textId="676CA27E" w:rsidR="00DF28C3" w:rsidRPr="00DF28C3" w:rsidRDefault="00DF28C3" w:rsidP="00DF28C3">
      <w:pPr>
        <w:spacing w:line="276" w:lineRule="auto"/>
        <w:ind w:firstLine="709"/>
        <w:jc w:val="both"/>
        <w:rPr>
          <w:rFonts w:ascii="Arial" w:hAnsi="Arial" w:cs="Arial"/>
          <w:sz w:val="24"/>
          <w:lang w:val="ru-RU"/>
        </w:rPr>
      </w:pPr>
      <w:r w:rsidRPr="00DF28C3">
        <w:rPr>
          <w:rFonts w:ascii="Arial" w:hAnsi="Arial" w:cs="Arial"/>
          <w:sz w:val="24"/>
          <w:lang w:val="ru-RU"/>
        </w:rPr>
        <w:t>Из таблицы 1.</w:t>
      </w:r>
      <w:r w:rsidR="001508C8">
        <w:rPr>
          <w:rFonts w:ascii="Arial" w:hAnsi="Arial" w:cs="Arial"/>
          <w:sz w:val="24"/>
          <w:lang w:val="ru-RU"/>
        </w:rPr>
        <w:t>24</w:t>
      </w:r>
      <w:r w:rsidRPr="00DF28C3">
        <w:rPr>
          <w:rFonts w:ascii="Arial" w:hAnsi="Arial" w:cs="Arial"/>
          <w:sz w:val="24"/>
          <w:lang w:val="ru-RU"/>
        </w:rPr>
        <w:t xml:space="preserve"> видно, что </w:t>
      </w:r>
      <w:r w:rsidR="0067377B">
        <w:rPr>
          <w:rFonts w:ascii="Arial" w:hAnsi="Arial" w:cs="Arial"/>
          <w:sz w:val="24"/>
          <w:lang w:val="ru-RU"/>
        </w:rPr>
        <w:t>из представленных</w:t>
      </w:r>
      <w:r w:rsidRPr="00DF28C3">
        <w:rPr>
          <w:rFonts w:ascii="Arial" w:hAnsi="Arial" w:cs="Arial"/>
          <w:sz w:val="24"/>
          <w:lang w:val="ru-RU"/>
        </w:rPr>
        <w:t xml:space="preserve"> котельных </w:t>
      </w:r>
      <w:r w:rsidR="006176C4">
        <w:rPr>
          <w:rFonts w:ascii="Arial" w:hAnsi="Arial" w:cs="Arial"/>
          <w:sz w:val="24"/>
          <w:lang w:val="ru-RU"/>
        </w:rPr>
        <w:t>с. Парабель</w:t>
      </w:r>
      <w:r w:rsidRPr="00DF28C3">
        <w:rPr>
          <w:rFonts w:ascii="Arial" w:hAnsi="Arial" w:cs="Arial"/>
          <w:sz w:val="24"/>
          <w:lang w:val="ru-RU"/>
        </w:rPr>
        <w:t xml:space="preserve"> производ</w:t>
      </w:r>
      <w:r w:rsidRPr="00DF28C3">
        <w:rPr>
          <w:rFonts w:ascii="Arial" w:hAnsi="Arial" w:cs="Arial"/>
          <w:sz w:val="24"/>
          <w:lang w:val="ru-RU"/>
        </w:rPr>
        <w:t>и</w:t>
      </w:r>
      <w:r w:rsidRPr="00DF28C3">
        <w:rPr>
          <w:rFonts w:ascii="Arial" w:hAnsi="Arial" w:cs="Arial"/>
          <w:sz w:val="24"/>
          <w:lang w:val="ru-RU"/>
        </w:rPr>
        <w:t>тельность водоподготовительных установок является достаточной для покрытия техн</w:t>
      </w:r>
      <w:r w:rsidRPr="00DF28C3">
        <w:rPr>
          <w:rFonts w:ascii="Arial" w:hAnsi="Arial" w:cs="Arial"/>
          <w:sz w:val="24"/>
          <w:lang w:val="ru-RU"/>
        </w:rPr>
        <w:t>о</w:t>
      </w:r>
      <w:r w:rsidRPr="00DF28C3">
        <w:rPr>
          <w:rFonts w:ascii="Arial" w:hAnsi="Arial" w:cs="Arial"/>
          <w:sz w:val="24"/>
          <w:lang w:val="ru-RU"/>
        </w:rPr>
        <w:t>логических потерь теплоносителя и утечек в тепловых сетях.</w:t>
      </w:r>
    </w:p>
    <w:p w14:paraId="1EFB7633" w14:textId="77777777" w:rsidR="00DA2DE5" w:rsidRDefault="00DA2DE5" w:rsidP="00DD4AC9">
      <w:pPr>
        <w:rPr>
          <w:rFonts w:ascii="Arial" w:hAnsi="Arial" w:cs="Arial"/>
          <w:sz w:val="24"/>
          <w:szCs w:val="24"/>
          <w:lang w:val="ru-RU"/>
        </w:rPr>
      </w:pPr>
    </w:p>
    <w:p w14:paraId="1F44B8CE" w14:textId="0B863B7A" w:rsidR="002C14C3" w:rsidRPr="009E1D42" w:rsidRDefault="002C14C3" w:rsidP="002C14C3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17" w:name="_Toc34479482"/>
      <w:r w:rsidRPr="009E1D42">
        <w:rPr>
          <w:rFonts w:ascii="Arial" w:hAnsi="Arial" w:cs="Arial"/>
          <w:color w:val="auto"/>
          <w:sz w:val="24"/>
          <w:szCs w:val="24"/>
          <w:lang w:val="ru-RU"/>
        </w:rPr>
        <w:lastRenderedPageBreak/>
        <w:t>1.7.3 Описание изменений в балансах водоподготовительных установок для ка</w:t>
      </w:r>
      <w:r w:rsidRPr="009E1D42">
        <w:rPr>
          <w:rFonts w:ascii="Arial" w:hAnsi="Arial" w:cs="Arial"/>
          <w:color w:val="auto"/>
          <w:sz w:val="24"/>
          <w:szCs w:val="24"/>
          <w:lang w:val="ru-RU"/>
        </w:rPr>
        <w:t>ж</w:t>
      </w:r>
      <w:r w:rsidRPr="009E1D42">
        <w:rPr>
          <w:rFonts w:ascii="Arial" w:hAnsi="Arial" w:cs="Arial"/>
          <w:color w:val="auto"/>
          <w:sz w:val="24"/>
          <w:szCs w:val="24"/>
          <w:lang w:val="ru-RU"/>
        </w:rPr>
        <w:t>дой системы теплоснабжения в период, предшествующий актуализации схемы теплоснабжения</w:t>
      </w:r>
      <w:bookmarkEnd w:id="301"/>
      <w:bookmarkEnd w:id="317"/>
    </w:p>
    <w:p w14:paraId="24AD56CE" w14:textId="77777777" w:rsidR="009E738C" w:rsidRPr="009E1D42" w:rsidRDefault="009E738C" w:rsidP="009E738C">
      <w:pPr>
        <w:rPr>
          <w:lang w:val="ru-RU"/>
        </w:rPr>
      </w:pPr>
    </w:p>
    <w:p w14:paraId="79D33815" w14:textId="0A644751" w:rsidR="009E738C" w:rsidRPr="009E1D42" w:rsidRDefault="009E738C" w:rsidP="00F95E6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E1D42">
        <w:rPr>
          <w:rFonts w:ascii="Arial" w:hAnsi="Arial" w:cs="Arial"/>
          <w:sz w:val="24"/>
          <w:szCs w:val="24"/>
          <w:lang w:val="ru-RU"/>
        </w:rPr>
        <w:t xml:space="preserve">Изменений в балансах водоподготовительных установок для каждой системы теплоснабжения в период, предшествующий актуализации схемы теплоснабжения не зафиксировано. </w:t>
      </w:r>
    </w:p>
    <w:p w14:paraId="1ACF98CD" w14:textId="6D98068C" w:rsidR="002C14C3" w:rsidRPr="00F95E62" w:rsidRDefault="009E738C" w:rsidP="00F95E6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E1D42">
        <w:rPr>
          <w:rFonts w:ascii="Arial" w:hAnsi="Arial" w:cs="Arial"/>
          <w:sz w:val="24"/>
          <w:szCs w:val="24"/>
          <w:lang w:val="ru-RU"/>
        </w:rPr>
        <w:t>В настоящее время повышение эффективности систем теплоснабжения напрямую связано с необходимостью их технического перевооружения. Состояние коммунальной энергетики характеризуется высокой степенью износа</w:t>
      </w:r>
      <w:r w:rsidR="001016F0">
        <w:rPr>
          <w:rFonts w:ascii="Arial" w:hAnsi="Arial" w:cs="Arial"/>
          <w:sz w:val="24"/>
          <w:szCs w:val="24"/>
          <w:lang w:val="ru-RU"/>
        </w:rPr>
        <w:t xml:space="preserve"> тепловых</w:t>
      </w:r>
      <w:r w:rsidRPr="009E1D42">
        <w:rPr>
          <w:rFonts w:ascii="Arial" w:hAnsi="Arial" w:cs="Arial"/>
          <w:sz w:val="24"/>
          <w:szCs w:val="24"/>
          <w:lang w:val="ru-RU"/>
        </w:rPr>
        <w:t xml:space="preserve"> сетей. Следствием эт</w:t>
      </w:r>
      <w:r w:rsidRPr="009E1D42">
        <w:rPr>
          <w:rFonts w:ascii="Arial" w:hAnsi="Arial" w:cs="Arial"/>
          <w:sz w:val="24"/>
          <w:szCs w:val="24"/>
          <w:lang w:val="ru-RU"/>
        </w:rPr>
        <w:t>о</w:t>
      </w:r>
      <w:r w:rsidRPr="009E1D42">
        <w:rPr>
          <w:rFonts w:ascii="Arial" w:hAnsi="Arial" w:cs="Arial"/>
          <w:sz w:val="24"/>
          <w:szCs w:val="24"/>
          <w:lang w:val="ru-RU"/>
        </w:rPr>
        <w:t>го, является повышение аварийности, сверхнормативные потери в сетях, что приводит к неудовлетворительной работе коммунальных предприятий теплоснабжения и неукло</w:t>
      </w:r>
      <w:r w:rsidRPr="009E1D42">
        <w:rPr>
          <w:rFonts w:ascii="Arial" w:hAnsi="Arial" w:cs="Arial"/>
          <w:sz w:val="24"/>
          <w:szCs w:val="24"/>
          <w:lang w:val="ru-RU"/>
        </w:rPr>
        <w:t>н</w:t>
      </w:r>
      <w:r w:rsidRPr="009E1D42">
        <w:rPr>
          <w:rFonts w:ascii="Arial" w:hAnsi="Arial" w:cs="Arial"/>
          <w:sz w:val="24"/>
          <w:szCs w:val="24"/>
          <w:lang w:val="ru-RU"/>
        </w:rPr>
        <w:t>ному росту тарифов на их услуги, а также снижению качества услуг теплоснабжения.</w:t>
      </w:r>
    </w:p>
    <w:p w14:paraId="42A25337" w14:textId="77777777" w:rsidR="00301760" w:rsidRPr="00B00F93" w:rsidRDefault="00301760" w:rsidP="00301760">
      <w:pPr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1CD8D7E6" w14:textId="74CB68CA" w:rsidR="00C67C02" w:rsidRPr="00B00F93" w:rsidRDefault="00C67C02" w:rsidP="00E76B87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318" w:name="_Toc34479483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Часть 8. Топливные балансы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="00FF798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источников тепловой энергии и система обеспеч</w:t>
      </w:r>
      <w:r w:rsidR="00FF798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FF798D"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ния топливом</w:t>
      </w:r>
      <w:bookmarkEnd w:id="318"/>
    </w:p>
    <w:p w14:paraId="3A7FF888" w14:textId="77777777" w:rsidR="00FF798D" w:rsidRPr="00B00F93" w:rsidRDefault="00FF798D" w:rsidP="00FF798D">
      <w:pPr>
        <w:rPr>
          <w:lang w:val="ru-RU" w:eastAsia="ru-RU"/>
        </w:rPr>
      </w:pPr>
    </w:p>
    <w:p w14:paraId="24C76D77" w14:textId="44FBE104" w:rsidR="00C67C02" w:rsidRPr="00B00F93" w:rsidRDefault="00C67C02" w:rsidP="00E76B87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19" w:name="_Toc403692939"/>
      <w:bookmarkStart w:id="320" w:name="_Toc403722201"/>
      <w:bookmarkStart w:id="321" w:name="_Toc403722317"/>
      <w:bookmarkStart w:id="322" w:name="_Toc405414666"/>
      <w:bookmarkStart w:id="323" w:name="_Toc405414804"/>
      <w:bookmarkStart w:id="324" w:name="_Toc405456888"/>
      <w:bookmarkStart w:id="325" w:name="_Toc405457529"/>
      <w:bookmarkStart w:id="326" w:name="_Toc405661275"/>
      <w:bookmarkStart w:id="327" w:name="_Toc405663082"/>
      <w:bookmarkStart w:id="328" w:name="_Toc405663285"/>
      <w:bookmarkStart w:id="329" w:name="_Toc405759563"/>
      <w:bookmarkStart w:id="330" w:name="_Toc407493182"/>
      <w:bookmarkStart w:id="331" w:name="_Toc407611735"/>
      <w:bookmarkStart w:id="332" w:name="_Toc407612004"/>
      <w:bookmarkStart w:id="333" w:name="_Toc453770403"/>
      <w:bookmarkStart w:id="334" w:name="_Toc34479484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1.8.1. Описание видов и </w:t>
      </w:r>
      <w:r w:rsidR="00681A6A" w:rsidRPr="00B00F93">
        <w:rPr>
          <w:rFonts w:ascii="Arial" w:hAnsi="Arial" w:cs="Arial"/>
          <w:color w:val="auto"/>
          <w:sz w:val="24"/>
          <w:szCs w:val="24"/>
          <w:lang w:val="ru-RU"/>
        </w:rPr>
        <w:t>количества,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используемого основного топлива для кажд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го источника тепловой энергии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07474D8A" w14:textId="77777777" w:rsidR="00637D96" w:rsidRPr="00B00F93" w:rsidRDefault="00637D96" w:rsidP="00637D96">
      <w:pPr>
        <w:rPr>
          <w:lang w:val="ru-RU"/>
        </w:rPr>
      </w:pPr>
    </w:p>
    <w:p w14:paraId="6D65C3F3" w14:textId="270AA5F0" w:rsidR="00D65D5E" w:rsidRDefault="00637D96" w:rsidP="00E76B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Источники тепловой эне</w:t>
      </w:r>
      <w:r w:rsidR="004963E0">
        <w:rPr>
          <w:rFonts w:ascii="Arial" w:hAnsi="Arial" w:cs="Arial"/>
          <w:sz w:val="24"/>
          <w:szCs w:val="24"/>
          <w:lang w:val="ru-RU"/>
        </w:rPr>
        <w:t xml:space="preserve">ргии работают на </w:t>
      </w:r>
      <w:r w:rsidR="0075072D">
        <w:rPr>
          <w:rFonts w:ascii="Arial" w:hAnsi="Arial" w:cs="Arial"/>
          <w:sz w:val="24"/>
          <w:szCs w:val="24"/>
          <w:lang w:val="ru-RU"/>
        </w:rPr>
        <w:t>газообразном топливе, в качестве р</w:t>
      </w:r>
      <w:r w:rsidR="0075072D">
        <w:rPr>
          <w:rFonts w:ascii="Arial" w:hAnsi="Arial" w:cs="Arial"/>
          <w:sz w:val="24"/>
          <w:szCs w:val="24"/>
          <w:lang w:val="ru-RU"/>
        </w:rPr>
        <w:t>е</w:t>
      </w:r>
      <w:r w:rsidR="0075072D">
        <w:rPr>
          <w:rFonts w:ascii="Arial" w:hAnsi="Arial" w:cs="Arial"/>
          <w:sz w:val="24"/>
          <w:szCs w:val="24"/>
          <w:lang w:val="ru-RU"/>
        </w:rPr>
        <w:t>зервного топлива используется дизельное топливо.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D65D5E" w:rsidRPr="00B00F93">
        <w:rPr>
          <w:rFonts w:ascii="Arial" w:hAnsi="Arial" w:cs="Arial"/>
          <w:sz w:val="24"/>
          <w:szCs w:val="24"/>
          <w:lang w:val="ru-RU"/>
        </w:rPr>
        <w:t>Характеристики используемого то</w:t>
      </w:r>
      <w:r w:rsidR="00D65D5E" w:rsidRPr="00B00F93">
        <w:rPr>
          <w:rFonts w:ascii="Arial" w:hAnsi="Arial" w:cs="Arial"/>
          <w:sz w:val="24"/>
          <w:szCs w:val="24"/>
          <w:lang w:val="ru-RU"/>
        </w:rPr>
        <w:t>п</w:t>
      </w:r>
      <w:r w:rsidR="00D65D5E" w:rsidRPr="00B00F93">
        <w:rPr>
          <w:rFonts w:ascii="Arial" w:hAnsi="Arial" w:cs="Arial"/>
          <w:sz w:val="24"/>
          <w:szCs w:val="24"/>
          <w:lang w:val="ru-RU"/>
        </w:rPr>
        <w:t>лива и параметры площадок для хранения приведены в таблице 1.</w:t>
      </w:r>
      <w:r w:rsidR="001508C8">
        <w:rPr>
          <w:rFonts w:ascii="Arial" w:hAnsi="Arial" w:cs="Arial"/>
          <w:sz w:val="24"/>
          <w:szCs w:val="24"/>
          <w:lang w:val="ru-RU"/>
        </w:rPr>
        <w:t>25</w:t>
      </w:r>
      <w:r w:rsidR="00D65D5E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1273F151" w14:textId="77777777" w:rsidR="001B7E42" w:rsidRPr="00B00F93" w:rsidRDefault="001B7E42" w:rsidP="00E76B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5092ACB5" w14:textId="15CB9B1C" w:rsidR="00D65D5E" w:rsidRPr="00B00F93" w:rsidRDefault="00D65D5E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z w:val="24"/>
          <w:szCs w:val="24"/>
          <w:lang w:val="ru-RU"/>
        </w:rPr>
        <w:t>25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</w:t>
      </w:r>
      <w:r w:rsidR="008C121B" w:rsidRPr="00B00F93">
        <w:rPr>
          <w:rFonts w:ascii="Arial" w:hAnsi="Arial" w:cs="Arial"/>
          <w:sz w:val="24"/>
          <w:szCs w:val="24"/>
          <w:lang w:val="ru-RU"/>
        </w:rPr>
        <w:t>Характеристики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33"/>
        <w:gridCol w:w="3557"/>
        <w:gridCol w:w="2276"/>
        <w:gridCol w:w="2070"/>
      </w:tblGrid>
      <w:tr w:rsidR="001B7E42" w:rsidRPr="008B1CEB" w14:paraId="3CB68A77" w14:textId="77777777" w:rsidTr="00EB26B6">
        <w:trPr>
          <w:trHeight w:val="250"/>
          <w:tblHeader/>
        </w:trPr>
        <w:tc>
          <w:tcPr>
            <w:tcW w:w="282" w:type="pct"/>
            <w:vAlign w:val="center"/>
          </w:tcPr>
          <w:p w14:paraId="0B577262" w14:textId="77777777" w:rsidR="001B7E42" w:rsidRPr="001B7E42" w:rsidRDefault="001B7E42" w:rsidP="00F706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</w:pPr>
            <w:r w:rsidRPr="001B7E4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№ п/п</w:t>
            </w:r>
          </w:p>
        </w:tc>
        <w:tc>
          <w:tcPr>
            <w:tcW w:w="916" w:type="pct"/>
            <w:vAlign w:val="center"/>
          </w:tcPr>
          <w:p w14:paraId="34CBC164" w14:textId="77777777" w:rsidR="001B7E42" w:rsidRPr="001B7E42" w:rsidRDefault="001B7E42" w:rsidP="00F706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</w:pPr>
            <w:r w:rsidRPr="001B7E4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Наименование котельной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07C6DE1E" w14:textId="77777777" w:rsidR="001B7E42" w:rsidRPr="001B7E42" w:rsidRDefault="001B7E42" w:rsidP="00F706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</w:pPr>
            <w:r w:rsidRPr="001B7E4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Вид топлива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343CEA1" w14:textId="77777777" w:rsidR="001B7E42" w:rsidRPr="001B7E42" w:rsidRDefault="001B7E42" w:rsidP="00F706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</w:pPr>
            <w:r w:rsidRPr="001B7E4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Марка топлива, способ доставки, периодичность (для угля/мазута)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B5AFD5D" w14:textId="36F4065F" w:rsidR="001B7E42" w:rsidRPr="001B7E42" w:rsidRDefault="001B7E42" w:rsidP="00811C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</w:pPr>
            <w:r w:rsidRPr="001B7E4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Характерис</w:t>
            </w:r>
            <w:r w:rsidR="00811C5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тика условий хран</w:t>
            </w:r>
            <w:r w:rsidR="00811C5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е</w:t>
            </w:r>
            <w:r w:rsidR="00811C5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ния (для угля</w:t>
            </w:r>
            <w:r w:rsidRPr="001B7E4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  <w:t>)</w:t>
            </w:r>
          </w:p>
        </w:tc>
      </w:tr>
      <w:tr w:rsidR="001B7E42" w:rsidRPr="0075072D" w14:paraId="247A273C" w14:textId="77777777" w:rsidTr="00EB26B6">
        <w:trPr>
          <w:trHeight w:val="58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EABB1E" w14:textId="77777777" w:rsidR="001B7E42" w:rsidRPr="001B7E42" w:rsidRDefault="001B7E42" w:rsidP="00F706D3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1B7E4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6519371A" w14:textId="3F3C75F0" w:rsidR="001B7E42" w:rsidRPr="0075072D" w:rsidRDefault="0075072D" w:rsidP="00F706D3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Подсолнухи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14:paraId="6F07EA25" w14:textId="77777777" w:rsidR="001B7E42" w:rsidRDefault="0075072D" w:rsidP="00F706D3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Основное – Газ;</w:t>
            </w:r>
          </w:p>
          <w:p w14:paraId="1363CC0C" w14:textId="2204A686" w:rsidR="0075072D" w:rsidRPr="0075072D" w:rsidRDefault="0075072D" w:rsidP="00F706D3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Резервное – Дизельное топливо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697958A" w14:textId="57D42076" w:rsidR="001B7E42" w:rsidRPr="001B7E42" w:rsidRDefault="0075072D" w:rsidP="00F706D3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Природный газ о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бирается из маг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стрального газ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провода Нижнева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товский ГПЗ-Парабель-Кузбасс.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50BD47" w14:textId="5990D4DF" w:rsidR="001B7E42" w:rsidRPr="00234BB5" w:rsidRDefault="00234BB5" w:rsidP="003D1F78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 xml:space="preserve">Склад резервного топлива – </w:t>
            </w:r>
            <w:r w:rsidR="003D1F78"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0,38 т</w:t>
            </w:r>
          </w:p>
        </w:tc>
      </w:tr>
      <w:tr w:rsidR="00234BB5" w:rsidRPr="0075072D" w14:paraId="0140BF82" w14:textId="77777777" w:rsidTr="00EB26B6">
        <w:trPr>
          <w:trHeight w:val="933"/>
        </w:trPr>
        <w:tc>
          <w:tcPr>
            <w:tcW w:w="282" w:type="pct"/>
            <w:shd w:val="clear" w:color="auto" w:fill="auto"/>
            <w:vAlign w:val="center"/>
            <w:hideMark/>
          </w:tcPr>
          <w:p w14:paraId="7D3FE57C" w14:textId="77777777" w:rsidR="00234BB5" w:rsidRPr="0075072D" w:rsidRDefault="00234BB5" w:rsidP="00234B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 w:rsidRPr="0075072D"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1753CB32" w14:textId="00175BE0" w:rsidR="00234BB5" w:rsidRPr="0075072D" w:rsidRDefault="00234BB5" w:rsidP="00234BB5">
            <w:pPr>
              <w:jc w:val="center"/>
              <w:rPr>
                <w:rFonts w:ascii="Arial" w:eastAsia="Times New Roman" w:hAnsi="Arial" w:cs="Arial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Cs w:val="20"/>
                <w:lang w:val="ru-RU" w:eastAsia="ru-RU"/>
              </w:rPr>
              <w:t>Центральная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14:paraId="26F9A8DB" w14:textId="77777777" w:rsidR="00234BB5" w:rsidRDefault="00234BB5" w:rsidP="00234B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Основное – Газ;</w:t>
            </w:r>
          </w:p>
          <w:p w14:paraId="04A70E77" w14:textId="52CF8F22" w:rsidR="00234BB5" w:rsidRPr="0075072D" w:rsidRDefault="00234BB5" w:rsidP="00234B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Резервное – Дизельное топливо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7E2A1C8" w14:textId="7FB2E051" w:rsidR="00234BB5" w:rsidRPr="001B7E42" w:rsidRDefault="00234BB5" w:rsidP="00234B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Природный газ о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бирается из маг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стрального газ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провода Нижнева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товский ГПЗ-Парабель-Кузбасс.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65321F" w14:textId="0FA2560A" w:rsidR="00234BB5" w:rsidRPr="0075072D" w:rsidRDefault="00234BB5" w:rsidP="003D1F78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 xml:space="preserve">Склад резервного топлива – </w:t>
            </w:r>
            <w:r w:rsidR="003D1F78"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3,5 т.</w:t>
            </w:r>
          </w:p>
        </w:tc>
      </w:tr>
      <w:tr w:rsidR="00234BB5" w:rsidRPr="0075072D" w14:paraId="7355B6E7" w14:textId="77777777" w:rsidTr="00EB26B6">
        <w:trPr>
          <w:trHeight w:val="58"/>
        </w:trPr>
        <w:tc>
          <w:tcPr>
            <w:tcW w:w="282" w:type="pct"/>
            <w:shd w:val="clear" w:color="auto" w:fill="auto"/>
            <w:vAlign w:val="center"/>
            <w:hideMark/>
          </w:tcPr>
          <w:p w14:paraId="2BFF959A" w14:textId="77777777" w:rsidR="00234BB5" w:rsidRPr="0075072D" w:rsidRDefault="00234BB5" w:rsidP="00234B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 w:rsidRPr="0075072D"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071AF158" w14:textId="5E907420" w:rsidR="00234BB5" w:rsidRPr="0075072D" w:rsidRDefault="00234BB5" w:rsidP="00234BB5">
            <w:pPr>
              <w:jc w:val="center"/>
              <w:rPr>
                <w:rFonts w:ascii="Arial" w:eastAsia="Times New Roman" w:hAnsi="Arial" w:cs="Arial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Cs w:val="20"/>
                <w:lang w:val="ru-RU" w:eastAsia="ru-RU"/>
              </w:rPr>
              <w:t>Нефтяников</w:t>
            </w:r>
          </w:p>
        </w:tc>
        <w:tc>
          <w:tcPr>
            <w:tcW w:w="1253" w:type="pct"/>
            <w:shd w:val="clear" w:color="auto" w:fill="auto"/>
            <w:noWrap/>
            <w:vAlign w:val="center"/>
            <w:hideMark/>
          </w:tcPr>
          <w:p w14:paraId="00996B48" w14:textId="77777777" w:rsidR="00234BB5" w:rsidRDefault="00234BB5" w:rsidP="00234B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Основное – Газ;</w:t>
            </w:r>
          </w:p>
          <w:p w14:paraId="2FA96505" w14:textId="18B56148" w:rsidR="00234BB5" w:rsidRPr="0075072D" w:rsidRDefault="00234BB5" w:rsidP="00234B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Резервное – Дизельное топливо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0953AD0" w14:textId="0161BC83" w:rsidR="00234BB5" w:rsidRPr="001B7E42" w:rsidRDefault="00234BB5" w:rsidP="00234BB5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Природный газ о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бирается из маг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стрального газ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провода Нижнева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товский ГПЗ-Парабель-Кузбасс.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FDEC0E" w14:textId="2B8DC6BB" w:rsidR="00234BB5" w:rsidRPr="0075072D" w:rsidRDefault="00234BB5" w:rsidP="003D1F78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 xml:space="preserve">Склад резервного топлива – </w:t>
            </w:r>
            <w:r w:rsidR="003D1F78"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отсу</w:t>
            </w:r>
            <w:r w:rsidR="003D1F78"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т</w:t>
            </w:r>
            <w:r w:rsidR="003D1F78">
              <w:rPr>
                <w:rFonts w:ascii="Arial" w:eastAsia="Times New Roman" w:hAnsi="Arial" w:cs="Arial"/>
                <w:color w:val="000000"/>
                <w:szCs w:val="20"/>
                <w:lang w:val="ru-RU" w:eastAsia="ru-RU"/>
              </w:rPr>
              <w:t>ствует</w:t>
            </w:r>
          </w:p>
        </w:tc>
      </w:tr>
    </w:tbl>
    <w:p w14:paraId="49A3A1CD" w14:textId="77777777" w:rsidR="00CC14A8" w:rsidRDefault="00CC14A8" w:rsidP="00E76B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0D914823" w14:textId="4C222EE9" w:rsidR="00C67C02" w:rsidRPr="00B00F93" w:rsidRDefault="00C67C02" w:rsidP="00E76B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Значения расходов топлива </w:t>
      </w:r>
      <w:r w:rsidR="00D65D5E" w:rsidRPr="00B00F93">
        <w:rPr>
          <w:rFonts w:ascii="Arial" w:hAnsi="Arial" w:cs="Arial"/>
          <w:sz w:val="24"/>
          <w:szCs w:val="24"/>
          <w:lang w:val="ru-RU"/>
        </w:rPr>
        <w:t>на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котельных </w:t>
      </w:r>
      <w:r w:rsidR="00234BB5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приведены в таблице 1.</w:t>
      </w:r>
      <w:r w:rsidR="001508C8">
        <w:rPr>
          <w:rFonts w:ascii="Arial" w:hAnsi="Arial" w:cs="Arial"/>
          <w:sz w:val="24"/>
          <w:szCs w:val="24"/>
          <w:lang w:val="ru-RU"/>
        </w:rPr>
        <w:t>26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  <w:r w:rsidR="009D64AC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9E968B4" w14:textId="77777777" w:rsidR="001B7E42" w:rsidRDefault="001B7E42" w:rsidP="00931E9B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</w:p>
    <w:p w14:paraId="68E1330A" w14:textId="648EA3B1" w:rsidR="00D65D5E" w:rsidRPr="00B00F93" w:rsidRDefault="00D65D5E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>Таблица 1.</w:t>
      </w:r>
      <w:r w:rsidR="001508C8">
        <w:rPr>
          <w:rFonts w:ascii="Arial" w:hAnsi="Arial" w:cs="Arial"/>
          <w:sz w:val="24"/>
          <w:szCs w:val="24"/>
          <w:lang w:val="ru-RU"/>
        </w:rPr>
        <w:t>26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Расходы </w:t>
      </w:r>
      <w:r w:rsidR="00324567" w:rsidRPr="00B00F93">
        <w:rPr>
          <w:rFonts w:ascii="Arial" w:hAnsi="Arial" w:cs="Arial"/>
          <w:sz w:val="24"/>
          <w:szCs w:val="24"/>
          <w:lang w:val="ru-RU"/>
        </w:rPr>
        <w:t xml:space="preserve">натурального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топлива на котельных </w:t>
      </w:r>
      <w:r w:rsidR="00234BB5">
        <w:rPr>
          <w:rFonts w:ascii="Arial" w:hAnsi="Arial" w:cs="Arial"/>
          <w:sz w:val="24"/>
          <w:szCs w:val="24"/>
          <w:lang w:val="ru-RU"/>
        </w:rPr>
        <w:t>с. Парабель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652"/>
        <w:gridCol w:w="1224"/>
        <w:gridCol w:w="1222"/>
        <w:gridCol w:w="1222"/>
        <w:gridCol w:w="2037"/>
      </w:tblGrid>
      <w:tr w:rsidR="00014E86" w:rsidRPr="00014E86" w14:paraId="7C4F2371" w14:textId="3A2C174F" w:rsidTr="00014E86">
        <w:trPr>
          <w:trHeight w:val="296"/>
          <w:jc w:val="center"/>
        </w:trPr>
        <w:tc>
          <w:tcPr>
            <w:tcW w:w="1387" w:type="pct"/>
            <w:vMerge w:val="restart"/>
            <w:shd w:val="clear" w:color="auto" w:fill="auto"/>
            <w:vAlign w:val="center"/>
          </w:tcPr>
          <w:p w14:paraId="226FE2F2" w14:textId="1F4A1FBC" w:rsidR="00014E86" w:rsidRPr="00014E86" w:rsidRDefault="00014E86" w:rsidP="00014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335" w:name="_Toc403691752"/>
            <w:bookmarkStart w:id="336" w:name="_Toc403692940"/>
            <w:bookmarkStart w:id="337" w:name="_Toc403722202"/>
            <w:bookmarkStart w:id="338" w:name="_Toc403722318"/>
            <w:bookmarkStart w:id="339" w:name="_Toc405414667"/>
            <w:bookmarkStart w:id="340" w:name="_Toc405456889"/>
            <w:bookmarkStart w:id="341" w:name="_Toc405457530"/>
            <w:bookmarkStart w:id="342" w:name="_Toc405661276"/>
            <w:bookmarkStart w:id="343" w:name="_Toc405663083"/>
            <w:bookmarkStart w:id="344" w:name="_Toc405663286"/>
            <w:bookmarkStart w:id="345" w:name="_Toc405759564"/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к</w:t>
            </w: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тельной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14:paraId="39622F5D" w14:textId="3CB6C494" w:rsidR="00014E86" w:rsidRPr="00014E86" w:rsidRDefault="00014E86" w:rsidP="00014E86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Тип топл</w:t>
            </w: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ва, ед. изм.</w:t>
            </w:r>
          </w:p>
        </w:tc>
        <w:tc>
          <w:tcPr>
            <w:tcW w:w="601" w:type="pct"/>
            <w:vAlign w:val="center"/>
          </w:tcPr>
          <w:p w14:paraId="59194C9E" w14:textId="5FAB38B6" w:rsidR="00014E86" w:rsidRPr="00014E86" w:rsidRDefault="00014E86" w:rsidP="00A75F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600" w:type="pct"/>
            <w:vAlign w:val="center"/>
          </w:tcPr>
          <w:p w14:paraId="42D73B6A" w14:textId="65EBB249" w:rsidR="00014E86" w:rsidRPr="00014E86" w:rsidRDefault="00014E86" w:rsidP="00014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600" w:type="pct"/>
            <w:vAlign w:val="center"/>
          </w:tcPr>
          <w:p w14:paraId="3F809F4D" w14:textId="17D4774A" w:rsidR="00014E86" w:rsidRPr="00014E86" w:rsidRDefault="00014E86" w:rsidP="00014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00" w:type="pct"/>
          </w:tcPr>
          <w:p w14:paraId="4886F882" w14:textId="694C7A17" w:rsidR="00014E86" w:rsidRPr="00014E86" w:rsidRDefault="0020157E" w:rsidP="00014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2020-2022</w:t>
            </w:r>
          </w:p>
        </w:tc>
      </w:tr>
      <w:tr w:rsidR="00014E86" w:rsidRPr="000B13B6" w14:paraId="2C750F29" w14:textId="7CF85FA6" w:rsidTr="00105425">
        <w:trPr>
          <w:trHeight w:val="459"/>
          <w:jc w:val="center"/>
        </w:trPr>
        <w:tc>
          <w:tcPr>
            <w:tcW w:w="1387" w:type="pct"/>
            <w:vMerge/>
            <w:shd w:val="clear" w:color="auto" w:fill="auto"/>
            <w:vAlign w:val="center"/>
          </w:tcPr>
          <w:p w14:paraId="61FB55F4" w14:textId="77777777" w:rsidR="00014E86" w:rsidRPr="00014E86" w:rsidRDefault="00014E86" w:rsidP="00234B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vMerge/>
            <w:shd w:val="clear" w:color="auto" w:fill="auto"/>
            <w:vAlign w:val="center"/>
          </w:tcPr>
          <w:p w14:paraId="021D5021" w14:textId="77777777" w:rsidR="00014E86" w:rsidRPr="00014E86" w:rsidRDefault="00014E86" w:rsidP="00234B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vAlign w:val="center"/>
          </w:tcPr>
          <w:p w14:paraId="0A945095" w14:textId="5B12AE79" w:rsidR="00014E86" w:rsidRPr="00014E86" w:rsidRDefault="00014E86" w:rsidP="00234B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(Факт)</w:t>
            </w:r>
          </w:p>
        </w:tc>
        <w:tc>
          <w:tcPr>
            <w:tcW w:w="600" w:type="pct"/>
            <w:vAlign w:val="center"/>
          </w:tcPr>
          <w:p w14:paraId="201E3A13" w14:textId="4A8227A3" w:rsidR="00014E86" w:rsidRPr="00014E86" w:rsidRDefault="00014E86" w:rsidP="00014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(Факт)</w:t>
            </w:r>
          </w:p>
        </w:tc>
        <w:tc>
          <w:tcPr>
            <w:tcW w:w="600" w:type="pct"/>
            <w:vAlign w:val="center"/>
          </w:tcPr>
          <w:p w14:paraId="02A9DBCB" w14:textId="4FE142FE" w:rsidR="00014E86" w:rsidRPr="00014E86" w:rsidRDefault="00014E86" w:rsidP="00014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(Факт)</w:t>
            </w:r>
          </w:p>
        </w:tc>
        <w:tc>
          <w:tcPr>
            <w:tcW w:w="1000" w:type="pct"/>
          </w:tcPr>
          <w:p w14:paraId="5F7A6DFF" w14:textId="6D406776" w:rsidR="00014E86" w:rsidRPr="00014E86" w:rsidRDefault="00014E86" w:rsidP="00014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Период рег</w:t>
            </w: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лирования</w:t>
            </w:r>
          </w:p>
        </w:tc>
      </w:tr>
      <w:tr w:rsidR="00014E86" w:rsidRPr="00B00F93" w14:paraId="571D720C" w14:textId="76DAB1DD" w:rsidTr="00014E86">
        <w:trPr>
          <w:jc w:val="center"/>
        </w:trPr>
        <w:tc>
          <w:tcPr>
            <w:tcW w:w="1387" w:type="pct"/>
            <w:shd w:val="clear" w:color="auto" w:fill="auto"/>
            <w:vAlign w:val="center"/>
          </w:tcPr>
          <w:p w14:paraId="030FB0AC" w14:textId="4C66E691" w:rsidR="00014E86" w:rsidRPr="00B00F93" w:rsidRDefault="00014E86" w:rsidP="00A75F8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«Подсолнухи»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96B76" w14:textId="602A491F" w:rsidR="00014E86" w:rsidRPr="00B00F93" w:rsidRDefault="00014E86" w:rsidP="00A75F8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Газ, </w:t>
            </w:r>
            <w:r w:rsidRPr="00014E86">
              <w:rPr>
                <w:rFonts w:ascii="Arial" w:hAnsi="Arial" w:cs="Arial"/>
                <w:sz w:val="24"/>
                <w:szCs w:val="24"/>
                <w:lang w:val="ru-RU"/>
              </w:rPr>
              <w:t>тыс.м</w:t>
            </w:r>
            <w:r w:rsidRPr="00014E86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1" w:type="pct"/>
            <w:vAlign w:val="center"/>
          </w:tcPr>
          <w:p w14:paraId="3A326343" w14:textId="1E3D8C01" w:rsidR="00014E86" w:rsidRPr="00B00F93" w:rsidRDefault="00BB31BF" w:rsidP="00A75F8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75,12</w:t>
            </w:r>
          </w:p>
        </w:tc>
        <w:tc>
          <w:tcPr>
            <w:tcW w:w="600" w:type="pct"/>
          </w:tcPr>
          <w:p w14:paraId="0E80F09E" w14:textId="3FD6B66C" w:rsidR="00014E86" w:rsidRPr="00B00F93" w:rsidRDefault="00516A7F" w:rsidP="00A75F8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122,69</w:t>
            </w:r>
          </w:p>
        </w:tc>
        <w:tc>
          <w:tcPr>
            <w:tcW w:w="600" w:type="pct"/>
          </w:tcPr>
          <w:p w14:paraId="41E463B6" w14:textId="78BC5160" w:rsidR="00014E86" w:rsidRPr="00B00F93" w:rsidRDefault="00516A7F" w:rsidP="0020157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137,28</w:t>
            </w:r>
          </w:p>
        </w:tc>
        <w:tc>
          <w:tcPr>
            <w:tcW w:w="1000" w:type="pct"/>
          </w:tcPr>
          <w:p w14:paraId="3EE67082" w14:textId="35F4C4DC" w:rsidR="00014E86" w:rsidRPr="00B00F93" w:rsidRDefault="0020157E" w:rsidP="00A75F8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145,00</w:t>
            </w:r>
          </w:p>
        </w:tc>
      </w:tr>
      <w:tr w:rsidR="00014E86" w:rsidRPr="00B00F93" w14:paraId="0447F69C" w14:textId="29770392" w:rsidTr="00014E86">
        <w:trPr>
          <w:jc w:val="center"/>
        </w:trPr>
        <w:tc>
          <w:tcPr>
            <w:tcW w:w="1387" w:type="pct"/>
            <w:shd w:val="clear" w:color="auto" w:fill="auto"/>
            <w:vAlign w:val="center"/>
          </w:tcPr>
          <w:p w14:paraId="756D1E49" w14:textId="1E036500" w:rsidR="00014E86" w:rsidRPr="00B00F93" w:rsidRDefault="00014E86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«Центральная»</w:t>
            </w:r>
          </w:p>
        </w:tc>
        <w:tc>
          <w:tcPr>
            <w:tcW w:w="812" w:type="pct"/>
            <w:shd w:val="clear" w:color="auto" w:fill="auto"/>
          </w:tcPr>
          <w:p w14:paraId="762FDB24" w14:textId="1E3F2F76" w:rsidR="00014E86" w:rsidRPr="00B00F93" w:rsidRDefault="00014E86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C7E78">
              <w:rPr>
                <w:rFonts w:ascii="Arial" w:hAnsi="Arial" w:cs="Arial"/>
                <w:sz w:val="24"/>
                <w:szCs w:val="24"/>
                <w:lang w:val="ru-RU"/>
              </w:rPr>
              <w:t>Газ, тыс.м</w:t>
            </w:r>
            <w:r w:rsidRPr="000C7E78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1" w:type="pct"/>
            <w:vAlign w:val="center"/>
          </w:tcPr>
          <w:p w14:paraId="4A7E24D4" w14:textId="094C25B9" w:rsidR="00014E86" w:rsidRPr="00B00F93" w:rsidRDefault="00516A7F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153</w:t>
            </w:r>
            <w:r w:rsidR="00BB31BF">
              <w:rPr>
                <w:rFonts w:ascii="Arial" w:hAnsi="Arial" w:cs="Arial"/>
                <w:sz w:val="24"/>
                <w:szCs w:val="24"/>
                <w:lang w:val="ru-RU"/>
              </w:rPr>
              <w:t>5,13</w:t>
            </w:r>
          </w:p>
        </w:tc>
        <w:tc>
          <w:tcPr>
            <w:tcW w:w="600" w:type="pct"/>
          </w:tcPr>
          <w:p w14:paraId="04AC950C" w14:textId="0B3C4460" w:rsidR="00014E86" w:rsidRPr="00B00F93" w:rsidRDefault="00516A7F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1834,19</w:t>
            </w:r>
          </w:p>
        </w:tc>
        <w:tc>
          <w:tcPr>
            <w:tcW w:w="600" w:type="pct"/>
          </w:tcPr>
          <w:p w14:paraId="23ADA7D7" w14:textId="4699E9CE" w:rsidR="00014E86" w:rsidRPr="00B00F93" w:rsidRDefault="00516A7F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1969,79</w:t>
            </w:r>
          </w:p>
        </w:tc>
        <w:tc>
          <w:tcPr>
            <w:tcW w:w="1000" w:type="pct"/>
          </w:tcPr>
          <w:p w14:paraId="55D0B16F" w14:textId="60930B34" w:rsidR="00014E86" w:rsidRPr="00B00F93" w:rsidRDefault="0020157E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1616,70</w:t>
            </w:r>
          </w:p>
        </w:tc>
      </w:tr>
      <w:tr w:rsidR="00014E86" w:rsidRPr="00B00F93" w14:paraId="780B1384" w14:textId="4233CE69" w:rsidTr="00014E86">
        <w:trPr>
          <w:jc w:val="center"/>
        </w:trPr>
        <w:tc>
          <w:tcPr>
            <w:tcW w:w="1387" w:type="pct"/>
            <w:shd w:val="clear" w:color="auto" w:fill="auto"/>
            <w:vAlign w:val="center"/>
          </w:tcPr>
          <w:p w14:paraId="1FAD1CF0" w14:textId="0F08DC17" w:rsidR="00014E86" w:rsidRPr="00B00F93" w:rsidRDefault="00014E86" w:rsidP="00014E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«Нефтяников»</w:t>
            </w:r>
          </w:p>
        </w:tc>
        <w:tc>
          <w:tcPr>
            <w:tcW w:w="812" w:type="pct"/>
            <w:shd w:val="clear" w:color="auto" w:fill="auto"/>
          </w:tcPr>
          <w:p w14:paraId="4F3BF037" w14:textId="700C8AF9" w:rsidR="00014E86" w:rsidRPr="00014E86" w:rsidRDefault="00014E86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C7E78">
              <w:rPr>
                <w:rFonts w:ascii="Arial" w:hAnsi="Arial" w:cs="Arial"/>
                <w:sz w:val="24"/>
                <w:szCs w:val="24"/>
                <w:lang w:val="ru-RU"/>
              </w:rPr>
              <w:t>Газ, тыс.м</w:t>
            </w:r>
            <w:r w:rsidRPr="000C7E78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1" w:type="pct"/>
            <w:vAlign w:val="center"/>
          </w:tcPr>
          <w:p w14:paraId="1A1CC2CD" w14:textId="756F95CE" w:rsidR="00014E86" w:rsidRPr="00B00F93" w:rsidRDefault="00516A7F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1904,06</w:t>
            </w:r>
          </w:p>
        </w:tc>
        <w:tc>
          <w:tcPr>
            <w:tcW w:w="600" w:type="pct"/>
          </w:tcPr>
          <w:p w14:paraId="572EBF04" w14:textId="371830D1" w:rsidR="00014E86" w:rsidRPr="00B00F93" w:rsidRDefault="00516A7F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2012,41</w:t>
            </w:r>
          </w:p>
        </w:tc>
        <w:tc>
          <w:tcPr>
            <w:tcW w:w="600" w:type="pct"/>
          </w:tcPr>
          <w:p w14:paraId="7B7A246E" w14:textId="19AB6FF6" w:rsidR="00014E86" w:rsidRPr="00B00F93" w:rsidRDefault="00516A7F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1919,12</w:t>
            </w:r>
          </w:p>
        </w:tc>
        <w:tc>
          <w:tcPr>
            <w:tcW w:w="1000" w:type="pct"/>
          </w:tcPr>
          <w:p w14:paraId="588258E0" w14:textId="12EB1BB8" w:rsidR="00014E86" w:rsidRPr="00B00F93" w:rsidRDefault="0020157E" w:rsidP="00014E8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1953,90</w:t>
            </w:r>
          </w:p>
        </w:tc>
      </w:tr>
    </w:tbl>
    <w:p w14:paraId="4CD3FE79" w14:textId="2445648B" w:rsidR="002F7B02" w:rsidRPr="00B00F93" w:rsidRDefault="002F7B02" w:rsidP="002F7B02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46" w:name="_Toc34479485"/>
      <w:bookmarkStart w:id="347" w:name="_Toc403692942"/>
      <w:bookmarkStart w:id="348" w:name="_Toc403722204"/>
      <w:bookmarkStart w:id="349" w:name="_Toc403722320"/>
      <w:bookmarkStart w:id="350" w:name="_Toc405414669"/>
      <w:bookmarkStart w:id="351" w:name="_Toc405414807"/>
      <w:bookmarkStart w:id="352" w:name="_Toc405456891"/>
      <w:bookmarkStart w:id="353" w:name="_Toc405457532"/>
      <w:bookmarkStart w:id="354" w:name="_Toc405661278"/>
      <w:bookmarkStart w:id="355" w:name="_Toc405663085"/>
      <w:bookmarkStart w:id="356" w:name="_Toc405663288"/>
      <w:bookmarkStart w:id="357" w:name="_Toc405759566"/>
      <w:bookmarkStart w:id="358" w:name="_Toc407493185"/>
      <w:bookmarkStart w:id="359" w:name="_Toc407611738"/>
      <w:bookmarkStart w:id="360" w:name="_Toc407612007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1.8.2. Описание видов резервного и аварийного топлива и возможности их обе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печения в соответствии с нормативными требованиями</w:t>
      </w:r>
      <w:bookmarkEnd w:id="346"/>
    </w:p>
    <w:p w14:paraId="7BD65832" w14:textId="77777777" w:rsidR="002F7B02" w:rsidRPr="00B00F93" w:rsidRDefault="002F7B02" w:rsidP="002F7B02">
      <w:pPr>
        <w:rPr>
          <w:highlight w:val="yellow"/>
          <w:lang w:val="ru-RU"/>
        </w:rPr>
      </w:pPr>
    </w:p>
    <w:p w14:paraId="65EBC340" w14:textId="77777777" w:rsidR="00EB26B6" w:rsidRDefault="00301760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На котельных </w:t>
      </w:r>
      <w:r w:rsidR="00A4719D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в качестве резервного и аварийного вида топлива, </w:t>
      </w:r>
      <w:r w:rsidR="00025F05" w:rsidRPr="00B00F93">
        <w:rPr>
          <w:rFonts w:ascii="Arial" w:hAnsi="Arial" w:cs="Arial"/>
          <w:sz w:val="24"/>
          <w:szCs w:val="24"/>
          <w:lang w:val="ru-RU"/>
        </w:rPr>
        <w:t>и</w:t>
      </w:r>
      <w:r w:rsidR="00025F05" w:rsidRPr="00B00F93">
        <w:rPr>
          <w:rFonts w:ascii="Arial" w:hAnsi="Arial" w:cs="Arial"/>
          <w:sz w:val="24"/>
          <w:szCs w:val="24"/>
          <w:lang w:val="ru-RU"/>
        </w:rPr>
        <w:t>с</w:t>
      </w:r>
      <w:r w:rsidR="00025F05" w:rsidRPr="00B00F93">
        <w:rPr>
          <w:rFonts w:ascii="Arial" w:hAnsi="Arial" w:cs="Arial"/>
          <w:sz w:val="24"/>
          <w:szCs w:val="24"/>
          <w:lang w:val="ru-RU"/>
        </w:rPr>
        <w:t xml:space="preserve">пользуется </w:t>
      </w:r>
      <w:r w:rsidR="00EB26B6">
        <w:rPr>
          <w:rFonts w:ascii="Arial" w:hAnsi="Arial" w:cs="Arial"/>
          <w:sz w:val="24"/>
          <w:szCs w:val="24"/>
          <w:lang w:val="ru-RU"/>
        </w:rPr>
        <w:t xml:space="preserve">дизельное </w:t>
      </w:r>
      <w:r w:rsidR="00025F05" w:rsidRPr="00B00F93">
        <w:rPr>
          <w:rFonts w:ascii="Arial" w:hAnsi="Arial" w:cs="Arial"/>
          <w:sz w:val="24"/>
          <w:szCs w:val="24"/>
          <w:lang w:val="ru-RU"/>
        </w:rPr>
        <w:t>т</w:t>
      </w:r>
      <w:r w:rsidR="00EB26B6">
        <w:rPr>
          <w:rFonts w:ascii="Arial" w:hAnsi="Arial" w:cs="Arial"/>
          <w:sz w:val="24"/>
          <w:szCs w:val="24"/>
          <w:lang w:val="ru-RU"/>
        </w:rPr>
        <w:t>опливо</w:t>
      </w:r>
      <w:r w:rsidR="00025F05" w:rsidRPr="00B00F93">
        <w:rPr>
          <w:rFonts w:ascii="Arial" w:hAnsi="Arial" w:cs="Arial"/>
          <w:sz w:val="24"/>
          <w:szCs w:val="24"/>
          <w:lang w:val="ru-RU"/>
        </w:rPr>
        <w:t>. На всех котельных рассчитан нормативн</w:t>
      </w:r>
      <w:r w:rsidR="00FF798D" w:rsidRPr="00B00F93">
        <w:rPr>
          <w:rFonts w:ascii="Arial" w:hAnsi="Arial" w:cs="Arial"/>
          <w:sz w:val="24"/>
          <w:szCs w:val="24"/>
          <w:lang w:val="ru-RU"/>
        </w:rPr>
        <w:t xml:space="preserve">ый </w:t>
      </w:r>
      <w:r w:rsidR="00025F05" w:rsidRPr="00B00F93">
        <w:rPr>
          <w:rFonts w:ascii="Arial" w:hAnsi="Arial" w:cs="Arial"/>
          <w:sz w:val="24"/>
          <w:szCs w:val="24"/>
          <w:lang w:val="ru-RU"/>
        </w:rPr>
        <w:t xml:space="preserve">запас </w:t>
      </w:r>
      <w:r w:rsidR="00EB26B6">
        <w:rPr>
          <w:rFonts w:ascii="Arial" w:hAnsi="Arial" w:cs="Arial"/>
          <w:sz w:val="24"/>
          <w:szCs w:val="24"/>
          <w:lang w:val="ru-RU"/>
        </w:rPr>
        <w:t>р</w:t>
      </w:r>
      <w:r w:rsidR="00EB26B6">
        <w:rPr>
          <w:rFonts w:ascii="Arial" w:hAnsi="Arial" w:cs="Arial"/>
          <w:sz w:val="24"/>
          <w:szCs w:val="24"/>
          <w:lang w:val="ru-RU"/>
        </w:rPr>
        <w:t>е</w:t>
      </w:r>
      <w:r w:rsidR="00EB26B6">
        <w:rPr>
          <w:rFonts w:ascii="Arial" w:hAnsi="Arial" w:cs="Arial"/>
          <w:sz w:val="24"/>
          <w:szCs w:val="24"/>
          <w:lang w:val="ru-RU"/>
        </w:rPr>
        <w:t>зервного топлива</w:t>
      </w:r>
      <w:r w:rsidR="00025F05" w:rsidRPr="00B00F93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41293BD1" w14:textId="68C3E474" w:rsidR="00EB26B6" w:rsidRDefault="00EB26B6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таблице 1.</w:t>
      </w:r>
      <w:r w:rsidR="001508C8">
        <w:rPr>
          <w:rFonts w:ascii="Arial" w:hAnsi="Arial" w:cs="Arial"/>
          <w:sz w:val="24"/>
          <w:szCs w:val="24"/>
          <w:lang w:val="ru-RU"/>
        </w:rPr>
        <w:t xml:space="preserve">27 </w:t>
      </w:r>
      <w:r>
        <w:rPr>
          <w:rFonts w:ascii="Arial" w:hAnsi="Arial" w:cs="Arial"/>
          <w:sz w:val="24"/>
          <w:szCs w:val="24"/>
          <w:lang w:val="ru-RU"/>
        </w:rPr>
        <w:t xml:space="preserve">представлены объемы складов с резервным топливом. </w:t>
      </w:r>
    </w:p>
    <w:p w14:paraId="7FC0C114" w14:textId="77777777" w:rsidR="00EB26B6" w:rsidRDefault="00EB26B6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21529CB1" w14:textId="2962A466" w:rsidR="00EB26B6" w:rsidRPr="00B00F93" w:rsidRDefault="00EB26B6" w:rsidP="0056129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z w:val="24"/>
          <w:szCs w:val="24"/>
          <w:lang w:val="ru-RU"/>
        </w:rPr>
        <w:t>27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Расходы натурального топлива на котельных </w:t>
      </w:r>
      <w:r>
        <w:rPr>
          <w:rFonts w:ascii="Arial" w:hAnsi="Arial" w:cs="Arial"/>
          <w:sz w:val="24"/>
          <w:szCs w:val="24"/>
          <w:lang w:val="ru-RU"/>
        </w:rPr>
        <w:t>с. Парабель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607"/>
        <w:gridCol w:w="3215"/>
      </w:tblGrid>
      <w:tr w:rsidR="00EB26B6" w:rsidRPr="00014E86" w14:paraId="078EE870" w14:textId="77777777" w:rsidTr="00561298">
        <w:trPr>
          <w:trHeight w:val="499"/>
          <w:jc w:val="center"/>
        </w:trPr>
        <w:tc>
          <w:tcPr>
            <w:tcW w:w="2168" w:type="pct"/>
            <w:shd w:val="clear" w:color="auto" w:fill="auto"/>
            <w:vAlign w:val="center"/>
          </w:tcPr>
          <w:p w14:paraId="795208EA" w14:textId="77777777" w:rsidR="00EB26B6" w:rsidRPr="00014E86" w:rsidRDefault="00EB26B6" w:rsidP="001819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котельной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5B2CF84F" w14:textId="76BE6E73" w:rsidR="00EB26B6" w:rsidRPr="00014E86" w:rsidRDefault="00EB26B6" w:rsidP="00EB26B6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ru-RU"/>
              </w:rPr>
            </w:pPr>
            <w:r w:rsidRPr="00014E86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Тип топлива</w:t>
            </w:r>
          </w:p>
        </w:tc>
        <w:tc>
          <w:tcPr>
            <w:tcW w:w="1564" w:type="pct"/>
            <w:vAlign w:val="center"/>
          </w:tcPr>
          <w:p w14:paraId="2DD2B5A3" w14:textId="548BDC91" w:rsidR="00EB26B6" w:rsidRPr="00014E86" w:rsidRDefault="00EB26B6" w:rsidP="00EB26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Объем склада, т</w:t>
            </w:r>
          </w:p>
        </w:tc>
      </w:tr>
      <w:tr w:rsidR="00EB26B6" w:rsidRPr="00EB26B6" w14:paraId="20341376" w14:textId="77777777" w:rsidTr="00561298">
        <w:trPr>
          <w:jc w:val="center"/>
        </w:trPr>
        <w:tc>
          <w:tcPr>
            <w:tcW w:w="2168" w:type="pct"/>
            <w:shd w:val="clear" w:color="auto" w:fill="auto"/>
            <w:vAlign w:val="center"/>
          </w:tcPr>
          <w:p w14:paraId="3385D68C" w14:textId="77777777" w:rsidR="00EB26B6" w:rsidRPr="00B00F93" w:rsidRDefault="00EB26B6" w:rsidP="0018198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«Подсолнухи»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308482E4" w14:textId="1B98FA16" w:rsidR="00EB26B6" w:rsidRPr="00B00F93" w:rsidRDefault="00EB26B6" w:rsidP="0018198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Диз. топливо</w:t>
            </w:r>
          </w:p>
        </w:tc>
        <w:tc>
          <w:tcPr>
            <w:tcW w:w="1564" w:type="pct"/>
          </w:tcPr>
          <w:p w14:paraId="14E494FB" w14:textId="2332B8C9" w:rsidR="00EB26B6" w:rsidRPr="00B00F93" w:rsidRDefault="00EB26B6" w:rsidP="0018198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0,5</w:t>
            </w:r>
          </w:p>
        </w:tc>
      </w:tr>
      <w:tr w:rsidR="00EB26B6" w:rsidRPr="00EB26B6" w14:paraId="451B3780" w14:textId="77777777" w:rsidTr="00561298">
        <w:trPr>
          <w:jc w:val="center"/>
        </w:trPr>
        <w:tc>
          <w:tcPr>
            <w:tcW w:w="2168" w:type="pct"/>
            <w:shd w:val="clear" w:color="auto" w:fill="auto"/>
            <w:vAlign w:val="center"/>
          </w:tcPr>
          <w:p w14:paraId="08DB6B24" w14:textId="77777777" w:rsidR="00EB26B6" w:rsidRPr="00B00F93" w:rsidRDefault="00EB26B6" w:rsidP="00EB26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«Центральная»</w:t>
            </w:r>
          </w:p>
        </w:tc>
        <w:tc>
          <w:tcPr>
            <w:tcW w:w="1268" w:type="pct"/>
            <w:shd w:val="clear" w:color="auto" w:fill="auto"/>
          </w:tcPr>
          <w:p w14:paraId="64A9EC50" w14:textId="1DE4BE1D" w:rsidR="00EB26B6" w:rsidRPr="00B00F93" w:rsidRDefault="00EB26B6" w:rsidP="00EB26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2012">
              <w:rPr>
                <w:rFonts w:ascii="Arial" w:hAnsi="Arial" w:cs="Arial"/>
                <w:sz w:val="24"/>
                <w:szCs w:val="24"/>
                <w:lang w:val="ru-RU"/>
              </w:rPr>
              <w:t>Диз. топливо</w:t>
            </w:r>
          </w:p>
        </w:tc>
        <w:tc>
          <w:tcPr>
            <w:tcW w:w="1564" w:type="pct"/>
          </w:tcPr>
          <w:p w14:paraId="58335A47" w14:textId="331E21E2" w:rsidR="00EB26B6" w:rsidRPr="00B00F93" w:rsidRDefault="00EB26B6" w:rsidP="00EB26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3,5</w:t>
            </w:r>
          </w:p>
        </w:tc>
      </w:tr>
      <w:tr w:rsidR="00EB26B6" w:rsidRPr="00EB26B6" w14:paraId="754C009F" w14:textId="77777777" w:rsidTr="00561298">
        <w:trPr>
          <w:jc w:val="center"/>
        </w:trPr>
        <w:tc>
          <w:tcPr>
            <w:tcW w:w="2168" w:type="pct"/>
            <w:shd w:val="clear" w:color="auto" w:fill="auto"/>
            <w:vAlign w:val="center"/>
          </w:tcPr>
          <w:p w14:paraId="402CFDF2" w14:textId="77777777" w:rsidR="00EB26B6" w:rsidRPr="00B00F93" w:rsidRDefault="00EB26B6" w:rsidP="00EB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«Нефтяников»</w:t>
            </w:r>
          </w:p>
        </w:tc>
        <w:tc>
          <w:tcPr>
            <w:tcW w:w="1268" w:type="pct"/>
            <w:shd w:val="clear" w:color="auto" w:fill="auto"/>
          </w:tcPr>
          <w:p w14:paraId="1916FB97" w14:textId="15303462" w:rsidR="00EB26B6" w:rsidRPr="00014E86" w:rsidRDefault="00EB26B6" w:rsidP="00EB26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2012">
              <w:rPr>
                <w:rFonts w:ascii="Arial" w:hAnsi="Arial" w:cs="Arial"/>
                <w:sz w:val="24"/>
                <w:szCs w:val="24"/>
                <w:lang w:val="ru-RU"/>
              </w:rPr>
              <w:t>Диз. топливо</w:t>
            </w:r>
          </w:p>
        </w:tc>
        <w:tc>
          <w:tcPr>
            <w:tcW w:w="1564" w:type="pct"/>
          </w:tcPr>
          <w:p w14:paraId="54DB1F48" w14:textId="67A39263" w:rsidR="00EB26B6" w:rsidRPr="00B00F93" w:rsidRDefault="00EB26B6" w:rsidP="00EB26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</w:tbl>
    <w:p w14:paraId="0B778D31" w14:textId="77777777" w:rsidR="00EB26B6" w:rsidRDefault="00EB26B6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0933DB73" w14:textId="77B1FDFA" w:rsidR="00EB26B6" w:rsidRDefault="00EB26B6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Котельная «Нефтяников» на сегодняшний день работает без резервного топлива, так как склад резервного топлива попадает под капитальный ремонт и находиться </w:t>
      </w:r>
      <w:r w:rsidR="008B758C">
        <w:rPr>
          <w:rFonts w:ascii="Arial" w:hAnsi="Arial" w:cs="Arial"/>
          <w:sz w:val="24"/>
          <w:szCs w:val="24"/>
          <w:lang w:val="ru-RU"/>
        </w:rPr>
        <w:t>в ст</w:t>
      </w:r>
      <w:r w:rsidR="008B758C">
        <w:rPr>
          <w:rFonts w:ascii="Arial" w:hAnsi="Arial" w:cs="Arial"/>
          <w:sz w:val="24"/>
          <w:szCs w:val="24"/>
          <w:lang w:val="ru-RU"/>
        </w:rPr>
        <w:t>а</w:t>
      </w:r>
      <w:r w:rsidR="008B758C">
        <w:rPr>
          <w:rFonts w:ascii="Arial" w:hAnsi="Arial" w:cs="Arial"/>
          <w:sz w:val="24"/>
          <w:szCs w:val="24"/>
          <w:lang w:val="ru-RU"/>
        </w:rPr>
        <w:t>дии</w:t>
      </w:r>
      <w:r>
        <w:rPr>
          <w:rFonts w:ascii="Arial" w:hAnsi="Arial" w:cs="Arial"/>
          <w:sz w:val="24"/>
          <w:szCs w:val="24"/>
          <w:lang w:val="ru-RU"/>
        </w:rPr>
        <w:t xml:space="preserve"> проектировании.</w:t>
      </w:r>
    </w:p>
    <w:p w14:paraId="59D94F45" w14:textId="38C76B7D" w:rsidR="00301760" w:rsidRPr="00B00F93" w:rsidRDefault="00A511A7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Резервное</w:t>
      </w:r>
      <w:r w:rsidR="00025F05" w:rsidRPr="00B00F93">
        <w:rPr>
          <w:rFonts w:ascii="Arial" w:hAnsi="Arial" w:cs="Arial"/>
          <w:sz w:val="24"/>
          <w:szCs w:val="24"/>
          <w:lang w:val="ru-RU"/>
        </w:rPr>
        <w:t xml:space="preserve"> топливо на котельные поставляется автотранспортом, </w:t>
      </w:r>
      <w:r>
        <w:rPr>
          <w:rFonts w:ascii="Arial" w:hAnsi="Arial" w:cs="Arial"/>
          <w:sz w:val="24"/>
          <w:szCs w:val="24"/>
          <w:lang w:val="ru-RU"/>
        </w:rPr>
        <w:t>ориентированое время доставки топлива – 4 часа</w:t>
      </w:r>
      <w:r w:rsidR="00025F05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600E7AB8" w14:textId="6A2C8D12" w:rsidR="002F7B02" w:rsidRPr="00B00F93" w:rsidRDefault="002F7B02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13DC12D7" w14:textId="0E79707F" w:rsidR="00FF798D" w:rsidRDefault="00FF798D" w:rsidP="00FF798D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61" w:name="_Toc524886735"/>
      <w:bookmarkStart w:id="362" w:name="_Toc34479486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1.8.3. Описание особенностей характеристик</w:t>
      </w:r>
      <w:r w:rsidR="002A7249">
        <w:rPr>
          <w:rFonts w:ascii="Arial" w:hAnsi="Arial" w:cs="Arial"/>
          <w:color w:val="auto"/>
          <w:sz w:val="24"/>
          <w:szCs w:val="24"/>
          <w:lang w:val="ru-RU"/>
        </w:rPr>
        <w:t xml:space="preserve"> видов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топлив в зависимости от мест поставки</w:t>
      </w:r>
      <w:bookmarkEnd w:id="361"/>
      <w:bookmarkEnd w:id="362"/>
    </w:p>
    <w:p w14:paraId="63DD5F9F" w14:textId="77777777" w:rsidR="002A7249" w:rsidRPr="002A7249" w:rsidRDefault="002A7249" w:rsidP="002A7249">
      <w:pPr>
        <w:rPr>
          <w:lang w:val="ru-RU"/>
        </w:rPr>
      </w:pPr>
    </w:p>
    <w:p w14:paraId="3BC84F4C" w14:textId="3368E439" w:rsidR="00CC14A8" w:rsidRDefault="003D1F78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качестве основого вида топлива на котельных с. Парабель используется приро</w:t>
      </w:r>
      <w:r>
        <w:rPr>
          <w:rFonts w:ascii="Arial" w:hAnsi="Arial" w:cs="Arial"/>
          <w:sz w:val="24"/>
          <w:szCs w:val="24"/>
          <w:lang w:val="ru-RU"/>
        </w:rPr>
        <w:t>д</w:t>
      </w:r>
      <w:r>
        <w:rPr>
          <w:rFonts w:ascii="Arial" w:hAnsi="Arial" w:cs="Arial"/>
          <w:sz w:val="24"/>
          <w:szCs w:val="24"/>
          <w:lang w:val="ru-RU"/>
        </w:rPr>
        <w:t>ный газ. Природный газ от</w:t>
      </w:r>
      <w:r w:rsidR="00A6343F">
        <w:rPr>
          <w:rFonts w:ascii="Arial" w:hAnsi="Arial" w:cs="Arial"/>
          <w:sz w:val="24"/>
          <w:szCs w:val="24"/>
          <w:lang w:val="ru-RU"/>
        </w:rPr>
        <w:t>бирается из магистрального газопровода Нижневар</w:t>
      </w:r>
      <w:r w:rsidR="004F0209">
        <w:rPr>
          <w:rFonts w:ascii="Arial" w:hAnsi="Arial" w:cs="Arial"/>
          <w:sz w:val="24"/>
          <w:szCs w:val="24"/>
          <w:lang w:val="ru-RU"/>
        </w:rPr>
        <w:t>товский ГПЗ-Парабель-Кузбасс проектным давлением 55 атм, пересекающего район с севера на юг.</w:t>
      </w:r>
    </w:p>
    <w:p w14:paraId="5A081DA5" w14:textId="0A33F9F6" w:rsidR="004F0209" w:rsidRPr="004F0209" w:rsidRDefault="004F0209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Газоснабжение осуществляется от АГРС Парабельской промплощадки Томского ЛПУ ооо «Газпром Трансгаз Томск», мощность АГРС 10 тыс. м</w:t>
      </w:r>
      <w:r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 в час.</w:t>
      </w:r>
    </w:p>
    <w:p w14:paraId="7C9CEF81" w14:textId="77777777" w:rsidR="003D1F78" w:rsidRPr="00B00F93" w:rsidRDefault="003D1F78" w:rsidP="00FF798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2686C222" w14:textId="5C4630F8" w:rsidR="002F7B02" w:rsidRPr="00B00F93" w:rsidRDefault="00421654" w:rsidP="002F7B02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63" w:name="_Toc520479160"/>
      <w:bookmarkStart w:id="364" w:name="_Toc34479487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1.8.4</w:t>
      </w:r>
      <w:r w:rsidR="002F7B02" w:rsidRPr="00B00F93">
        <w:rPr>
          <w:rFonts w:ascii="Arial" w:hAnsi="Arial" w:cs="Arial"/>
          <w:color w:val="auto"/>
          <w:sz w:val="24"/>
          <w:szCs w:val="24"/>
          <w:lang w:val="ru-RU"/>
        </w:rPr>
        <w:t>. Описание использования местных видов топлива</w:t>
      </w:r>
      <w:bookmarkEnd w:id="363"/>
      <w:bookmarkEnd w:id="364"/>
    </w:p>
    <w:p w14:paraId="51BB1658" w14:textId="48F0E4C3" w:rsidR="002F7B02" w:rsidRPr="00B00F93" w:rsidRDefault="002F7B02" w:rsidP="002F7B02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5C84EB8C" w14:textId="443607CD" w:rsidR="002C55ED" w:rsidRDefault="00E53C25" w:rsidP="00B602A8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rFonts w:ascii="Arial" w:hAnsi="Arial" w:cs="Arial"/>
          <w:spacing w:val="3"/>
          <w:sz w:val="24"/>
          <w:szCs w:val="24"/>
          <w:lang w:val="ru-RU"/>
        </w:rPr>
        <w:t xml:space="preserve">Местные виды топлива </w:t>
      </w:r>
      <w:r w:rsidR="004963E0">
        <w:rPr>
          <w:rFonts w:ascii="Arial" w:hAnsi="Arial" w:cs="Arial"/>
          <w:spacing w:val="3"/>
          <w:sz w:val="24"/>
          <w:szCs w:val="24"/>
          <w:lang w:val="ru-RU"/>
        </w:rPr>
        <w:t xml:space="preserve">на источниках теплоснабжения </w:t>
      </w:r>
      <w:r>
        <w:rPr>
          <w:rFonts w:ascii="Arial" w:hAnsi="Arial" w:cs="Arial"/>
          <w:spacing w:val="3"/>
          <w:sz w:val="24"/>
          <w:szCs w:val="24"/>
          <w:lang w:val="ru-RU"/>
        </w:rPr>
        <w:t>не используются.</w:t>
      </w:r>
    </w:p>
    <w:p w14:paraId="6AD64D64" w14:textId="77777777" w:rsidR="009B7E08" w:rsidRDefault="009B7E08" w:rsidP="00B602A8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7ABE1FC9" w14:textId="0510F98C" w:rsidR="009B7E08" w:rsidRPr="00B00F93" w:rsidRDefault="009B7E08" w:rsidP="009B7E08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65" w:name="_Toc34479488"/>
      <w:r>
        <w:rPr>
          <w:rFonts w:ascii="Arial" w:hAnsi="Arial" w:cs="Arial"/>
          <w:color w:val="auto"/>
          <w:sz w:val="24"/>
          <w:szCs w:val="24"/>
          <w:lang w:val="ru-RU"/>
        </w:rPr>
        <w:t>1.8.5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. Описание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приоритетного направления развития топливного баланса </w:t>
      </w:r>
      <w:r w:rsidR="00A6343F">
        <w:rPr>
          <w:rFonts w:ascii="Arial" w:hAnsi="Arial" w:cs="Arial"/>
          <w:color w:val="auto"/>
          <w:sz w:val="24"/>
          <w:szCs w:val="24"/>
          <w:lang w:val="ru-RU"/>
        </w:rPr>
        <w:t>с. П</w:t>
      </w:r>
      <w:r w:rsidR="00A6343F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A6343F">
        <w:rPr>
          <w:rFonts w:ascii="Arial" w:hAnsi="Arial" w:cs="Arial"/>
          <w:color w:val="auto"/>
          <w:sz w:val="24"/>
          <w:szCs w:val="24"/>
          <w:lang w:val="ru-RU"/>
        </w:rPr>
        <w:t>рабель</w:t>
      </w:r>
      <w:bookmarkEnd w:id="365"/>
    </w:p>
    <w:p w14:paraId="2AEDAACC" w14:textId="77777777" w:rsidR="009B7E08" w:rsidRDefault="009B7E08" w:rsidP="00B602A8">
      <w:pPr>
        <w:spacing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711A41D3" w14:textId="7E7C27AB" w:rsidR="00C36149" w:rsidRPr="00C36149" w:rsidRDefault="00C36149" w:rsidP="004F020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36149">
        <w:rPr>
          <w:rFonts w:ascii="Arial" w:hAnsi="Arial" w:cs="Arial"/>
          <w:sz w:val="24"/>
          <w:szCs w:val="24"/>
          <w:lang w:val="ru-RU"/>
        </w:rPr>
        <w:t>Приоритетным направлением развития топливного баланса является</w:t>
      </w:r>
      <w:r w:rsidR="00202318">
        <w:rPr>
          <w:rFonts w:ascii="Arial" w:hAnsi="Arial" w:cs="Arial"/>
          <w:sz w:val="24"/>
          <w:szCs w:val="24"/>
          <w:lang w:val="ru-RU"/>
        </w:rPr>
        <w:t xml:space="preserve"> </w:t>
      </w:r>
      <w:r w:rsidRPr="00C36149">
        <w:rPr>
          <w:rFonts w:ascii="Arial" w:hAnsi="Arial" w:cs="Arial"/>
          <w:sz w:val="24"/>
          <w:szCs w:val="24"/>
          <w:lang w:val="ru-RU"/>
        </w:rPr>
        <w:t>удовлетв</w:t>
      </w:r>
      <w:r w:rsidRPr="00C36149">
        <w:rPr>
          <w:rFonts w:ascii="Arial" w:hAnsi="Arial" w:cs="Arial"/>
          <w:sz w:val="24"/>
          <w:szCs w:val="24"/>
          <w:lang w:val="ru-RU"/>
        </w:rPr>
        <w:t>о</w:t>
      </w:r>
      <w:r w:rsidRPr="00C36149">
        <w:rPr>
          <w:rFonts w:ascii="Arial" w:hAnsi="Arial" w:cs="Arial"/>
          <w:sz w:val="24"/>
          <w:szCs w:val="24"/>
          <w:lang w:val="ru-RU"/>
        </w:rPr>
        <w:t xml:space="preserve">рение потребностей экономики и населения </w:t>
      </w:r>
      <w:r w:rsidR="00202318">
        <w:rPr>
          <w:rFonts w:ascii="Arial" w:hAnsi="Arial" w:cs="Arial"/>
          <w:sz w:val="24"/>
          <w:szCs w:val="24"/>
          <w:lang w:val="ru-RU"/>
        </w:rPr>
        <w:t>с. Парабель</w:t>
      </w:r>
      <w:r w:rsidRPr="00C36149">
        <w:rPr>
          <w:rFonts w:ascii="Arial" w:hAnsi="Arial" w:cs="Arial"/>
          <w:sz w:val="24"/>
          <w:szCs w:val="24"/>
          <w:lang w:val="ru-RU"/>
        </w:rPr>
        <w:t xml:space="preserve"> в энергоносителях</w:t>
      </w:r>
      <w:r w:rsidR="00202318">
        <w:rPr>
          <w:rFonts w:ascii="Arial" w:hAnsi="Arial" w:cs="Arial"/>
          <w:sz w:val="24"/>
          <w:szCs w:val="24"/>
          <w:lang w:val="ru-RU"/>
        </w:rPr>
        <w:t>,</w:t>
      </w:r>
      <w:r w:rsidRPr="00C36149">
        <w:rPr>
          <w:rFonts w:ascii="Arial" w:hAnsi="Arial" w:cs="Arial"/>
          <w:sz w:val="24"/>
          <w:szCs w:val="24"/>
          <w:lang w:val="ru-RU"/>
        </w:rPr>
        <w:t xml:space="preserve"> на основе </w:t>
      </w:r>
      <w:r w:rsidRPr="00C36149">
        <w:rPr>
          <w:rFonts w:ascii="Arial" w:hAnsi="Arial" w:cs="Arial"/>
          <w:sz w:val="24"/>
          <w:szCs w:val="24"/>
          <w:lang w:val="ru-RU"/>
        </w:rPr>
        <w:lastRenderedPageBreak/>
        <w:t>их максимально эффективного использования при снижении нагрузки на окружающую среду.</w:t>
      </w:r>
    </w:p>
    <w:p w14:paraId="43AB91F8" w14:textId="77777777" w:rsidR="00202318" w:rsidRDefault="00C36149" w:rsidP="004F020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36149">
        <w:rPr>
          <w:rFonts w:ascii="Arial" w:hAnsi="Arial" w:cs="Arial"/>
          <w:sz w:val="24"/>
          <w:szCs w:val="24"/>
          <w:lang w:val="ru-RU"/>
        </w:rPr>
        <w:t xml:space="preserve">Достижение поставленной цели предполагает реализацию задач, включающих: </w:t>
      </w:r>
    </w:p>
    <w:p w14:paraId="15D265A8" w14:textId="77777777" w:rsidR="00202318" w:rsidRPr="00202318" w:rsidRDefault="00C36149" w:rsidP="00C36149">
      <w:pPr>
        <w:pStyle w:val="af1"/>
        <w:numPr>
          <w:ilvl w:val="0"/>
          <w:numId w:val="46"/>
        </w:numPr>
        <w:spacing w:line="276" w:lineRule="auto"/>
        <w:ind w:left="1276"/>
        <w:rPr>
          <w:rFonts w:ascii="Arial" w:hAnsi="Arial" w:cs="Arial"/>
          <w:szCs w:val="24"/>
        </w:rPr>
      </w:pPr>
      <w:r w:rsidRPr="00202318">
        <w:rPr>
          <w:rFonts w:ascii="Arial" w:hAnsi="Arial" w:cs="Arial"/>
          <w:szCs w:val="24"/>
        </w:rPr>
        <w:t xml:space="preserve">модернизацию и развитие генерирующих источников </w:t>
      </w:r>
      <w:r w:rsidR="00202318">
        <w:rPr>
          <w:rFonts w:ascii="Arial" w:hAnsi="Arial" w:cs="Arial"/>
          <w:szCs w:val="24"/>
        </w:rPr>
        <w:t xml:space="preserve">тепловой энергии, а также </w:t>
      </w:r>
      <w:r w:rsidRPr="00202318">
        <w:rPr>
          <w:rFonts w:ascii="Arial" w:hAnsi="Arial" w:cs="Arial"/>
          <w:szCs w:val="24"/>
        </w:rPr>
        <w:t>тепловых сетей путем внедрения высокоэффективного оборудования, применения современных передовых технологий с выводом из</w:t>
      </w:r>
      <w:r w:rsidR="00202318">
        <w:rPr>
          <w:rFonts w:ascii="Arial" w:hAnsi="Arial" w:cs="Arial"/>
          <w:szCs w:val="24"/>
        </w:rPr>
        <w:t xml:space="preserve"> </w:t>
      </w:r>
      <w:r w:rsidRPr="00202318">
        <w:rPr>
          <w:rFonts w:ascii="Arial" w:hAnsi="Arial" w:cs="Arial"/>
          <w:spacing w:val="3"/>
          <w:szCs w:val="24"/>
        </w:rPr>
        <w:t>эксплуатации менее экономичного и устаревшего оборудования;</w:t>
      </w:r>
    </w:p>
    <w:p w14:paraId="2F0CD582" w14:textId="77777777" w:rsidR="00202318" w:rsidRPr="00202318" w:rsidRDefault="00C36149" w:rsidP="00C36149">
      <w:pPr>
        <w:pStyle w:val="af1"/>
        <w:numPr>
          <w:ilvl w:val="0"/>
          <w:numId w:val="46"/>
        </w:numPr>
        <w:spacing w:line="276" w:lineRule="auto"/>
        <w:ind w:left="1276"/>
        <w:rPr>
          <w:rFonts w:ascii="Arial" w:hAnsi="Arial" w:cs="Arial"/>
          <w:szCs w:val="24"/>
        </w:rPr>
      </w:pPr>
      <w:r w:rsidRPr="00202318">
        <w:rPr>
          <w:rFonts w:ascii="Arial" w:hAnsi="Arial" w:cs="Arial"/>
          <w:spacing w:val="3"/>
          <w:szCs w:val="24"/>
        </w:rPr>
        <w:t>максимально возможное с учетом экономической и экологической</w:t>
      </w:r>
      <w:r w:rsidR="00202318">
        <w:rPr>
          <w:rFonts w:ascii="Arial" w:hAnsi="Arial" w:cs="Arial"/>
          <w:spacing w:val="3"/>
          <w:szCs w:val="24"/>
        </w:rPr>
        <w:t xml:space="preserve"> </w:t>
      </w:r>
      <w:r w:rsidRPr="00202318">
        <w:rPr>
          <w:rFonts w:ascii="Arial" w:hAnsi="Arial" w:cs="Arial"/>
          <w:spacing w:val="3"/>
          <w:szCs w:val="24"/>
        </w:rPr>
        <w:t>целес</w:t>
      </w:r>
      <w:r w:rsidRPr="00202318">
        <w:rPr>
          <w:rFonts w:ascii="Arial" w:hAnsi="Arial" w:cs="Arial"/>
          <w:spacing w:val="3"/>
          <w:szCs w:val="24"/>
        </w:rPr>
        <w:t>о</w:t>
      </w:r>
      <w:r w:rsidRPr="00202318">
        <w:rPr>
          <w:rFonts w:ascii="Arial" w:hAnsi="Arial" w:cs="Arial"/>
          <w:spacing w:val="3"/>
          <w:szCs w:val="24"/>
        </w:rPr>
        <w:t>образности вовлечение в топливный баланс собственных топливноэнерг</w:t>
      </w:r>
      <w:r w:rsidRPr="00202318">
        <w:rPr>
          <w:rFonts w:ascii="Arial" w:hAnsi="Arial" w:cs="Arial"/>
          <w:spacing w:val="3"/>
          <w:szCs w:val="24"/>
        </w:rPr>
        <w:t>е</w:t>
      </w:r>
      <w:r w:rsidRPr="00202318">
        <w:rPr>
          <w:rFonts w:ascii="Arial" w:hAnsi="Arial" w:cs="Arial"/>
          <w:spacing w:val="3"/>
          <w:szCs w:val="24"/>
        </w:rPr>
        <w:t>тических ресурсов;</w:t>
      </w:r>
    </w:p>
    <w:p w14:paraId="0ACDF7E3" w14:textId="1669E143" w:rsidR="001461ED" w:rsidRPr="00202318" w:rsidRDefault="00C36149" w:rsidP="00C36149">
      <w:pPr>
        <w:pStyle w:val="af1"/>
        <w:numPr>
          <w:ilvl w:val="0"/>
          <w:numId w:val="46"/>
        </w:numPr>
        <w:spacing w:line="276" w:lineRule="auto"/>
        <w:ind w:left="1276"/>
        <w:rPr>
          <w:rFonts w:ascii="Arial" w:hAnsi="Arial" w:cs="Arial"/>
          <w:szCs w:val="24"/>
        </w:rPr>
      </w:pPr>
      <w:r w:rsidRPr="00202318">
        <w:rPr>
          <w:rFonts w:ascii="Arial" w:hAnsi="Arial" w:cs="Arial"/>
          <w:spacing w:val="3"/>
          <w:szCs w:val="24"/>
        </w:rPr>
        <w:t>финансовое оздоровление энергоснабжающих организаций</w:t>
      </w:r>
      <w:r w:rsidR="00202318">
        <w:rPr>
          <w:rFonts w:ascii="Arial" w:hAnsi="Arial" w:cs="Arial"/>
          <w:spacing w:val="3"/>
          <w:szCs w:val="24"/>
        </w:rPr>
        <w:t>.</w:t>
      </w:r>
    </w:p>
    <w:p w14:paraId="7591D477" w14:textId="77777777" w:rsidR="00C36149" w:rsidRPr="00B00F93" w:rsidRDefault="00C36149" w:rsidP="002F7B02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1155178C" w14:textId="67B307DE" w:rsidR="002F7B02" w:rsidRPr="00B00F93" w:rsidRDefault="009B7E08" w:rsidP="002F7B02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66" w:name="_Toc520479161"/>
      <w:bookmarkStart w:id="367" w:name="_Toc34479489"/>
      <w:r>
        <w:rPr>
          <w:rFonts w:ascii="Arial" w:hAnsi="Arial" w:cs="Arial"/>
          <w:color w:val="auto"/>
          <w:sz w:val="24"/>
          <w:szCs w:val="24"/>
          <w:lang w:val="ru-RU"/>
        </w:rPr>
        <w:t>1.8.6</w:t>
      </w:r>
      <w:r w:rsidR="002F7B02" w:rsidRPr="00B00F93">
        <w:rPr>
          <w:rFonts w:ascii="Arial" w:hAnsi="Arial" w:cs="Arial"/>
          <w:color w:val="auto"/>
          <w:sz w:val="24"/>
          <w:szCs w:val="24"/>
          <w:lang w:val="ru-RU"/>
        </w:rPr>
        <w:t>. Описание изменений в топливных балансах источников тепловой энергии в период, предшествующий актуализации схемы теплоснабжения</w:t>
      </w:r>
      <w:bookmarkEnd w:id="366"/>
      <w:bookmarkEnd w:id="367"/>
    </w:p>
    <w:p w14:paraId="1EFED940" w14:textId="77777777" w:rsidR="001461ED" w:rsidRPr="00B00F93" w:rsidRDefault="001461ED" w:rsidP="00B602A8">
      <w:pPr>
        <w:ind w:firstLine="567"/>
        <w:rPr>
          <w:rFonts w:ascii="Arial" w:hAnsi="Arial" w:cs="Arial"/>
          <w:spacing w:val="3"/>
          <w:sz w:val="24"/>
          <w:szCs w:val="24"/>
          <w:lang w:val="ru-RU"/>
        </w:rPr>
      </w:pPr>
    </w:p>
    <w:p w14:paraId="686F1675" w14:textId="2838DFD5" w:rsidR="002C55ED" w:rsidRPr="00B00F93" w:rsidRDefault="00B602A8" w:rsidP="004F020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сравнении используемых видов топлива за период, предшествующий акту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лизации схемы теплоснабжения, тип используем</w:t>
      </w:r>
      <w:r w:rsidR="004F0209">
        <w:rPr>
          <w:rFonts w:ascii="Arial" w:hAnsi="Arial" w:cs="Arial"/>
          <w:sz w:val="24"/>
          <w:szCs w:val="24"/>
          <w:lang w:val="ru-RU"/>
        </w:rPr>
        <w:t>ого виды топлива не изменился.</w:t>
      </w:r>
    </w:p>
    <w:p w14:paraId="6CEDE031" w14:textId="019946DC" w:rsidR="004F0209" w:rsidRDefault="004F0209" w:rsidP="004F020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Общий объем потребления основного </w:t>
      </w:r>
      <w:r w:rsidR="00B602A8" w:rsidRPr="00B00F93">
        <w:rPr>
          <w:rFonts w:ascii="Arial" w:hAnsi="Arial" w:cs="Arial"/>
          <w:sz w:val="24"/>
          <w:szCs w:val="24"/>
          <w:lang w:val="ru-RU"/>
        </w:rPr>
        <w:t>топлива за период, предшествующий акт</w:t>
      </w:r>
      <w:r w:rsidR="00B602A8" w:rsidRPr="00B00F93">
        <w:rPr>
          <w:rFonts w:ascii="Arial" w:hAnsi="Arial" w:cs="Arial"/>
          <w:sz w:val="24"/>
          <w:szCs w:val="24"/>
          <w:lang w:val="ru-RU"/>
        </w:rPr>
        <w:t>у</w:t>
      </w:r>
      <w:r w:rsidR="00B602A8" w:rsidRPr="00B00F93">
        <w:rPr>
          <w:rFonts w:ascii="Arial" w:hAnsi="Arial" w:cs="Arial"/>
          <w:sz w:val="24"/>
          <w:szCs w:val="24"/>
          <w:lang w:val="ru-RU"/>
        </w:rPr>
        <w:t xml:space="preserve">ализации схемы теплоснабжения </w:t>
      </w:r>
      <w:r>
        <w:rPr>
          <w:rFonts w:ascii="Arial" w:hAnsi="Arial" w:cs="Arial"/>
          <w:sz w:val="24"/>
          <w:szCs w:val="24"/>
          <w:lang w:val="ru-RU"/>
        </w:rPr>
        <w:t xml:space="preserve">составляет 10342,45 тыс. </w:t>
      </w:r>
      <w:r w:rsidRPr="004F0209">
        <w:rPr>
          <w:rFonts w:ascii="Arial" w:hAnsi="Arial" w:cs="Arial"/>
          <w:sz w:val="24"/>
          <w:szCs w:val="24"/>
          <w:lang w:val="ru-RU"/>
        </w:rPr>
        <w:t>м3</w:t>
      </w:r>
      <w:r w:rsidR="00E034E8">
        <w:rPr>
          <w:rFonts w:ascii="Arial" w:hAnsi="Arial" w:cs="Arial"/>
          <w:sz w:val="24"/>
          <w:szCs w:val="24"/>
          <w:lang w:val="ru-RU"/>
        </w:rPr>
        <w:t>, в том числе:</w:t>
      </w:r>
    </w:p>
    <w:p w14:paraId="70402A2E" w14:textId="5E8A8FAA" w:rsidR="00E034E8" w:rsidRDefault="00E034E8" w:rsidP="00E034E8">
      <w:pPr>
        <w:pStyle w:val="af1"/>
        <w:numPr>
          <w:ilvl w:val="0"/>
          <w:numId w:val="49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коммунальное хозяйство – 4195,4 тыс. м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>;</w:t>
      </w:r>
    </w:p>
    <w:p w14:paraId="04B6665F" w14:textId="074CE533" w:rsidR="00E034E8" w:rsidRDefault="00E034E8" w:rsidP="00E034E8">
      <w:pPr>
        <w:pStyle w:val="af1"/>
        <w:numPr>
          <w:ilvl w:val="0"/>
          <w:numId w:val="49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население – 6024,05</w:t>
      </w:r>
      <w:r w:rsidRPr="00E034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тыс. м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>;</w:t>
      </w:r>
    </w:p>
    <w:p w14:paraId="2C0180FD" w14:textId="394A72B7" w:rsidR="00E034E8" w:rsidRPr="00E034E8" w:rsidRDefault="00E034E8" w:rsidP="00E034E8">
      <w:pPr>
        <w:pStyle w:val="af1"/>
        <w:numPr>
          <w:ilvl w:val="0"/>
          <w:numId w:val="49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прочие потребители 123,0 тыс. м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>.</w:t>
      </w:r>
    </w:p>
    <w:p w14:paraId="11971726" w14:textId="77777777" w:rsidR="00415C96" w:rsidRDefault="00415C96" w:rsidP="00A966E1">
      <w:pPr>
        <w:rPr>
          <w:rFonts w:ascii="Arial" w:hAnsi="Arial" w:cs="Arial"/>
          <w:sz w:val="24"/>
          <w:szCs w:val="24"/>
          <w:lang w:val="ru-RU" w:eastAsia="ru-RU"/>
        </w:rPr>
      </w:pPr>
      <w:bookmarkStart w:id="368" w:name="_Toc453770406"/>
    </w:p>
    <w:p w14:paraId="23F16F0F" w14:textId="77777777" w:rsidR="00C67C02" w:rsidRPr="00B00F93" w:rsidRDefault="00C67C02" w:rsidP="00E76B87">
      <w:pPr>
        <w:pStyle w:val="2"/>
        <w:spacing w:before="0" w:line="276" w:lineRule="auto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bookmarkStart w:id="369" w:name="_Toc34479490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Часть 9. Надежность теплоснабжения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8"/>
      <w:bookmarkEnd w:id="369"/>
    </w:p>
    <w:p w14:paraId="003E6540" w14:textId="1D67F3CF" w:rsidR="00C67C02" w:rsidRPr="00B00F93" w:rsidRDefault="00C67C02" w:rsidP="00E76B87">
      <w:pPr>
        <w:spacing w:line="276" w:lineRule="auto"/>
        <w:rPr>
          <w:rFonts w:ascii="Arial" w:hAnsi="Arial" w:cs="Arial"/>
          <w:sz w:val="24"/>
          <w:szCs w:val="24"/>
          <w:lang w:val="ru-RU" w:eastAsia="ru-RU"/>
        </w:rPr>
      </w:pPr>
    </w:p>
    <w:p w14:paraId="2EDC0E1F" w14:textId="77777777" w:rsidR="002F7B02" w:rsidRPr="00B00F93" w:rsidRDefault="002F7B02" w:rsidP="002F7B02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70" w:name="_Toc520479163"/>
      <w:bookmarkStart w:id="371" w:name="_Toc34479491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1.9.1. Описание показателей, определяемых в соответствии с методическими ук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заниями по расчету уровня надежности</w:t>
      </w:r>
      <w:bookmarkEnd w:id="370"/>
      <w:bookmarkEnd w:id="371"/>
    </w:p>
    <w:p w14:paraId="4B167721" w14:textId="77777777" w:rsidR="002F7B02" w:rsidRPr="00B00F93" w:rsidRDefault="002F7B02" w:rsidP="002F7B02">
      <w:pPr>
        <w:jc w:val="center"/>
        <w:rPr>
          <w:rFonts w:ascii="Arial" w:hAnsi="Arial" w:cs="Arial"/>
          <w:spacing w:val="3"/>
          <w:sz w:val="24"/>
          <w:szCs w:val="24"/>
          <w:lang w:val="ru-RU"/>
        </w:rPr>
      </w:pPr>
    </w:p>
    <w:p w14:paraId="37E50BD9" w14:textId="77777777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Согласно СНиП 41-02-2003 «Тепловые сети», способность тепловых сетей и в ц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лом системы центрального теплоснабжения (СЦТ) обеспечивать в течение заданного времени требуемые режимы, параметры и качество теплоснабжения (отопления, вент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ляции, горячего водоснабжения, а также технологических потребностей предприятий в паре и горячей воде) определяется по трем показателям (критериям): вероятности бе</w:t>
      </w:r>
      <w:r w:rsidRPr="00B00F93">
        <w:rPr>
          <w:rFonts w:ascii="Arial" w:hAnsi="Arial" w:cs="Arial"/>
          <w:sz w:val="24"/>
          <w:szCs w:val="24"/>
          <w:lang w:val="ru-RU"/>
        </w:rPr>
        <w:t>з</w:t>
      </w:r>
      <w:r w:rsidRPr="00B00F93">
        <w:rPr>
          <w:rFonts w:ascii="Arial" w:hAnsi="Arial" w:cs="Arial"/>
          <w:sz w:val="24"/>
          <w:szCs w:val="24"/>
          <w:lang w:val="ru-RU"/>
        </w:rPr>
        <w:t>отказной работы (Р), коэффициенту готовности (К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г</w:t>
      </w:r>
      <w:r w:rsidRPr="00B00F93">
        <w:rPr>
          <w:rFonts w:ascii="Arial" w:hAnsi="Arial" w:cs="Arial"/>
          <w:sz w:val="24"/>
          <w:szCs w:val="24"/>
          <w:lang w:val="ru-RU"/>
        </w:rPr>
        <w:t>), живучести (Ж).</w:t>
      </w:r>
    </w:p>
    <w:p w14:paraId="69045C05" w14:textId="77777777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Расчет показателей системы с учетом надежности должен производиться для каждого потребителя.</w:t>
      </w:r>
    </w:p>
    <w:p w14:paraId="674B2400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Вероятность безотказной работы</w:t>
      </w:r>
    </w:p>
    <w:p w14:paraId="48B0FB53" w14:textId="77777777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Под вероятностью безотказной работы системы понимается способность системы не допускать отказов, приводящих к падению температуры в отапливаемых помещениях жилых и общественных зданий ниже +12 °С, в промышленных зданиях ниже +8 °С, б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лее определенного числа раз, установленного нормативами.</w:t>
      </w:r>
    </w:p>
    <w:p w14:paraId="48A68B80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Минимально допустимые показатели вероятности безотказной работы, определ</w:t>
      </w:r>
      <w:r w:rsidRPr="00B00F93">
        <w:rPr>
          <w:rFonts w:ascii="Arial" w:hAnsi="Arial" w:cs="Arial"/>
          <w:sz w:val="24"/>
          <w:szCs w:val="24"/>
          <w:lang w:val="ru-RU"/>
        </w:rPr>
        <w:t>я</w:t>
      </w:r>
      <w:r w:rsidRPr="00B00F93">
        <w:rPr>
          <w:rFonts w:ascii="Arial" w:hAnsi="Arial" w:cs="Arial"/>
          <w:sz w:val="24"/>
          <w:szCs w:val="24"/>
          <w:lang w:val="ru-RU"/>
        </w:rPr>
        <w:t>емые СНиП 41-02-2003, составляют для:</w:t>
      </w:r>
    </w:p>
    <w:p w14:paraId="38427A01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источника теплоты Р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ит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= 0,97;</w:t>
      </w:r>
    </w:p>
    <w:p w14:paraId="694F3D4C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тепловых сетей Р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тс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= 0,9;</w:t>
      </w:r>
    </w:p>
    <w:p w14:paraId="1FEF6AA6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>потребителя теплоты Р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пт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= 0,99;</w:t>
      </w:r>
    </w:p>
    <w:p w14:paraId="3EDB1435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СЦТ в целом Р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сцт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= 0,9</w:t>
      </w:r>
      <w:r w:rsidRPr="00B00F93">
        <w:rPr>
          <w:rFonts w:ascii="Arial" w:hAnsi="Arial" w:cs="Arial"/>
          <w:sz w:val="24"/>
          <w:szCs w:val="24"/>
        </w:rPr>
        <w:sym w:font="Symbol" w:char="F0D7"/>
      </w:r>
      <w:r w:rsidRPr="00B00F93">
        <w:rPr>
          <w:rFonts w:ascii="Arial" w:hAnsi="Arial" w:cs="Arial"/>
          <w:sz w:val="24"/>
          <w:szCs w:val="24"/>
          <w:lang w:val="ru-RU"/>
        </w:rPr>
        <w:t>0,97</w:t>
      </w:r>
      <w:r w:rsidRPr="00B00F93">
        <w:rPr>
          <w:rFonts w:ascii="Arial" w:hAnsi="Arial" w:cs="Arial"/>
          <w:sz w:val="24"/>
          <w:szCs w:val="24"/>
        </w:rPr>
        <w:sym w:font="Symbol" w:char="F0D7"/>
      </w:r>
      <w:r w:rsidRPr="00B00F93">
        <w:rPr>
          <w:rFonts w:ascii="Arial" w:hAnsi="Arial" w:cs="Arial"/>
          <w:sz w:val="24"/>
          <w:szCs w:val="24"/>
          <w:lang w:val="ru-RU"/>
        </w:rPr>
        <w:t>0,99 = 0,86.</w:t>
      </w:r>
    </w:p>
    <w:p w14:paraId="75A30E0A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Коэффициент готовности</w:t>
      </w:r>
    </w:p>
    <w:p w14:paraId="0B5E9F34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Коэффициент готовности системы (К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г</w:t>
      </w:r>
      <w:r w:rsidRPr="00B00F93">
        <w:rPr>
          <w:rFonts w:ascii="Arial" w:hAnsi="Arial" w:cs="Arial"/>
          <w:sz w:val="24"/>
          <w:szCs w:val="24"/>
          <w:lang w:val="ru-RU"/>
        </w:rPr>
        <w:t>) к исправной работе следует определять по числу часов ожидания готовности: источника теплоты, тепловых сетей, потребителей теплоты, а также - числу часов нерасчетных температур наружного воздуха в данной местности. Минимально допустимый показатель готовности СЦТ к исправной работе 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г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принимается 0,97.</w:t>
      </w:r>
    </w:p>
    <w:p w14:paraId="480E5440" w14:textId="77777777" w:rsidR="002F7B02" w:rsidRPr="00B00F93" w:rsidRDefault="002F7B02" w:rsidP="002F7B0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расчете показателя готовности следует учитывать следующее:</w:t>
      </w:r>
    </w:p>
    <w:p w14:paraId="68C2E43A" w14:textId="77777777" w:rsidR="002F7B02" w:rsidRPr="00B00F93" w:rsidRDefault="002F7B02" w:rsidP="00E64D7A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готовность СЦТ к отопительному сезону;</w:t>
      </w:r>
    </w:p>
    <w:p w14:paraId="17BA8221" w14:textId="77777777" w:rsidR="002F7B02" w:rsidRPr="00B00F93" w:rsidRDefault="002F7B02" w:rsidP="00E64D7A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достаточность установленной тепловой мощности источника теплоты для обеспечения исправного функционирования СЦТ при нерасчетных похолод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ниях;</w:t>
      </w:r>
    </w:p>
    <w:p w14:paraId="691EE588" w14:textId="77777777" w:rsidR="002F7B02" w:rsidRPr="00B00F93" w:rsidRDefault="002F7B02" w:rsidP="00E64D7A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способность тепловых сетей обеспечить исправное функционирование СЦТ при нерасчетных похолоданиях;</w:t>
      </w:r>
    </w:p>
    <w:p w14:paraId="61587F6D" w14:textId="77777777" w:rsidR="002F7B02" w:rsidRPr="00B00F93" w:rsidRDefault="002F7B02" w:rsidP="00E64D7A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организационные и технические меры, необходимые для обеспечения испра</w:t>
      </w:r>
      <w:r w:rsidRPr="00B00F93">
        <w:rPr>
          <w:rFonts w:ascii="Arial" w:hAnsi="Arial" w:cs="Arial"/>
          <w:sz w:val="24"/>
          <w:szCs w:val="24"/>
          <w:lang w:val="ru-RU"/>
        </w:rPr>
        <w:t>в</w:t>
      </w:r>
      <w:r w:rsidRPr="00B00F93">
        <w:rPr>
          <w:rFonts w:ascii="Arial" w:hAnsi="Arial" w:cs="Arial"/>
          <w:sz w:val="24"/>
          <w:szCs w:val="24"/>
          <w:lang w:val="ru-RU"/>
        </w:rPr>
        <w:t>ного функционирования СЦТ на уровне заданной готовности;</w:t>
      </w:r>
    </w:p>
    <w:p w14:paraId="1B1D5D74" w14:textId="77777777" w:rsidR="002F7B02" w:rsidRPr="00B00F93" w:rsidRDefault="002F7B02" w:rsidP="00E64D7A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максимально допустимое число часов готовности для источника теплоты;</w:t>
      </w:r>
    </w:p>
    <w:p w14:paraId="5096F159" w14:textId="77777777" w:rsidR="002F7B02" w:rsidRPr="00B00F93" w:rsidRDefault="002F7B02" w:rsidP="00E64D7A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температуру наружного воздуха, при которой обеспечивается заданная вну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>ренняя температура воздуха.</w:t>
      </w:r>
    </w:p>
    <w:p w14:paraId="49B5C4BD" w14:textId="77777777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Живучесть</w:t>
      </w:r>
    </w:p>
    <w:p w14:paraId="5D496598" w14:textId="77777777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72" w:name="_Toc373324921"/>
      <w:bookmarkStart w:id="373" w:name="_Toc373322825"/>
      <w:bookmarkStart w:id="374" w:name="_Toc370399583"/>
      <w:bookmarkStart w:id="375" w:name="_Toc366833278"/>
      <w:r w:rsidRPr="00B00F93">
        <w:rPr>
          <w:rFonts w:ascii="Arial" w:hAnsi="Arial" w:cs="Arial"/>
          <w:sz w:val="24"/>
          <w:szCs w:val="24"/>
          <w:lang w:val="ru-RU"/>
        </w:rPr>
        <w:t>В энергетике понятие живучести связывается с возможностью каскадного разв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тия первичных возмущений с массовыми нарушениями питания потребителей. При этом первичные возмущения могут быть как относительно слабыми (например, отказы о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>дельных элементов или ошибки эксплуатационного персонала), так и крупными. К кру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ным первичным возмущениям, которые могут оказать влияние на систему теплоснабж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 в Сибирском регионе можно отнести, например, снегопады, резкие похолодания или аварии на магистральных теплопроводах. Крупные внешние воздействия являются, как правило, труднопредсказуемыми как по интенсивности, так и по времени возникновения. Внутренние первичные воздействия, следствием которых являются аварии на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проводах, носят вероятностный характер и зависят от многих объективных факторов – времени эксплуатации трубопровода, конструкции и способа укладки теплопровода, температурных режимов работы, так и субъективных критериев – уровня подготовки и</w:t>
      </w:r>
      <w:r w:rsidRPr="00B00F93">
        <w:rPr>
          <w:rFonts w:ascii="Arial" w:hAnsi="Arial" w:cs="Arial"/>
          <w:sz w:val="24"/>
          <w:szCs w:val="24"/>
          <w:lang w:val="ru-RU"/>
        </w:rPr>
        <w:t>н</w:t>
      </w:r>
      <w:r w:rsidRPr="00B00F93">
        <w:rPr>
          <w:rFonts w:ascii="Arial" w:hAnsi="Arial" w:cs="Arial"/>
          <w:sz w:val="24"/>
          <w:szCs w:val="24"/>
          <w:lang w:val="ru-RU"/>
        </w:rPr>
        <w:t>женерно-технического персонала, организации ремонтных работ, современных инстр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ментальных средств диагностики состояния теплопроводов. В случае, когда первичные возмущения приводят к массовому разрушению элементов системы центрального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лоснабжения и массовому отключению потребителей, это говорит о недостаточном уровне безопасности и живучести системы.</w:t>
      </w:r>
    </w:p>
    <w:p w14:paraId="63CB5760" w14:textId="77777777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Нормативный документ (СНиП 41-02-2003 «Тепловые сети») определяет уровень минимальной подачи теплоты по теплопроводам, расположенным в неотапливаемых помещениях и снаружи, в подъездах, лестничных клетках, на чердаках и т.п., должна быть достаточной для поддержания температуры воды в течение всего ремонтно-восстановительного периода после отказа не ниже 3 °С.</w:t>
      </w:r>
    </w:p>
    <w:p w14:paraId="0AE3F1F1" w14:textId="77777777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 проектах должны быть разработаны мероприятия по обеспечению живучести элементов систем теплоснабжения, находящихся в зонах возможных воздействий отр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lastRenderedPageBreak/>
        <w:t>цательных температур, в том числе:</w:t>
      </w:r>
    </w:p>
    <w:p w14:paraId="61C8CC4A" w14:textId="77777777" w:rsidR="002F7B02" w:rsidRPr="00B00F93" w:rsidRDefault="002F7B02" w:rsidP="00E64D7A">
      <w:pPr>
        <w:widowControl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спуск сетевой воды из систем теплоиспользования у потребителей, распр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делительных тепловых сетей, транзитных и магистральных теплопроводов;</w:t>
      </w:r>
    </w:p>
    <w:p w14:paraId="6F521124" w14:textId="5BFB7BA6" w:rsidR="002F7B02" w:rsidRPr="00B00F93" w:rsidRDefault="002F7B02" w:rsidP="00E64D7A">
      <w:pPr>
        <w:widowControl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прогрев и заполнение тепловых сетей и систем теплоиспользования потр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бителей во время и после окончания ремонтно-восстановительных работ;</w:t>
      </w:r>
    </w:p>
    <w:p w14:paraId="3A687F40" w14:textId="77777777" w:rsidR="002F7B02" w:rsidRPr="00B00F93" w:rsidRDefault="002F7B02" w:rsidP="00E64D7A">
      <w:pPr>
        <w:widowControl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проверка прочности элементов тепловых сетей на достаточность запаса прочности оборудования и компенсирующих устройств;</w:t>
      </w:r>
    </w:p>
    <w:p w14:paraId="55E686C0" w14:textId="77777777" w:rsidR="002F7B02" w:rsidRPr="00B00F93" w:rsidRDefault="002F7B02" w:rsidP="00E64D7A">
      <w:pPr>
        <w:widowControl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обеспечение необходимого пригруза бесканально проложенных теплопр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водов при возможных затоплениях;</w:t>
      </w:r>
    </w:p>
    <w:p w14:paraId="07CC5F0D" w14:textId="77777777" w:rsidR="002F7B02" w:rsidRPr="00B00F93" w:rsidRDefault="002F7B02" w:rsidP="002F7B02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временное использование, при возможности, передвижных источников теплоты.</w:t>
      </w:r>
    </w:p>
    <w:bookmarkEnd w:id="372"/>
    <w:bookmarkEnd w:id="373"/>
    <w:bookmarkEnd w:id="374"/>
    <w:bookmarkEnd w:id="375"/>
    <w:p w14:paraId="46672D65" w14:textId="74AF6525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Исходной информацией для расчета показателей надежности системы тепловых сетей являются данные о структуре схемы теплоснабжения: длине и диаметре маг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стральных трубопроводов до наиболее удаленных потребителей</w:t>
      </w:r>
      <w:r w:rsidRPr="00B00F93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14:paraId="7F4553F4" w14:textId="086EA7F0" w:rsidR="002F7B02" w:rsidRPr="00B00F93" w:rsidRDefault="002F7B02" w:rsidP="002F7B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расчете показателей надежности системы централизованного теплоснабж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ния </w:t>
      </w:r>
      <w:r w:rsidR="0018198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использовались следующие исходные данные:</w:t>
      </w:r>
    </w:p>
    <w:p w14:paraId="21B2B6CC" w14:textId="512C5881" w:rsidR="002F7B02" w:rsidRPr="00B00F93" w:rsidRDefault="002F7B02" w:rsidP="00E64D7A">
      <w:pPr>
        <w:pStyle w:val="af1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 xml:space="preserve">продолжительность отопительного периода </w:t>
      </w:r>
      <w:r w:rsidR="00181982">
        <w:rPr>
          <w:rFonts w:ascii="Arial" w:hAnsi="Arial" w:cs="Arial"/>
          <w:szCs w:val="24"/>
        </w:rPr>
        <w:t>с. Парабель – 244</w:t>
      </w:r>
      <w:r w:rsidRPr="00B00F93">
        <w:rPr>
          <w:rFonts w:ascii="Arial" w:hAnsi="Arial" w:cs="Arial"/>
          <w:szCs w:val="24"/>
        </w:rPr>
        <w:t xml:space="preserve"> суток;</w:t>
      </w:r>
    </w:p>
    <w:p w14:paraId="601B6D06" w14:textId="77777777" w:rsidR="002F7B02" w:rsidRPr="00B00F93" w:rsidRDefault="002F7B02" w:rsidP="00E64D7A">
      <w:pPr>
        <w:pStyle w:val="af1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нормативный показатель вероятности безотказной работы тепловых сетей Р=0,9 (СНиП 41-02-2003 «Тепловые сети»);</w:t>
      </w:r>
    </w:p>
    <w:p w14:paraId="173272DF" w14:textId="77777777" w:rsidR="002F7B02" w:rsidRPr="00B00F93" w:rsidRDefault="002F7B02" w:rsidP="00E64D7A">
      <w:pPr>
        <w:pStyle w:val="af1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нормативный показатель вероятности безотказной работы источников те</w:t>
      </w:r>
      <w:r w:rsidRPr="00B00F93">
        <w:rPr>
          <w:rFonts w:ascii="Arial" w:hAnsi="Arial" w:cs="Arial"/>
          <w:szCs w:val="24"/>
        </w:rPr>
        <w:t>п</w:t>
      </w:r>
      <w:r w:rsidRPr="00B00F93">
        <w:rPr>
          <w:rFonts w:ascii="Arial" w:hAnsi="Arial" w:cs="Arial"/>
          <w:szCs w:val="24"/>
        </w:rPr>
        <w:t>ловой энергии Р=0,97 (СНиП 41-02-2003 «Тепловые сети»);</w:t>
      </w:r>
    </w:p>
    <w:p w14:paraId="056D99E0" w14:textId="77777777" w:rsidR="002F7B02" w:rsidRPr="00B00F93" w:rsidRDefault="002F7B02" w:rsidP="00E64D7A">
      <w:pPr>
        <w:pStyle w:val="af1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нормативный показатель вероятности безотказной работы потребителей тепловой энергии Р=0,99 (СНиП 41-02-2003 «Тепловые сети»).</w:t>
      </w:r>
    </w:p>
    <w:p w14:paraId="58B4D714" w14:textId="77777777" w:rsidR="002F7B02" w:rsidRPr="00B00F93" w:rsidRDefault="002F7B02" w:rsidP="002F7B02">
      <w:p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Показатели надежности определялись исходя из условий:</w:t>
      </w:r>
    </w:p>
    <w:p w14:paraId="2CABF6A7" w14:textId="77777777" w:rsidR="002F7B02" w:rsidRPr="00B00F93" w:rsidRDefault="002F7B02" w:rsidP="00E64D7A">
      <w:pPr>
        <w:widowControl/>
        <w:numPr>
          <w:ilvl w:val="0"/>
          <w:numId w:val="13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расчете живучести СЦТ критерием отказа для жилых и общественных зданий считалась температура ниже +12 °С, в промышленных зданиях ниже +8 °С;</w:t>
      </w:r>
    </w:p>
    <w:p w14:paraId="5C223D15" w14:textId="77777777" w:rsidR="002F7B02" w:rsidRPr="00B00F93" w:rsidRDefault="002F7B02" w:rsidP="00E64D7A">
      <w:pPr>
        <w:widowControl/>
        <w:numPr>
          <w:ilvl w:val="0"/>
          <w:numId w:val="13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расчете 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 xml:space="preserve">г </w:t>
      </w:r>
      <w:r w:rsidRPr="00B00F93">
        <w:rPr>
          <w:rFonts w:ascii="Arial" w:hAnsi="Arial" w:cs="Arial"/>
          <w:sz w:val="24"/>
          <w:szCs w:val="24"/>
          <w:lang w:val="ru-RU"/>
        </w:rPr>
        <w:t>коэффициент, определяющий субъективную оценку готовн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сти СЦТ к отопительному сезону принимался 1;</w:t>
      </w:r>
    </w:p>
    <w:p w14:paraId="288E355B" w14:textId="77777777" w:rsidR="002F7B02" w:rsidRPr="00B00F93" w:rsidRDefault="002F7B02" w:rsidP="00E64D7A">
      <w:pPr>
        <w:widowControl/>
        <w:numPr>
          <w:ilvl w:val="0"/>
          <w:numId w:val="13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расчете 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 xml:space="preserve">г, </w:t>
      </w:r>
      <w:r w:rsidRPr="00B00F93">
        <w:rPr>
          <w:rFonts w:ascii="Arial" w:hAnsi="Arial" w:cs="Arial"/>
          <w:sz w:val="24"/>
          <w:szCs w:val="24"/>
          <w:lang w:val="ru-RU"/>
        </w:rPr>
        <w:t>коэффициент, определяющий уровень принятия организац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онных мер, необходимых для обеспечения исправного функционирования СЦТ на уровне заданной готовности принимался 1;</w:t>
      </w:r>
    </w:p>
    <w:p w14:paraId="72A1BF05" w14:textId="77777777" w:rsidR="002F7B02" w:rsidRPr="00B00F93" w:rsidRDefault="002F7B02" w:rsidP="00E64D7A">
      <w:pPr>
        <w:widowControl/>
        <w:numPr>
          <w:ilvl w:val="0"/>
          <w:numId w:val="13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расчете 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 xml:space="preserve">г, </w:t>
      </w:r>
      <w:r w:rsidRPr="00B00F93">
        <w:rPr>
          <w:rFonts w:ascii="Arial" w:hAnsi="Arial" w:cs="Arial"/>
          <w:sz w:val="24"/>
          <w:szCs w:val="24"/>
          <w:lang w:val="ru-RU"/>
        </w:rPr>
        <w:t>коэффициент, определяющий достаточность технических мер, необходимых для обеспечения исправного функционирования СЦТ на уровне з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данной готовности принимался 1.</w:t>
      </w:r>
    </w:p>
    <w:p w14:paraId="3A3E4B80" w14:textId="77777777" w:rsidR="00A80334" w:rsidRPr="00B00F93" w:rsidRDefault="00A80334" w:rsidP="00E76B87">
      <w:pPr>
        <w:spacing w:line="276" w:lineRule="auto"/>
        <w:rPr>
          <w:rFonts w:ascii="Arial" w:hAnsi="Arial" w:cs="Arial"/>
          <w:sz w:val="24"/>
          <w:szCs w:val="24"/>
          <w:lang w:val="ru-RU" w:eastAsia="ru-RU"/>
        </w:rPr>
      </w:pPr>
    </w:p>
    <w:p w14:paraId="74BEF0B5" w14:textId="59A6E869" w:rsidR="00C67C02" w:rsidRDefault="006F4E48" w:rsidP="00E76B87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76" w:name="_Toc403692943"/>
      <w:bookmarkStart w:id="377" w:name="_Toc403722205"/>
      <w:bookmarkStart w:id="378" w:name="_Toc403722321"/>
      <w:bookmarkStart w:id="379" w:name="_Toc405414670"/>
      <w:bookmarkStart w:id="380" w:name="_Toc405414808"/>
      <w:bookmarkStart w:id="381" w:name="_Toc405456892"/>
      <w:bookmarkStart w:id="382" w:name="_Toc405457533"/>
      <w:bookmarkStart w:id="383" w:name="_Toc405661279"/>
      <w:bookmarkStart w:id="384" w:name="_Toc405663086"/>
      <w:bookmarkStart w:id="385" w:name="_Toc405663289"/>
      <w:bookmarkStart w:id="386" w:name="_Toc405759567"/>
      <w:bookmarkStart w:id="387" w:name="_Toc407493186"/>
      <w:bookmarkStart w:id="388" w:name="_Toc407611739"/>
      <w:bookmarkStart w:id="389" w:name="_Toc407612008"/>
      <w:bookmarkStart w:id="390" w:name="_Toc453770407"/>
      <w:bookmarkStart w:id="391" w:name="_Toc34479492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1.9.2</w:t>
      </w:r>
      <w:r w:rsidR="00C67C02" w:rsidRPr="00B00F93">
        <w:rPr>
          <w:rFonts w:ascii="Arial" w:hAnsi="Arial" w:cs="Arial"/>
          <w:color w:val="auto"/>
          <w:sz w:val="24"/>
          <w:szCs w:val="24"/>
          <w:lang w:val="ru-RU"/>
        </w:rPr>
        <w:t>. Анализ аварийных отключений потребителей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2003D3FA" w14:textId="77777777" w:rsidR="00A80334" w:rsidRPr="00A80334" w:rsidRDefault="00A80334" w:rsidP="00A80334">
      <w:pPr>
        <w:rPr>
          <w:lang w:val="ru-RU"/>
        </w:rPr>
      </w:pPr>
    </w:p>
    <w:p w14:paraId="45748B6F" w14:textId="77777777" w:rsidR="00181982" w:rsidRPr="00B00F93" w:rsidRDefault="00181982" w:rsidP="00181982">
      <w:pPr>
        <w:pStyle w:val="af3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t>В отчетном году аварийных отключений потребителей не зафиксировано.</w:t>
      </w:r>
    </w:p>
    <w:p w14:paraId="02E34997" w14:textId="77777777" w:rsidR="00A80334" w:rsidRPr="00780DC0" w:rsidRDefault="00A80334" w:rsidP="00A80334">
      <w:pPr>
        <w:pStyle w:val="af3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081D134" w14:textId="07DDB8B1" w:rsidR="00C67C02" w:rsidRPr="00B00F93" w:rsidRDefault="006F4E48" w:rsidP="00E76B87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92" w:name="_Toc453770408"/>
      <w:bookmarkStart w:id="393" w:name="_Toc34479493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1.9.3</w:t>
      </w:r>
      <w:r w:rsidR="00C67C02" w:rsidRPr="00B00F93">
        <w:rPr>
          <w:rFonts w:ascii="Arial" w:hAnsi="Arial" w:cs="Arial"/>
          <w:color w:val="auto"/>
          <w:sz w:val="24"/>
          <w:szCs w:val="24"/>
          <w:lang w:val="ru-RU"/>
        </w:rPr>
        <w:t>. Анализ времени восстановления теплоснабжения потребителей после ав</w:t>
      </w:r>
      <w:r w:rsidR="00C67C02" w:rsidRPr="00B00F93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C67C02" w:rsidRPr="00B00F93">
        <w:rPr>
          <w:rFonts w:ascii="Arial" w:hAnsi="Arial" w:cs="Arial"/>
          <w:color w:val="auto"/>
          <w:sz w:val="24"/>
          <w:szCs w:val="24"/>
          <w:lang w:val="ru-RU"/>
        </w:rPr>
        <w:t>рийных отключений</w:t>
      </w:r>
      <w:bookmarkEnd w:id="392"/>
      <w:bookmarkEnd w:id="393"/>
    </w:p>
    <w:p w14:paraId="6F43A416" w14:textId="77777777" w:rsidR="00C67C02" w:rsidRPr="00B00F93" w:rsidRDefault="00C67C02" w:rsidP="00E76B87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10FAC4EC" w14:textId="4ACF89B4" w:rsidR="00C67C02" w:rsidRDefault="00C67C02" w:rsidP="00E76B8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Данные о продолжительности восстановительных ремонтов системы теплосна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>жения</w:t>
      </w:r>
      <w:r w:rsidR="005276CB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18198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после аварийных отключений не зафиксированы.</w:t>
      </w:r>
    </w:p>
    <w:p w14:paraId="1F208A0F" w14:textId="77777777" w:rsidR="008A2C1D" w:rsidRPr="00B00F93" w:rsidRDefault="008A2C1D" w:rsidP="00E76B8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585CDCD" w14:textId="77777777" w:rsidR="00C67C02" w:rsidRPr="00B00F93" w:rsidRDefault="00C67C02" w:rsidP="00E76B87">
      <w:pPr>
        <w:pStyle w:val="2"/>
        <w:spacing w:before="0" w:line="276" w:lineRule="auto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bookmarkStart w:id="394" w:name="_Toc453770409"/>
      <w:bookmarkStart w:id="395" w:name="_Toc34479494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Часть 10. Технико-экономические показатели теплоснабжающих и теплосетевых организаций</w:t>
      </w:r>
      <w:bookmarkEnd w:id="394"/>
      <w:bookmarkEnd w:id="395"/>
    </w:p>
    <w:p w14:paraId="09350CD0" w14:textId="4DF6959D" w:rsidR="00C67C02" w:rsidRPr="00B00F93" w:rsidRDefault="00C67C02" w:rsidP="00E76B87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2ACD47D1" w14:textId="77777777" w:rsidR="002F7B02" w:rsidRPr="00B00F93" w:rsidRDefault="002F7B02" w:rsidP="002F7B02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396" w:name="_Toc520479167"/>
      <w:bookmarkStart w:id="397" w:name="_Toc34479495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1.10.1. Результаты хозяйственной деятельности теплоснабжающих и теплосет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вых организаций</w:t>
      </w:r>
      <w:bookmarkEnd w:id="396"/>
      <w:bookmarkEnd w:id="397"/>
    </w:p>
    <w:p w14:paraId="07D6998E" w14:textId="77777777" w:rsidR="002F7B02" w:rsidRPr="00B00F93" w:rsidRDefault="002F7B02" w:rsidP="00E76B87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2BCB50C9" w14:textId="37515AB1" w:rsidR="00181982" w:rsidRDefault="00F51F05" w:rsidP="0018198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98" w:name="_Toc403692947"/>
      <w:bookmarkStart w:id="399" w:name="_Toc403722209"/>
      <w:bookmarkStart w:id="400" w:name="_Toc403722325"/>
      <w:bookmarkStart w:id="401" w:name="_Toc405414675"/>
      <w:bookmarkStart w:id="402" w:name="_Toc405414813"/>
      <w:bookmarkStart w:id="403" w:name="_Toc405456897"/>
      <w:bookmarkStart w:id="404" w:name="_Toc405457538"/>
      <w:bookmarkStart w:id="405" w:name="_Toc405661283"/>
      <w:bookmarkStart w:id="406" w:name="_Toc405663090"/>
      <w:bookmarkStart w:id="407" w:name="_Toc405663293"/>
      <w:bookmarkStart w:id="408" w:name="_Toc405759571"/>
      <w:bookmarkStart w:id="409" w:name="_Toc407493190"/>
      <w:bookmarkStart w:id="410" w:name="_Toc407611743"/>
      <w:bookmarkStart w:id="411" w:name="_Toc407612012"/>
      <w:bookmarkStart w:id="412" w:name="_Toc453770411"/>
      <w:r w:rsidRPr="00B00F93">
        <w:rPr>
          <w:rFonts w:ascii="Arial" w:hAnsi="Arial" w:cs="Arial"/>
          <w:sz w:val="24"/>
          <w:szCs w:val="24"/>
          <w:lang w:val="ru-RU"/>
        </w:rPr>
        <w:t xml:space="preserve">Основные технико-экономические показатели работы системы теплоснабжения </w:t>
      </w:r>
      <w:r w:rsidR="00963FF9" w:rsidRPr="00B00F93">
        <w:rPr>
          <w:rFonts w:ascii="Arial" w:hAnsi="Arial" w:cs="Arial"/>
          <w:sz w:val="24"/>
          <w:szCs w:val="24"/>
          <w:lang w:val="ru-RU"/>
        </w:rPr>
        <w:br/>
      </w:r>
      <w:r w:rsidR="0018198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DF3D1C">
        <w:rPr>
          <w:rFonts w:ascii="Arial" w:hAnsi="Arial" w:cs="Arial"/>
          <w:sz w:val="24"/>
          <w:szCs w:val="24"/>
          <w:lang w:val="ru-RU"/>
        </w:rPr>
        <w:t>за базовый 2019 год представлены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в таблице 1.</w:t>
      </w:r>
      <w:r w:rsidR="001508C8">
        <w:rPr>
          <w:rFonts w:ascii="Arial" w:hAnsi="Arial" w:cs="Arial"/>
          <w:sz w:val="24"/>
          <w:szCs w:val="24"/>
          <w:lang w:val="ru-RU"/>
        </w:rPr>
        <w:t>28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  <w:r w:rsidR="00181982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55EBD24" w14:textId="77777777" w:rsidR="00181982" w:rsidRDefault="00181982" w:rsidP="0018198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9F33838" w14:textId="44CC113D" w:rsidR="004D6901" w:rsidRPr="00B00F93" w:rsidRDefault="004D6901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z w:val="24"/>
          <w:szCs w:val="24"/>
          <w:lang w:val="ru-RU"/>
        </w:rPr>
        <w:t>28</w:t>
      </w:r>
      <w:r w:rsidRPr="00B00F93">
        <w:rPr>
          <w:rFonts w:ascii="Arial" w:hAnsi="Arial" w:cs="Arial"/>
          <w:sz w:val="24"/>
          <w:szCs w:val="24"/>
          <w:lang w:val="ru-RU"/>
        </w:rPr>
        <w:t>– Плановые технико-э</w:t>
      </w:r>
      <w:r w:rsidR="009B6643">
        <w:rPr>
          <w:rFonts w:ascii="Arial" w:hAnsi="Arial" w:cs="Arial"/>
          <w:sz w:val="24"/>
          <w:szCs w:val="24"/>
          <w:lang w:val="ru-RU"/>
        </w:rPr>
        <w:t>кономические показатели работы Э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СО </w:t>
      </w:r>
      <w:r w:rsidR="000A77CD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(</w:t>
      </w:r>
      <w:r w:rsidR="000A77CD">
        <w:rPr>
          <w:rFonts w:ascii="Arial" w:hAnsi="Arial" w:cs="Arial"/>
          <w:sz w:val="24"/>
          <w:szCs w:val="24"/>
          <w:lang w:val="ru-RU"/>
        </w:rPr>
        <w:t xml:space="preserve">Период регулирования </w:t>
      </w:r>
      <w:r w:rsidRPr="00B00F93">
        <w:rPr>
          <w:rFonts w:ascii="Arial" w:hAnsi="Arial" w:cs="Arial"/>
          <w:sz w:val="24"/>
          <w:szCs w:val="24"/>
          <w:lang w:val="ru-RU"/>
        </w:rPr>
        <w:t>201</w:t>
      </w:r>
      <w:r w:rsidR="000A77CD">
        <w:rPr>
          <w:rFonts w:ascii="Arial" w:hAnsi="Arial" w:cs="Arial"/>
          <w:sz w:val="24"/>
          <w:szCs w:val="24"/>
          <w:lang w:val="ru-RU"/>
        </w:rPr>
        <w:t>8-2022 гг.)</w:t>
      </w:r>
      <w:r w:rsidR="00BC4FA6" w:rsidRPr="00B00F93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053"/>
        <w:gridCol w:w="2048"/>
        <w:gridCol w:w="2054"/>
        <w:gridCol w:w="2420"/>
      </w:tblGrid>
      <w:tr w:rsidR="00181982" w:rsidRPr="00B00F93" w14:paraId="342FD3EE" w14:textId="2CF13E29" w:rsidTr="00561298">
        <w:trPr>
          <w:trHeight w:val="268"/>
          <w:tblHeader/>
        </w:trPr>
        <w:tc>
          <w:tcPr>
            <w:tcW w:w="1316" w:type="pct"/>
            <w:shd w:val="clear" w:color="auto" w:fill="auto"/>
            <w:vAlign w:val="center"/>
            <w:hideMark/>
          </w:tcPr>
          <w:p w14:paraId="12C08E65" w14:textId="77777777" w:rsidR="00181982" w:rsidRPr="00415C96" w:rsidRDefault="00181982" w:rsidP="0016080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0236833" w14:textId="77777777" w:rsidR="00181982" w:rsidRPr="00415C96" w:rsidRDefault="00181982" w:rsidP="0016080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ru-RU"/>
              </w:rPr>
              <w:t>Ед. изм.</w:t>
            </w:r>
          </w:p>
        </w:tc>
        <w:tc>
          <w:tcPr>
            <w:tcW w:w="996" w:type="pct"/>
            <w:vAlign w:val="center"/>
          </w:tcPr>
          <w:p w14:paraId="69612625" w14:textId="034F308A" w:rsidR="00181982" w:rsidRPr="00415C96" w:rsidRDefault="00181982" w:rsidP="0018198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Котельная «Подсолнухи»</w:t>
            </w:r>
          </w:p>
        </w:tc>
        <w:tc>
          <w:tcPr>
            <w:tcW w:w="999" w:type="pct"/>
            <w:vAlign w:val="center"/>
          </w:tcPr>
          <w:p w14:paraId="4F014D6E" w14:textId="4302BCEC" w:rsidR="00181982" w:rsidRPr="00415C96" w:rsidRDefault="00181982" w:rsidP="0018198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Котельная «Центральная»</w:t>
            </w:r>
          </w:p>
        </w:tc>
        <w:tc>
          <w:tcPr>
            <w:tcW w:w="1177" w:type="pct"/>
            <w:vAlign w:val="center"/>
          </w:tcPr>
          <w:p w14:paraId="00046415" w14:textId="207550C9" w:rsidR="00181982" w:rsidRPr="00415C96" w:rsidRDefault="00181982" w:rsidP="0018198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Котельная «Нефтяников»</w:t>
            </w:r>
          </w:p>
        </w:tc>
      </w:tr>
      <w:tr w:rsidR="00181982" w:rsidRPr="00B00F93" w14:paraId="04AE1867" w14:textId="6677AE8C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29E233FE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Выработка тепловой энергии котельной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5F16BA4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Гкал</w:t>
            </w:r>
          </w:p>
        </w:tc>
        <w:tc>
          <w:tcPr>
            <w:tcW w:w="996" w:type="pct"/>
            <w:vAlign w:val="center"/>
          </w:tcPr>
          <w:p w14:paraId="79BB60A5" w14:textId="721006C4" w:rsidR="00181982" w:rsidRPr="00415C96" w:rsidRDefault="00DA2DE5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1048,88</w:t>
            </w:r>
          </w:p>
        </w:tc>
        <w:tc>
          <w:tcPr>
            <w:tcW w:w="999" w:type="pct"/>
            <w:vAlign w:val="center"/>
          </w:tcPr>
          <w:p w14:paraId="247793A1" w14:textId="6BE073A1" w:rsidR="00181982" w:rsidRPr="00415C96" w:rsidRDefault="00DA2DE5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11405,27</w:t>
            </w:r>
          </w:p>
        </w:tc>
        <w:tc>
          <w:tcPr>
            <w:tcW w:w="1177" w:type="pct"/>
            <w:vAlign w:val="center"/>
          </w:tcPr>
          <w:p w14:paraId="1A673A5E" w14:textId="0C3AA6FF" w:rsidR="00181982" w:rsidRPr="00415C96" w:rsidRDefault="00DA2DE5" w:rsidP="00DA2D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1423</w:t>
            </w:r>
          </w:p>
        </w:tc>
      </w:tr>
      <w:tr w:rsidR="00181982" w:rsidRPr="00B00F93" w14:paraId="0E597102" w14:textId="21877676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25EAD86C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D7D7922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vAlign w:val="center"/>
          </w:tcPr>
          <w:p w14:paraId="119CD549" w14:textId="2B85F117" w:rsidR="00181982" w:rsidRPr="00415C96" w:rsidRDefault="00DA2DE5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5,09</w:t>
            </w:r>
          </w:p>
        </w:tc>
        <w:tc>
          <w:tcPr>
            <w:tcW w:w="999" w:type="pct"/>
            <w:vAlign w:val="center"/>
          </w:tcPr>
          <w:p w14:paraId="48AF1362" w14:textId="4C7EC2A4" w:rsidR="00181982" w:rsidRPr="00415C96" w:rsidRDefault="00DA2DE5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65,28</w:t>
            </w:r>
          </w:p>
        </w:tc>
        <w:tc>
          <w:tcPr>
            <w:tcW w:w="1177" w:type="pct"/>
            <w:vAlign w:val="center"/>
          </w:tcPr>
          <w:p w14:paraId="7F876379" w14:textId="41698473" w:rsidR="00181982" w:rsidRPr="00415C96" w:rsidRDefault="00DA2DE5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67,3</w:t>
            </w:r>
          </w:p>
        </w:tc>
      </w:tr>
      <w:tr w:rsidR="00181982" w:rsidRPr="00B00F93" w14:paraId="377600AA" w14:textId="5C7324BA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18512302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Отпуск теплоэнергии с коллекторов к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тельной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B8CFED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vAlign w:val="center"/>
          </w:tcPr>
          <w:p w14:paraId="7C0DACE2" w14:textId="080B1575" w:rsidR="00181982" w:rsidRPr="00415C96" w:rsidRDefault="00DA2DE5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1043,78</w:t>
            </w:r>
          </w:p>
        </w:tc>
        <w:tc>
          <w:tcPr>
            <w:tcW w:w="999" w:type="pct"/>
            <w:vAlign w:val="center"/>
          </w:tcPr>
          <w:p w14:paraId="33AE489F" w14:textId="2C42EFA3" w:rsidR="00181982" w:rsidRPr="00415C96" w:rsidRDefault="00DA2DE5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11340</w:t>
            </w:r>
          </w:p>
        </w:tc>
        <w:tc>
          <w:tcPr>
            <w:tcW w:w="1177" w:type="pct"/>
            <w:vAlign w:val="center"/>
          </w:tcPr>
          <w:p w14:paraId="4024D29B" w14:textId="1EF01AA8" w:rsidR="00181982" w:rsidRPr="00415C96" w:rsidRDefault="00DA2DE5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14172</w:t>
            </w:r>
          </w:p>
        </w:tc>
      </w:tr>
      <w:tr w:rsidR="00181982" w:rsidRPr="00B00F93" w14:paraId="073BE715" w14:textId="7A9ACCD2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45045851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Потери теплоэнергии в сети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2BCFE1B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vAlign w:val="center"/>
          </w:tcPr>
          <w:p w14:paraId="376D341E" w14:textId="6C5FCA52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140,76</w:t>
            </w:r>
          </w:p>
        </w:tc>
        <w:tc>
          <w:tcPr>
            <w:tcW w:w="999" w:type="pct"/>
            <w:vAlign w:val="center"/>
          </w:tcPr>
          <w:p w14:paraId="7375225C" w14:textId="31E18A80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3470,08</w:t>
            </w:r>
          </w:p>
        </w:tc>
        <w:tc>
          <w:tcPr>
            <w:tcW w:w="1177" w:type="pct"/>
            <w:vAlign w:val="center"/>
          </w:tcPr>
          <w:p w14:paraId="6FB41DDA" w14:textId="348B1AC1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3800,67</w:t>
            </w:r>
          </w:p>
        </w:tc>
      </w:tr>
      <w:tr w:rsidR="00181982" w:rsidRPr="00B00F93" w14:paraId="2706EEB9" w14:textId="50C53F8E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201CB951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Потери теплоэнергии в сети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8FE241B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6" w:type="pct"/>
            <w:vAlign w:val="center"/>
          </w:tcPr>
          <w:p w14:paraId="18BBE4D2" w14:textId="578E382D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13,49</w:t>
            </w:r>
          </w:p>
        </w:tc>
        <w:tc>
          <w:tcPr>
            <w:tcW w:w="999" w:type="pct"/>
            <w:vAlign w:val="center"/>
          </w:tcPr>
          <w:p w14:paraId="7B460AED" w14:textId="060DFCEE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30,6</w:t>
            </w:r>
          </w:p>
        </w:tc>
        <w:tc>
          <w:tcPr>
            <w:tcW w:w="1177" w:type="pct"/>
            <w:vAlign w:val="center"/>
          </w:tcPr>
          <w:p w14:paraId="491E209B" w14:textId="61ACDD1F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26,82</w:t>
            </w:r>
          </w:p>
        </w:tc>
      </w:tr>
      <w:tr w:rsidR="00181982" w:rsidRPr="00B00F93" w14:paraId="61ECBE79" w14:textId="15EC9731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5000F0C5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Полезный отпуск теплоэнергии всего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F218CEF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vAlign w:val="center"/>
          </w:tcPr>
          <w:p w14:paraId="55287EB8" w14:textId="3FABE3F9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903,0</w:t>
            </w:r>
          </w:p>
        </w:tc>
        <w:tc>
          <w:tcPr>
            <w:tcW w:w="999" w:type="pct"/>
            <w:vAlign w:val="center"/>
          </w:tcPr>
          <w:p w14:paraId="0D924724" w14:textId="7DD7EC3D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7869,9</w:t>
            </w:r>
          </w:p>
        </w:tc>
        <w:tc>
          <w:tcPr>
            <w:tcW w:w="1177" w:type="pct"/>
            <w:vAlign w:val="center"/>
          </w:tcPr>
          <w:p w14:paraId="3FBFF1F1" w14:textId="1DF9E866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10371,3</w:t>
            </w:r>
          </w:p>
        </w:tc>
      </w:tr>
      <w:tr w:rsidR="00181982" w:rsidRPr="00B00F93" w14:paraId="303116FC" w14:textId="7658E24C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52541580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Собственное потребление объектов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EC9BEC4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vAlign w:val="center"/>
          </w:tcPr>
          <w:p w14:paraId="1CA85B4B" w14:textId="4055AF02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9" w:type="pct"/>
            <w:vAlign w:val="center"/>
          </w:tcPr>
          <w:p w14:paraId="01C309EB" w14:textId="5F8EE4EE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91,8</w:t>
            </w:r>
          </w:p>
        </w:tc>
        <w:tc>
          <w:tcPr>
            <w:tcW w:w="1177" w:type="pct"/>
            <w:vAlign w:val="center"/>
          </w:tcPr>
          <w:p w14:paraId="32601C4B" w14:textId="17554AC1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107,2</w:t>
            </w:r>
          </w:p>
        </w:tc>
      </w:tr>
      <w:tr w:rsidR="00181982" w:rsidRPr="0077332D" w14:paraId="7F833C1D" w14:textId="3A7D04F6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664B9491" w14:textId="77777777" w:rsidR="00181982" w:rsidRPr="00415C96" w:rsidRDefault="00181982" w:rsidP="001608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Сторонние потреб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тели всего, в том числе: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86EBC89" w14:textId="5BC1E733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B43BC71" w14:textId="3227BA9E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903,0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0A131BD" w14:textId="07F17992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7778,1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2FDEEB5" w14:textId="3E217C58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10264,1</w:t>
            </w:r>
          </w:p>
        </w:tc>
      </w:tr>
      <w:tr w:rsidR="00181982" w:rsidRPr="00B00F93" w14:paraId="48400E39" w14:textId="126476AD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68A62F73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- бюджетные потребители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A7745FD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vAlign w:val="center"/>
          </w:tcPr>
          <w:p w14:paraId="5CC4D460" w14:textId="392EFF8A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697,5</w:t>
            </w:r>
          </w:p>
        </w:tc>
        <w:tc>
          <w:tcPr>
            <w:tcW w:w="999" w:type="pct"/>
            <w:vAlign w:val="center"/>
          </w:tcPr>
          <w:p w14:paraId="06143C13" w14:textId="55D19A39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3962,6</w:t>
            </w:r>
          </w:p>
        </w:tc>
        <w:tc>
          <w:tcPr>
            <w:tcW w:w="1177" w:type="pct"/>
            <w:vAlign w:val="center"/>
          </w:tcPr>
          <w:p w14:paraId="5151462B" w14:textId="25AC1895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1804,7</w:t>
            </w:r>
          </w:p>
        </w:tc>
      </w:tr>
      <w:tr w:rsidR="00181982" w:rsidRPr="00B00F93" w14:paraId="729FC64B" w14:textId="5D91BD46" w:rsidTr="00561298">
        <w:trPr>
          <w:trHeight w:val="301"/>
        </w:trPr>
        <w:tc>
          <w:tcPr>
            <w:tcW w:w="1316" w:type="pct"/>
            <w:shd w:val="clear" w:color="auto" w:fill="auto"/>
            <w:vAlign w:val="center"/>
          </w:tcPr>
          <w:p w14:paraId="5C6E808A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6461430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vAlign w:val="center"/>
          </w:tcPr>
          <w:p w14:paraId="1981380D" w14:textId="5B0E1730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205,5</w:t>
            </w:r>
          </w:p>
        </w:tc>
        <w:tc>
          <w:tcPr>
            <w:tcW w:w="999" w:type="pct"/>
            <w:vAlign w:val="center"/>
          </w:tcPr>
          <w:p w14:paraId="0D50108F" w14:textId="651661C9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2538,6</w:t>
            </w:r>
          </w:p>
        </w:tc>
        <w:tc>
          <w:tcPr>
            <w:tcW w:w="1177" w:type="pct"/>
            <w:vAlign w:val="center"/>
          </w:tcPr>
          <w:p w14:paraId="5397FC83" w14:textId="5637D316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7202,1</w:t>
            </w:r>
          </w:p>
        </w:tc>
      </w:tr>
      <w:tr w:rsidR="00181982" w:rsidRPr="00B00F93" w14:paraId="421C8CBD" w14:textId="00299DF0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76873111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- прочие потребители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B7242E6" w14:textId="77777777" w:rsidR="00181982" w:rsidRPr="00415C96" w:rsidRDefault="00181982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996" w:type="pct"/>
            <w:vAlign w:val="center"/>
          </w:tcPr>
          <w:p w14:paraId="297D56C9" w14:textId="469C8645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9" w:type="pct"/>
            <w:vAlign w:val="center"/>
          </w:tcPr>
          <w:p w14:paraId="48771FB5" w14:textId="26B23722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1276,9</w:t>
            </w:r>
          </w:p>
        </w:tc>
        <w:tc>
          <w:tcPr>
            <w:tcW w:w="1177" w:type="pct"/>
            <w:vAlign w:val="center"/>
          </w:tcPr>
          <w:p w14:paraId="1D082F8F" w14:textId="36A9CD5B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1257,3</w:t>
            </w:r>
          </w:p>
        </w:tc>
      </w:tr>
      <w:tr w:rsidR="00181982" w:rsidRPr="00B00F93" w14:paraId="6C4125A8" w14:textId="2E60D811" w:rsidTr="00561298">
        <w:trPr>
          <w:trHeight w:val="268"/>
        </w:trPr>
        <w:tc>
          <w:tcPr>
            <w:tcW w:w="1316" w:type="pct"/>
            <w:shd w:val="clear" w:color="auto" w:fill="auto"/>
            <w:vAlign w:val="center"/>
          </w:tcPr>
          <w:p w14:paraId="5C4FF3BE" w14:textId="077A1D3D" w:rsidR="00181982" w:rsidRPr="00415C96" w:rsidRDefault="00415C96" w:rsidP="00415C9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Расход натурального топлива (Газ)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35048B2" w14:textId="73F16151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тыс. 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415C96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A01DA2F" w14:textId="661E96BB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145,0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41C3149" w14:textId="0A982F0F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1592,6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89BB329" w14:textId="0B520F38" w:rsidR="00181982" w:rsidRPr="00415C96" w:rsidRDefault="00415C96" w:rsidP="004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1953,9</w:t>
            </w:r>
          </w:p>
        </w:tc>
      </w:tr>
    </w:tbl>
    <w:p w14:paraId="62B092D0" w14:textId="77777777" w:rsidR="000A77CD" w:rsidRDefault="000A77CD" w:rsidP="000A77CD">
      <w:pPr>
        <w:rPr>
          <w:rFonts w:ascii="Arial" w:hAnsi="Arial" w:cs="Arial"/>
          <w:sz w:val="24"/>
          <w:szCs w:val="24"/>
          <w:lang w:val="ru-RU"/>
        </w:rPr>
      </w:pPr>
      <w:bookmarkStart w:id="413" w:name="_Toc520479168"/>
    </w:p>
    <w:p w14:paraId="22AC455F" w14:textId="79D43F8A" w:rsidR="004C5C47" w:rsidRPr="00B00F93" w:rsidRDefault="004C5C47" w:rsidP="004C5C47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14" w:name="_Toc34479496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1.10.2.  Описание изменений технико-экономических показателей теплоснабжа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ю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щих и теплосетевых организаций в период, предшествующий актуализации схемы теплоснабжения</w:t>
      </w:r>
      <w:bookmarkEnd w:id="413"/>
      <w:bookmarkEnd w:id="414"/>
    </w:p>
    <w:p w14:paraId="45EE160B" w14:textId="77777777" w:rsidR="004C5C47" w:rsidRPr="00B00F93" w:rsidRDefault="004C5C47" w:rsidP="004C5C47">
      <w:pPr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16E463D8" w14:textId="7B4B0560" w:rsidR="00FC2EF5" w:rsidRDefault="00FC2EF5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Основные технико-экономические показатели работы системы теплоснабжения </w:t>
      </w:r>
      <w:r w:rsidRPr="00B00F93">
        <w:rPr>
          <w:rFonts w:ascii="Arial" w:hAnsi="Arial" w:cs="Arial"/>
          <w:sz w:val="24"/>
          <w:szCs w:val="24"/>
          <w:lang w:val="ru-RU"/>
        </w:rPr>
        <w:br/>
      </w:r>
      <w:r w:rsidR="000A77CD">
        <w:rPr>
          <w:rFonts w:ascii="Arial" w:hAnsi="Arial" w:cs="Arial"/>
          <w:sz w:val="24"/>
          <w:szCs w:val="24"/>
          <w:lang w:val="ru-RU"/>
        </w:rPr>
        <w:t>с. Парабель</w:t>
      </w:r>
      <w:r w:rsidRPr="005B7E99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в период, предшествующий актуализации схемы теплоснабжения привед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ны в таблице </w:t>
      </w:r>
      <w:r w:rsidRPr="00D6117F">
        <w:rPr>
          <w:rFonts w:ascii="Arial" w:hAnsi="Arial" w:cs="Arial"/>
          <w:sz w:val="24"/>
          <w:szCs w:val="24"/>
          <w:lang w:val="ru-RU"/>
        </w:rPr>
        <w:t>1.</w:t>
      </w:r>
      <w:r w:rsidR="001508C8">
        <w:rPr>
          <w:rFonts w:ascii="Arial" w:hAnsi="Arial" w:cs="Arial"/>
          <w:sz w:val="24"/>
          <w:szCs w:val="24"/>
          <w:lang w:val="ru-RU"/>
        </w:rPr>
        <w:t>29</w:t>
      </w:r>
      <w:r w:rsidRPr="00D6117F">
        <w:rPr>
          <w:rFonts w:ascii="Arial" w:hAnsi="Arial" w:cs="Arial"/>
          <w:sz w:val="24"/>
          <w:szCs w:val="24"/>
          <w:lang w:val="ru-RU"/>
        </w:rPr>
        <w:t>.</w:t>
      </w:r>
    </w:p>
    <w:p w14:paraId="496CF247" w14:textId="77777777" w:rsidR="000A77CD" w:rsidRDefault="000A77CD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AB99C05" w14:textId="3C56DB06" w:rsidR="000A77CD" w:rsidRDefault="000A77CD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z w:val="24"/>
          <w:szCs w:val="24"/>
          <w:lang w:val="ru-RU"/>
        </w:rPr>
        <w:t>29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Плановые технико-экономические показатели работы ТСО в период, предшествующий актуализации схемы теплоснабжения</w:t>
      </w:r>
      <w:r>
        <w:rPr>
          <w:rFonts w:ascii="Arial" w:hAnsi="Arial" w:cs="Arial"/>
          <w:sz w:val="24"/>
          <w:szCs w:val="24"/>
          <w:lang w:val="ru-RU"/>
        </w:rPr>
        <w:t xml:space="preserve"> (2017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1316"/>
        <w:gridCol w:w="2564"/>
        <w:gridCol w:w="3022"/>
      </w:tblGrid>
      <w:tr w:rsidR="000A77CD" w:rsidRPr="00B00F93" w14:paraId="3D8A5557" w14:textId="77777777" w:rsidTr="00561298">
        <w:trPr>
          <w:trHeight w:val="268"/>
          <w:tblHeader/>
        </w:trPr>
        <w:tc>
          <w:tcPr>
            <w:tcW w:w="1643" w:type="pct"/>
            <w:shd w:val="clear" w:color="auto" w:fill="auto"/>
            <w:vAlign w:val="center"/>
            <w:hideMark/>
          </w:tcPr>
          <w:p w14:paraId="6BC395F2" w14:textId="77777777" w:rsidR="000A77CD" w:rsidRPr="00415C96" w:rsidRDefault="000A77CD" w:rsidP="007E04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495C49B1" w14:textId="77777777" w:rsidR="000A77CD" w:rsidRPr="00415C96" w:rsidRDefault="000A77CD" w:rsidP="007E04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ru-RU"/>
              </w:rPr>
              <w:t>Ед. изм.</w:t>
            </w:r>
          </w:p>
        </w:tc>
        <w:tc>
          <w:tcPr>
            <w:tcW w:w="1247" w:type="pct"/>
            <w:vAlign w:val="center"/>
          </w:tcPr>
          <w:p w14:paraId="04C09352" w14:textId="77777777" w:rsidR="000A77CD" w:rsidRPr="00415C96" w:rsidRDefault="000A77CD" w:rsidP="007E04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Котельная «Це</w:t>
            </w: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н</w:t>
            </w: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тральная»</w:t>
            </w:r>
          </w:p>
        </w:tc>
        <w:tc>
          <w:tcPr>
            <w:tcW w:w="1470" w:type="pct"/>
            <w:vAlign w:val="center"/>
          </w:tcPr>
          <w:p w14:paraId="6AE064DD" w14:textId="77777777" w:rsidR="000A77CD" w:rsidRPr="00415C96" w:rsidRDefault="000A77CD" w:rsidP="007E04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</w:pP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Котельная «Нефтян</w:t>
            </w: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и</w:t>
            </w:r>
            <w:r w:rsidRPr="00415C96">
              <w:rPr>
                <w:rFonts w:ascii="Arial" w:eastAsia="Times New Roman" w:hAnsi="Arial" w:cs="Arial"/>
                <w:b/>
                <w:bCs/>
                <w:sz w:val="24"/>
                <w:szCs w:val="18"/>
                <w:lang w:val="ru-RU" w:eastAsia="ru-RU"/>
              </w:rPr>
              <w:t>ков»</w:t>
            </w:r>
          </w:p>
        </w:tc>
      </w:tr>
      <w:tr w:rsidR="000A77CD" w:rsidRPr="00B00F93" w14:paraId="532BF096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7EF8C989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Выработка тепловой эне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гии котельной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958924B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Гкал</w:t>
            </w:r>
          </w:p>
        </w:tc>
        <w:tc>
          <w:tcPr>
            <w:tcW w:w="1247" w:type="pct"/>
            <w:vAlign w:val="center"/>
          </w:tcPr>
          <w:p w14:paraId="4CC32F5B" w14:textId="0ADA54C3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11795,7</w:t>
            </w:r>
          </w:p>
        </w:tc>
        <w:tc>
          <w:tcPr>
            <w:tcW w:w="1470" w:type="pct"/>
            <w:vAlign w:val="center"/>
          </w:tcPr>
          <w:p w14:paraId="76FC96A3" w14:textId="1284E262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13697,0</w:t>
            </w:r>
          </w:p>
        </w:tc>
      </w:tr>
      <w:tr w:rsidR="000A77CD" w:rsidRPr="00B00F93" w14:paraId="3992C05A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57B9909E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4EDED58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vAlign w:val="center"/>
          </w:tcPr>
          <w:p w14:paraId="27219A84" w14:textId="156F5238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68,5</w:t>
            </w:r>
          </w:p>
        </w:tc>
        <w:tc>
          <w:tcPr>
            <w:tcW w:w="1470" w:type="pct"/>
            <w:vAlign w:val="center"/>
          </w:tcPr>
          <w:p w14:paraId="4F31839B" w14:textId="0EED7CEE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42,8</w:t>
            </w:r>
          </w:p>
        </w:tc>
      </w:tr>
      <w:tr w:rsidR="000A77CD" w:rsidRPr="00B00F93" w14:paraId="38E30ABE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4DEA1DE0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Отпуск теплоэнергии с ко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лекторов котельной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9890AC5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vAlign w:val="center"/>
          </w:tcPr>
          <w:p w14:paraId="7F7C6825" w14:textId="6AB1ED82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11727,2</w:t>
            </w:r>
          </w:p>
        </w:tc>
        <w:tc>
          <w:tcPr>
            <w:tcW w:w="1470" w:type="pct"/>
            <w:vAlign w:val="center"/>
          </w:tcPr>
          <w:p w14:paraId="62B445B5" w14:textId="47DE7A32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13654,2</w:t>
            </w:r>
          </w:p>
        </w:tc>
      </w:tr>
      <w:tr w:rsidR="000A77CD" w:rsidRPr="00B00F93" w14:paraId="4D08619A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791FFAA1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Потери теплоэнергии в сети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ADEE9FF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vAlign w:val="center"/>
          </w:tcPr>
          <w:p w14:paraId="5737AB66" w14:textId="46F172C9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3494,0</w:t>
            </w:r>
          </w:p>
        </w:tc>
        <w:tc>
          <w:tcPr>
            <w:tcW w:w="1470" w:type="pct"/>
            <w:vAlign w:val="center"/>
          </w:tcPr>
          <w:p w14:paraId="0DB7536E" w14:textId="3D02B1CC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3838,5</w:t>
            </w:r>
          </w:p>
        </w:tc>
      </w:tr>
      <w:tr w:rsidR="000A77CD" w:rsidRPr="00B00F93" w14:paraId="43225033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55952517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Потери теплоэнергии в сети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5BCBC85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7" w:type="pct"/>
            <w:vAlign w:val="center"/>
          </w:tcPr>
          <w:p w14:paraId="40874A1E" w14:textId="37CD6BB3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29,79</w:t>
            </w:r>
          </w:p>
        </w:tc>
        <w:tc>
          <w:tcPr>
            <w:tcW w:w="1470" w:type="pct"/>
            <w:vAlign w:val="center"/>
          </w:tcPr>
          <w:p w14:paraId="21332BC1" w14:textId="2B6BAC96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28,11</w:t>
            </w:r>
          </w:p>
        </w:tc>
      </w:tr>
      <w:tr w:rsidR="000A77CD" w:rsidRPr="00B00F93" w14:paraId="6185394A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166B7A23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Полезный отпуск теплоэнергии всего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43960BD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vAlign w:val="center"/>
          </w:tcPr>
          <w:p w14:paraId="127DDCB1" w14:textId="5EA99455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8233,2</w:t>
            </w:r>
          </w:p>
        </w:tc>
        <w:tc>
          <w:tcPr>
            <w:tcW w:w="1470" w:type="pct"/>
            <w:vAlign w:val="center"/>
          </w:tcPr>
          <w:p w14:paraId="018835D1" w14:textId="5CC8C949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9815,7</w:t>
            </w:r>
          </w:p>
        </w:tc>
      </w:tr>
      <w:tr w:rsidR="000A77CD" w:rsidRPr="00B00F93" w14:paraId="520EA862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4EF3A5B9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Собственное потребление объектов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74298757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vAlign w:val="center"/>
          </w:tcPr>
          <w:p w14:paraId="65F849A2" w14:textId="2AAC66B5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91,8</w:t>
            </w:r>
          </w:p>
        </w:tc>
        <w:tc>
          <w:tcPr>
            <w:tcW w:w="1470" w:type="pct"/>
            <w:vAlign w:val="center"/>
          </w:tcPr>
          <w:p w14:paraId="012DB894" w14:textId="1DDEEAB6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107,2</w:t>
            </w:r>
          </w:p>
        </w:tc>
      </w:tr>
      <w:tr w:rsidR="000A77CD" w:rsidRPr="0077332D" w14:paraId="13DF5402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175E8E4C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Сторонние потребители всего, в том числе: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185BE9F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6597B90" w14:textId="32ED01D3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8141,4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21E61C7B" w14:textId="0BDEFEE5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9708,5</w:t>
            </w:r>
          </w:p>
        </w:tc>
      </w:tr>
      <w:tr w:rsidR="000A77CD" w:rsidRPr="00B00F93" w14:paraId="570ED680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79A6827A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- бюджетные потребители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3E8738A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vAlign w:val="center"/>
          </w:tcPr>
          <w:p w14:paraId="68BA1BD2" w14:textId="496BCDD9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4080,5</w:t>
            </w:r>
          </w:p>
        </w:tc>
        <w:tc>
          <w:tcPr>
            <w:tcW w:w="1470" w:type="pct"/>
            <w:vAlign w:val="center"/>
          </w:tcPr>
          <w:p w14:paraId="46CA398E" w14:textId="04E54234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1959,9</w:t>
            </w:r>
          </w:p>
        </w:tc>
      </w:tr>
      <w:tr w:rsidR="000A77CD" w:rsidRPr="00B00F93" w14:paraId="7ED2A943" w14:textId="77777777" w:rsidTr="00561298">
        <w:trPr>
          <w:trHeight w:val="301"/>
        </w:trPr>
        <w:tc>
          <w:tcPr>
            <w:tcW w:w="1643" w:type="pct"/>
            <w:shd w:val="clear" w:color="auto" w:fill="auto"/>
            <w:vAlign w:val="center"/>
          </w:tcPr>
          <w:p w14:paraId="6F47C523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F62CB59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vAlign w:val="center"/>
          </w:tcPr>
          <w:p w14:paraId="6E7DCFCB" w14:textId="47C4E1A3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2535,1</w:t>
            </w:r>
          </w:p>
        </w:tc>
        <w:tc>
          <w:tcPr>
            <w:tcW w:w="1470" w:type="pct"/>
            <w:vAlign w:val="center"/>
          </w:tcPr>
          <w:p w14:paraId="6B999AC0" w14:textId="6A298268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6591,2</w:t>
            </w:r>
          </w:p>
        </w:tc>
      </w:tr>
      <w:tr w:rsidR="000A77CD" w:rsidRPr="00B00F93" w14:paraId="5C118B47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72B476BC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- прочие потребители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03BECD5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C96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247" w:type="pct"/>
            <w:vAlign w:val="center"/>
          </w:tcPr>
          <w:p w14:paraId="29505E8B" w14:textId="671101F4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1525,7</w:t>
            </w:r>
          </w:p>
        </w:tc>
        <w:tc>
          <w:tcPr>
            <w:tcW w:w="1470" w:type="pct"/>
            <w:vAlign w:val="center"/>
          </w:tcPr>
          <w:p w14:paraId="0B47C9B3" w14:textId="557CAE7D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1157,4</w:t>
            </w:r>
          </w:p>
        </w:tc>
      </w:tr>
      <w:tr w:rsidR="000A77CD" w:rsidRPr="00B00F93" w14:paraId="3FA93761" w14:textId="77777777" w:rsidTr="00561298">
        <w:trPr>
          <w:trHeight w:val="268"/>
        </w:trPr>
        <w:tc>
          <w:tcPr>
            <w:tcW w:w="1643" w:type="pct"/>
            <w:shd w:val="clear" w:color="auto" w:fill="auto"/>
            <w:vAlign w:val="center"/>
          </w:tcPr>
          <w:p w14:paraId="281905ED" w14:textId="77777777" w:rsidR="000A77CD" w:rsidRPr="00415C96" w:rsidRDefault="000A77CD" w:rsidP="007E041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Расход натурального то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лива (Газ)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305147C" w14:textId="77777777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тыс. </w:t>
            </w:r>
            <w:r w:rsidRPr="00415C96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415C96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E8593E9" w14:textId="2B3EE207" w:rsidR="000A77CD" w:rsidRPr="000A77CD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1593,9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35880EB6" w14:textId="2672009C" w:rsidR="000A77CD" w:rsidRPr="00415C96" w:rsidRDefault="000A77CD" w:rsidP="007E04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1842,9</w:t>
            </w:r>
          </w:p>
        </w:tc>
      </w:tr>
    </w:tbl>
    <w:p w14:paraId="1446D028" w14:textId="08A871F4" w:rsidR="00FC2EF5" w:rsidRPr="00B00F93" w:rsidRDefault="00FC2EF5" w:rsidP="00FC2EF5">
      <w:pPr>
        <w:rPr>
          <w:rFonts w:ascii="Arial" w:hAnsi="Arial" w:cs="Arial"/>
          <w:sz w:val="24"/>
          <w:szCs w:val="24"/>
          <w:lang w:val="ru-RU" w:eastAsia="ru-RU"/>
        </w:rPr>
      </w:pPr>
    </w:p>
    <w:p w14:paraId="1C298FD7" w14:textId="11B11213" w:rsidR="00C67C02" w:rsidRPr="00B00F93" w:rsidRDefault="00C67C02" w:rsidP="007C5471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415" w:name="_Toc34479497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Часть 11. Цены (тарифы) в сфере теплоснабжения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5"/>
    </w:p>
    <w:p w14:paraId="5FC73B9B" w14:textId="77777777" w:rsidR="004C5C47" w:rsidRPr="00B00F93" w:rsidRDefault="004C5C47" w:rsidP="004C5C47">
      <w:pPr>
        <w:rPr>
          <w:lang w:val="ru-RU" w:eastAsia="ru-RU"/>
        </w:rPr>
      </w:pPr>
    </w:p>
    <w:p w14:paraId="346C9DDA" w14:textId="16503B1A" w:rsidR="004C5C47" w:rsidRPr="00B00F93" w:rsidRDefault="004C5C47" w:rsidP="004C5C47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16" w:name="_Toc520479170"/>
      <w:bookmarkStart w:id="417" w:name="_Toc34479498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1.11.1.  Описание динамики утвержденных цен (тарифов) по каждой теплосетевой и теплоснабжающей организации с учетом последних 3 лет</w:t>
      </w:r>
      <w:bookmarkEnd w:id="416"/>
      <w:bookmarkEnd w:id="417"/>
    </w:p>
    <w:p w14:paraId="017FF849" w14:textId="77777777" w:rsidR="00C67C02" w:rsidRPr="00B00F93" w:rsidRDefault="00C67C02" w:rsidP="00C67C02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2564BF72" w14:textId="390607C4" w:rsidR="0090706F" w:rsidRPr="005B7E99" w:rsidRDefault="00C67C02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E99">
        <w:rPr>
          <w:rFonts w:ascii="Arial" w:hAnsi="Arial" w:cs="Arial"/>
          <w:sz w:val="24"/>
          <w:szCs w:val="24"/>
          <w:lang w:val="ru-RU"/>
        </w:rPr>
        <w:t>Тарифы на тепловую энергию устанавливаются Департаментом тарифного рег</w:t>
      </w:r>
      <w:r w:rsidRPr="005B7E99">
        <w:rPr>
          <w:rFonts w:ascii="Arial" w:hAnsi="Arial" w:cs="Arial"/>
          <w:sz w:val="24"/>
          <w:szCs w:val="24"/>
          <w:lang w:val="ru-RU"/>
        </w:rPr>
        <w:t>у</w:t>
      </w:r>
      <w:r w:rsidRPr="005B7E99">
        <w:rPr>
          <w:rFonts w:ascii="Arial" w:hAnsi="Arial" w:cs="Arial"/>
          <w:sz w:val="24"/>
          <w:szCs w:val="24"/>
          <w:lang w:val="ru-RU"/>
        </w:rPr>
        <w:t xml:space="preserve">лирования Томской области </w:t>
      </w:r>
      <w:r w:rsidR="001F4F7F" w:rsidRPr="005B7E99">
        <w:rPr>
          <w:rFonts w:ascii="Arial" w:hAnsi="Arial" w:cs="Arial"/>
          <w:sz w:val="24"/>
          <w:szCs w:val="24"/>
          <w:lang w:val="ru-RU"/>
        </w:rPr>
        <w:t>в</w:t>
      </w:r>
      <w:r w:rsidR="0090706F" w:rsidRPr="005B7E99">
        <w:rPr>
          <w:rFonts w:ascii="Arial" w:hAnsi="Arial" w:cs="Arial"/>
          <w:sz w:val="24"/>
          <w:szCs w:val="24"/>
          <w:lang w:val="ru-RU"/>
        </w:rPr>
        <w:t xml:space="preserve"> соответствии с Федеральным законом от 27 июля 2010 года № 190-ФЗ «О теплоснабжении», постановлением Правительства Российской Фед</w:t>
      </w:r>
      <w:r w:rsidR="0090706F" w:rsidRPr="005B7E99">
        <w:rPr>
          <w:rFonts w:ascii="Arial" w:hAnsi="Arial" w:cs="Arial"/>
          <w:sz w:val="24"/>
          <w:szCs w:val="24"/>
          <w:lang w:val="ru-RU"/>
        </w:rPr>
        <w:t>е</w:t>
      </w:r>
      <w:r w:rsidR="0090706F" w:rsidRPr="005B7E99">
        <w:rPr>
          <w:rFonts w:ascii="Arial" w:hAnsi="Arial" w:cs="Arial"/>
          <w:sz w:val="24"/>
          <w:szCs w:val="24"/>
          <w:lang w:val="ru-RU"/>
        </w:rPr>
        <w:t>рации от 22.10.2012 № 1075 «О ценообразовании в сфере теплоснабжения», Положен</w:t>
      </w:r>
      <w:r w:rsidR="0090706F" w:rsidRPr="005B7E99">
        <w:rPr>
          <w:rFonts w:ascii="Arial" w:hAnsi="Arial" w:cs="Arial"/>
          <w:sz w:val="24"/>
          <w:szCs w:val="24"/>
          <w:lang w:val="ru-RU"/>
        </w:rPr>
        <w:t>и</w:t>
      </w:r>
      <w:r w:rsidR="0090706F" w:rsidRPr="005B7E99">
        <w:rPr>
          <w:rFonts w:ascii="Arial" w:hAnsi="Arial" w:cs="Arial"/>
          <w:sz w:val="24"/>
          <w:szCs w:val="24"/>
          <w:lang w:val="ru-RU"/>
        </w:rPr>
        <w:t>ем о Департаменте тарифного регулирования Томской области, утвержденным пост</w:t>
      </w:r>
      <w:r w:rsidR="0090706F" w:rsidRPr="005B7E99">
        <w:rPr>
          <w:rFonts w:ascii="Arial" w:hAnsi="Arial" w:cs="Arial"/>
          <w:sz w:val="24"/>
          <w:szCs w:val="24"/>
          <w:lang w:val="ru-RU"/>
        </w:rPr>
        <w:t>а</w:t>
      </w:r>
      <w:r w:rsidR="0090706F" w:rsidRPr="005B7E99">
        <w:rPr>
          <w:rFonts w:ascii="Arial" w:hAnsi="Arial" w:cs="Arial"/>
          <w:sz w:val="24"/>
          <w:szCs w:val="24"/>
          <w:lang w:val="ru-RU"/>
        </w:rPr>
        <w:t>новлением Губернатора Томской области от 31.10.2012 № 145, и решени</w:t>
      </w:r>
      <w:r w:rsidR="00AE68E5" w:rsidRPr="005B7E99">
        <w:rPr>
          <w:rFonts w:ascii="Arial" w:hAnsi="Arial" w:cs="Arial"/>
          <w:sz w:val="24"/>
          <w:szCs w:val="24"/>
          <w:lang w:val="ru-RU"/>
        </w:rPr>
        <w:t>ями</w:t>
      </w:r>
      <w:r w:rsidR="0090706F" w:rsidRPr="005B7E99">
        <w:rPr>
          <w:rFonts w:ascii="Arial" w:hAnsi="Arial" w:cs="Arial"/>
          <w:sz w:val="24"/>
          <w:szCs w:val="24"/>
          <w:lang w:val="ru-RU"/>
        </w:rPr>
        <w:t xml:space="preserve"> Правления Департамента тарифного регулирования Томской области от </w:t>
      </w:r>
      <w:r w:rsidR="00EF5BB3">
        <w:rPr>
          <w:rFonts w:ascii="Arial" w:hAnsi="Arial" w:cs="Arial"/>
          <w:sz w:val="24"/>
          <w:szCs w:val="24"/>
          <w:lang w:val="ru-RU"/>
        </w:rPr>
        <w:t>04.12.2019 №26/1.</w:t>
      </w:r>
    </w:p>
    <w:p w14:paraId="6C43FCAF" w14:textId="0F4ECFF3" w:rsidR="00783ECB" w:rsidRPr="005B7E99" w:rsidRDefault="00C67C02" w:rsidP="002C6B1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E99">
        <w:rPr>
          <w:rFonts w:ascii="Arial" w:hAnsi="Arial" w:cs="Arial"/>
          <w:sz w:val="24"/>
          <w:szCs w:val="24"/>
          <w:lang w:val="ru-RU"/>
        </w:rPr>
        <w:t>Динамика изменения тарифа на тепловую энергию для потребителей в зоне де</w:t>
      </w:r>
      <w:r w:rsidRPr="005B7E99">
        <w:rPr>
          <w:rFonts w:ascii="Arial" w:hAnsi="Arial" w:cs="Arial"/>
          <w:sz w:val="24"/>
          <w:szCs w:val="24"/>
          <w:lang w:val="ru-RU"/>
        </w:rPr>
        <w:t>й</w:t>
      </w:r>
      <w:r w:rsidRPr="005B7E99">
        <w:rPr>
          <w:rFonts w:ascii="Arial" w:hAnsi="Arial" w:cs="Arial"/>
          <w:sz w:val="24"/>
          <w:szCs w:val="24"/>
          <w:lang w:val="ru-RU"/>
        </w:rPr>
        <w:t>ствия котельных</w:t>
      </w:r>
      <w:r w:rsidR="005276CB" w:rsidRPr="005B7E99">
        <w:rPr>
          <w:rFonts w:ascii="Arial" w:hAnsi="Arial" w:cs="Arial"/>
          <w:sz w:val="24"/>
          <w:szCs w:val="24"/>
          <w:lang w:val="ru-RU"/>
        </w:rPr>
        <w:t xml:space="preserve"> </w:t>
      </w:r>
      <w:r w:rsidR="00EF5BB3">
        <w:rPr>
          <w:rFonts w:ascii="Arial" w:hAnsi="Arial" w:cs="Arial"/>
          <w:sz w:val="24"/>
          <w:szCs w:val="24"/>
          <w:lang w:val="ru-RU"/>
        </w:rPr>
        <w:t>с. Парабель</w:t>
      </w:r>
      <w:r w:rsidRPr="005B7E99">
        <w:rPr>
          <w:rFonts w:ascii="Arial" w:hAnsi="Arial" w:cs="Arial"/>
          <w:sz w:val="24"/>
          <w:szCs w:val="24"/>
          <w:lang w:val="ru-RU"/>
        </w:rPr>
        <w:t xml:space="preserve"> показана </w:t>
      </w:r>
      <w:r w:rsidR="000C5116">
        <w:rPr>
          <w:rFonts w:ascii="Arial" w:hAnsi="Arial" w:cs="Arial"/>
          <w:sz w:val="24"/>
          <w:szCs w:val="24"/>
          <w:lang w:val="ru-RU"/>
        </w:rPr>
        <w:t xml:space="preserve">таблице </w:t>
      </w:r>
      <w:r w:rsidRPr="005B7E99">
        <w:rPr>
          <w:rFonts w:ascii="Arial" w:hAnsi="Arial" w:cs="Arial"/>
          <w:sz w:val="24"/>
          <w:szCs w:val="24"/>
          <w:lang w:val="ru-RU"/>
        </w:rPr>
        <w:t>1.</w:t>
      </w:r>
      <w:r w:rsidR="001508C8">
        <w:rPr>
          <w:rFonts w:ascii="Arial" w:hAnsi="Arial" w:cs="Arial"/>
          <w:sz w:val="24"/>
          <w:szCs w:val="24"/>
          <w:lang w:val="ru-RU"/>
        </w:rPr>
        <w:t>30</w:t>
      </w:r>
      <w:r w:rsidRPr="005B7E99">
        <w:rPr>
          <w:rFonts w:ascii="Arial" w:hAnsi="Arial" w:cs="Arial"/>
          <w:sz w:val="24"/>
          <w:szCs w:val="24"/>
          <w:lang w:val="ru-RU"/>
        </w:rPr>
        <w:t>.</w:t>
      </w:r>
      <w:r w:rsidR="002C6B19">
        <w:rPr>
          <w:rFonts w:ascii="Arial" w:hAnsi="Arial" w:cs="Arial"/>
          <w:sz w:val="24"/>
          <w:szCs w:val="24"/>
          <w:lang w:val="ru-RU"/>
        </w:rPr>
        <w:t xml:space="preserve"> Данные </w:t>
      </w:r>
      <w:r w:rsidR="00783ECB" w:rsidRPr="005B7E99">
        <w:rPr>
          <w:rFonts w:ascii="Arial" w:hAnsi="Arial" w:cs="Arial"/>
          <w:sz w:val="24"/>
          <w:szCs w:val="24"/>
          <w:lang w:val="ru-RU"/>
        </w:rPr>
        <w:t xml:space="preserve">значения установленного тарифа на тепловую энергию для населения </w:t>
      </w:r>
      <w:r w:rsidR="002C6B19" w:rsidRPr="005B7E99">
        <w:rPr>
          <w:rFonts w:ascii="Arial" w:hAnsi="Arial" w:cs="Arial"/>
          <w:sz w:val="24"/>
          <w:szCs w:val="24"/>
          <w:lang w:val="ru-RU"/>
        </w:rPr>
        <w:t xml:space="preserve">показаны </w:t>
      </w:r>
      <w:r w:rsidR="002C6B19">
        <w:rPr>
          <w:rFonts w:ascii="Arial" w:hAnsi="Arial" w:cs="Arial"/>
          <w:sz w:val="24"/>
          <w:szCs w:val="24"/>
          <w:lang w:val="ru-RU"/>
        </w:rPr>
        <w:t>с учетом НДС</w:t>
      </w:r>
      <w:r w:rsidR="00783ECB" w:rsidRPr="005B7E99">
        <w:rPr>
          <w:rFonts w:ascii="Arial" w:hAnsi="Arial" w:cs="Arial"/>
          <w:sz w:val="24"/>
          <w:szCs w:val="24"/>
          <w:lang w:val="ru-RU"/>
        </w:rPr>
        <w:t>.</w:t>
      </w:r>
    </w:p>
    <w:p w14:paraId="0741C747" w14:textId="67285D14" w:rsidR="00783ECB" w:rsidRDefault="00783ECB" w:rsidP="00783EC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E99">
        <w:rPr>
          <w:rFonts w:ascii="Arial" w:hAnsi="Arial" w:cs="Arial"/>
          <w:sz w:val="24"/>
          <w:szCs w:val="24"/>
          <w:lang w:val="ru-RU"/>
        </w:rPr>
        <w:t xml:space="preserve">Рост тарифа на тепловую энергию для абонентов котельных </w:t>
      </w:r>
      <w:r w:rsidR="002C6B19">
        <w:rPr>
          <w:rFonts w:ascii="Arial" w:hAnsi="Arial" w:cs="Arial"/>
          <w:sz w:val="24"/>
          <w:szCs w:val="24"/>
          <w:lang w:val="ru-RU"/>
        </w:rPr>
        <w:t xml:space="preserve">с. Парабель </w:t>
      </w:r>
      <w:r w:rsidRPr="005B7E99">
        <w:rPr>
          <w:rFonts w:ascii="Arial" w:hAnsi="Arial" w:cs="Arial"/>
          <w:sz w:val="24"/>
          <w:szCs w:val="24"/>
          <w:lang w:val="ru-RU"/>
        </w:rPr>
        <w:t>за 201</w:t>
      </w:r>
      <w:r>
        <w:rPr>
          <w:rFonts w:ascii="Arial" w:hAnsi="Arial" w:cs="Arial"/>
          <w:sz w:val="24"/>
          <w:szCs w:val="24"/>
          <w:lang w:val="ru-RU"/>
        </w:rPr>
        <w:t>8</w:t>
      </w:r>
      <w:r w:rsidR="002C6B19">
        <w:rPr>
          <w:rFonts w:ascii="Arial" w:hAnsi="Arial" w:cs="Arial"/>
          <w:sz w:val="24"/>
          <w:szCs w:val="24"/>
          <w:lang w:val="ru-RU"/>
        </w:rPr>
        <w:t>-2020</w:t>
      </w:r>
      <w:r w:rsidRPr="005B7E99">
        <w:rPr>
          <w:rFonts w:ascii="Arial" w:hAnsi="Arial" w:cs="Arial"/>
          <w:sz w:val="24"/>
          <w:szCs w:val="24"/>
          <w:lang w:val="ru-RU"/>
        </w:rPr>
        <w:t xml:space="preserve"> гг. составил </w:t>
      </w:r>
      <w:r w:rsidR="002C6B19">
        <w:rPr>
          <w:rFonts w:ascii="Arial" w:hAnsi="Arial" w:cs="Arial"/>
          <w:sz w:val="24"/>
          <w:szCs w:val="24"/>
          <w:lang w:val="ru-RU"/>
        </w:rPr>
        <w:t>13,74</w:t>
      </w:r>
      <w:r w:rsidRPr="005B7E99">
        <w:rPr>
          <w:rFonts w:ascii="Arial" w:hAnsi="Arial" w:cs="Arial"/>
          <w:sz w:val="24"/>
          <w:szCs w:val="24"/>
          <w:lang w:val="ru-RU"/>
        </w:rPr>
        <w:t>%.</w:t>
      </w:r>
    </w:p>
    <w:p w14:paraId="3302AF9F" w14:textId="77777777" w:rsidR="002C6B19" w:rsidRDefault="002C6B19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6CC1A36" w14:textId="74F3AF06" w:rsidR="000C5116" w:rsidRPr="005B7E99" w:rsidRDefault="000C5116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z w:val="24"/>
          <w:szCs w:val="24"/>
          <w:lang w:val="ru-RU"/>
        </w:rPr>
        <w:t>30</w:t>
      </w:r>
      <w:r>
        <w:rPr>
          <w:rFonts w:ascii="Arial" w:hAnsi="Arial" w:cs="Arial"/>
          <w:sz w:val="24"/>
          <w:szCs w:val="24"/>
          <w:lang w:val="ru-RU"/>
        </w:rPr>
        <w:t xml:space="preserve"> – Динамика изменения тарифа на тепловую энергию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427"/>
        <w:gridCol w:w="1404"/>
        <w:gridCol w:w="1406"/>
        <w:gridCol w:w="1151"/>
        <w:gridCol w:w="1299"/>
        <w:gridCol w:w="1299"/>
        <w:gridCol w:w="1293"/>
      </w:tblGrid>
      <w:tr w:rsidR="00783ECB" w:rsidRPr="000C5116" w14:paraId="2B26979F" w14:textId="409316A7" w:rsidTr="002C6B19">
        <w:trPr>
          <w:jc w:val="center"/>
        </w:trPr>
        <w:tc>
          <w:tcPr>
            <w:tcW w:w="1180" w:type="pct"/>
            <w:vMerge w:val="restart"/>
            <w:vAlign w:val="center"/>
          </w:tcPr>
          <w:p w14:paraId="2EE9118F" w14:textId="5F9A3A8D" w:rsidR="00783ECB" w:rsidRDefault="00783ECB" w:rsidP="00783E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энергоснабжающей</w:t>
            </w:r>
          </w:p>
        </w:tc>
        <w:tc>
          <w:tcPr>
            <w:tcW w:w="1367" w:type="pct"/>
            <w:gridSpan w:val="2"/>
            <w:vAlign w:val="center"/>
          </w:tcPr>
          <w:p w14:paraId="20D150C9" w14:textId="33EA0DC8" w:rsidR="00783ECB" w:rsidRDefault="00783ECB" w:rsidP="00783E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192" w:type="pct"/>
            <w:gridSpan w:val="2"/>
          </w:tcPr>
          <w:p w14:paraId="04E882B6" w14:textId="4390AE9A" w:rsidR="00783ECB" w:rsidRDefault="00783ECB" w:rsidP="00783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B07E13">
              <w:rPr>
                <w:sz w:val="24"/>
                <w:szCs w:val="24"/>
              </w:rPr>
              <w:t>Период</w:t>
            </w:r>
          </w:p>
        </w:tc>
        <w:tc>
          <w:tcPr>
            <w:tcW w:w="1262" w:type="pct"/>
            <w:gridSpan w:val="2"/>
          </w:tcPr>
          <w:p w14:paraId="65D8DBE2" w14:textId="20872642" w:rsidR="00783ECB" w:rsidRDefault="00783ECB" w:rsidP="00783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B07E13">
              <w:rPr>
                <w:sz w:val="24"/>
                <w:szCs w:val="24"/>
              </w:rPr>
              <w:t>Период</w:t>
            </w:r>
          </w:p>
        </w:tc>
      </w:tr>
      <w:tr w:rsidR="00783ECB" w:rsidRPr="00EF5BB3" w14:paraId="55AEECFB" w14:textId="4B78576D" w:rsidTr="002C6B19">
        <w:trPr>
          <w:jc w:val="center"/>
        </w:trPr>
        <w:tc>
          <w:tcPr>
            <w:tcW w:w="1180" w:type="pct"/>
            <w:vMerge/>
            <w:vAlign w:val="center"/>
          </w:tcPr>
          <w:p w14:paraId="029383BC" w14:textId="7158329A" w:rsidR="00783ECB" w:rsidRDefault="00783ECB" w:rsidP="00783EC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0317605" w14:textId="0340E534" w:rsidR="00783ECB" w:rsidRPr="00783ECB" w:rsidRDefault="00783ECB" w:rsidP="00783ECB">
            <w:pPr>
              <w:pStyle w:val="ConsPlusNormal"/>
              <w:jc w:val="center"/>
              <w:rPr>
                <w:szCs w:val="24"/>
              </w:rPr>
            </w:pPr>
            <w:r w:rsidRPr="00783ECB">
              <w:rPr>
                <w:szCs w:val="24"/>
              </w:rPr>
              <w:t>01.01.18 - 30.06.18</w:t>
            </w:r>
          </w:p>
        </w:tc>
        <w:tc>
          <w:tcPr>
            <w:tcW w:w="684" w:type="pct"/>
            <w:vAlign w:val="center"/>
          </w:tcPr>
          <w:p w14:paraId="34899CE6" w14:textId="6ADDEC5E" w:rsidR="00783ECB" w:rsidRPr="00783ECB" w:rsidRDefault="00783ECB" w:rsidP="00783ECB">
            <w:pPr>
              <w:pStyle w:val="ConsPlusNormal"/>
              <w:jc w:val="center"/>
              <w:rPr>
                <w:szCs w:val="24"/>
              </w:rPr>
            </w:pPr>
            <w:r w:rsidRPr="00783ECB">
              <w:rPr>
                <w:szCs w:val="24"/>
              </w:rPr>
              <w:t>01.07.18 - 31.12.18</w:t>
            </w:r>
          </w:p>
        </w:tc>
        <w:tc>
          <w:tcPr>
            <w:tcW w:w="560" w:type="pct"/>
            <w:vAlign w:val="center"/>
          </w:tcPr>
          <w:p w14:paraId="0A813A81" w14:textId="6B174E13" w:rsidR="00783ECB" w:rsidRPr="00783ECB" w:rsidRDefault="00783ECB" w:rsidP="00783ECB">
            <w:pPr>
              <w:pStyle w:val="ConsPlusNormal"/>
              <w:jc w:val="center"/>
              <w:rPr>
                <w:szCs w:val="24"/>
              </w:rPr>
            </w:pPr>
            <w:r w:rsidRPr="00783ECB">
              <w:rPr>
                <w:szCs w:val="24"/>
              </w:rPr>
              <w:t>01.01.19 - 30.06.19</w:t>
            </w:r>
          </w:p>
        </w:tc>
        <w:tc>
          <w:tcPr>
            <w:tcW w:w="632" w:type="pct"/>
            <w:vAlign w:val="center"/>
          </w:tcPr>
          <w:p w14:paraId="681300CB" w14:textId="11BE1500" w:rsidR="00783ECB" w:rsidRPr="00783ECB" w:rsidRDefault="00783ECB" w:rsidP="00783ECB">
            <w:pPr>
              <w:pStyle w:val="ConsPlusNormal"/>
              <w:jc w:val="center"/>
              <w:rPr>
                <w:szCs w:val="24"/>
              </w:rPr>
            </w:pPr>
            <w:r w:rsidRPr="00783ECB">
              <w:rPr>
                <w:szCs w:val="24"/>
              </w:rPr>
              <w:t>01.07.</w:t>
            </w:r>
            <w:r>
              <w:rPr>
                <w:szCs w:val="24"/>
              </w:rPr>
              <w:t>19</w:t>
            </w:r>
            <w:r w:rsidRPr="00783ECB">
              <w:rPr>
                <w:szCs w:val="24"/>
              </w:rPr>
              <w:t xml:space="preserve"> - 31.12.</w:t>
            </w:r>
            <w:r>
              <w:rPr>
                <w:szCs w:val="24"/>
              </w:rPr>
              <w:t>19</w:t>
            </w:r>
          </w:p>
        </w:tc>
        <w:tc>
          <w:tcPr>
            <w:tcW w:w="632" w:type="pct"/>
            <w:vAlign w:val="center"/>
          </w:tcPr>
          <w:p w14:paraId="64DFB923" w14:textId="7AAED18E" w:rsidR="00783ECB" w:rsidRPr="00783ECB" w:rsidRDefault="00783ECB" w:rsidP="00783ECB">
            <w:pPr>
              <w:pStyle w:val="ConsPlusNormal"/>
              <w:jc w:val="center"/>
              <w:rPr>
                <w:szCs w:val="24"/>
              </w:rPr>
            </w:pPr>
            <w:r w:rsidRPr="00783ECB">
              <w:rPr>
                <w:szCs w:val="24"/>
              </w:rPr>
              <w:t>01.01.</w:t>
            </w:r>
            <w:r>
              <w:rPr>
                <w:szCs w:val="24"/>
              </w:rPr>
              <w:t>20</w:t>
            </w:r>
            <w:r w:rsidRPr="00783ECB">
              <w:rPr>
                <w:szCs w:val="24"/>
              </w:rPr>
              <w:t xml:space="preserve"> - 30.06.</w:t>
            </w:r>
            <w:r>
              <w:rPr>
                <w:szCs w:val="24"/>
              </w:rPr>
              <w:t>20</w:t>
            </w:r>
          </w:p>
        </w:tc>
        <w:tc>
          <w:tcPr>
            <w:tcW w:w="630" w:type="pct"/>
            <w:vAlign w:val="center"/>
          </w:tcPr>
          <w:p w14:paraId="62BEC0C5" w14:textId="3206BDCE" w:rsidR="00783ECB" w:rsidRPr="00783ECB" w:rsidRDefault="00783ECB" w:rsidP="00783ECB">
            <w:pPr>
              <w:pStyle w:val="ConsPlusNormal"/>
              <w:jc w:val="center"/>
              <w:rPr>
                <w:szCs w:val="24"/>
              </w:rPr>
            </w:pPr>
            <w:r w:rsidRPr="00783ECB">
              <w:rPr>
                <w:szCs w:val="24"/>
              </w:rPr>
              <w:t>01.07.</w:t>
            </w:r>
            <w:r>
              <w:rPr>
                <w:szCs w:val="24"/>
              </w:rPr>
              <w:t>20</w:t>
            </w:r>
            <w:r w:rsidRPr="00783ECB">
              <w:rPr>
                <w:szCs w:val="24"/>
              </w:rPr>
              <w:t xml:space="preserve"> - 31.12.</w:t>
            </w:r>
            <w:r>
              <w:rPr>
                <w:szCs w:val="24"/>
              </w:rPr>
              <w:t>20</w:t>
            </w:r>
          </w:p>
        </w:tc>
      </w:tr>
      <w:tr w:rsidR="002C6B19" w:rsidRPr="00EF5BB3" w14:paraId="088AC781" w14:textId="4AF62D0B" w:rsidTr="002C6B19">
        <w:trPr>
          <w:jc w:val="center"/>
        </w:trPr>
        <w:tc>
          <w:tcPr>
            <w:tcW w:w="1180" w:type="pct"/>
            <w:vAlign w:val="bottom"/>
          </w:tcPr>
          <w:p w14:paraId="32C633B3" w14:textId="6CE88460" w:rsidR="002C6B19" w:rsidRDefault="002C6B19" w:rsidP="002C6B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«Парабель-Энергокомплекс»</w:t>
            </w:r>
          </w:p>
        </w:tc>
        <w:tc>
          <w:tcPr>
            <w:tcW w:w="683" w:type="pct"/>
            <w:vAlign w:val="center"/>
          </w:tcPr>
          <w:p w14:paraId="78BA1DAF" w14:textId="1BF6C469" w:rsidR="002C6B19" w:rsidRDefault="002C6B19" w:rsidP="002C6B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2408,12</w:t>
            </w:r>
          </w:p>
        </w:tc>
        <w:tc>
          <w:tcPr>
            <w:tcW w:w="684" w:type="pct"/>
            <w:vAlign w:val="center"/>
          </w:tcPr>
          <w:p w14:paraId="1711C39B" w14:textId="64D9BD18" w:rsidR="002C6B19" w:rsidRDefault="002C6B19" w:rsidP="002C6B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2408,12</w:t>
            </w:r>
          </w:p>
        </w:tc>
        <w:tc>
          <w:tcPr>
            <w:tcW w:w="560" w:type="pct"/>
            <w:vAlign w:val="center"/>
          </w:tcPr>
          <w:p w14:paraId="239174A7" w14:textId="56A80A8A" w:rsidR="002C6B19" w:rsidRPr="000C5116" w:rsidRDefault="002C6B19" w:rsidP="002C6B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2807,57</w:t>
            </w:r>
          </w:p>
        </w:tc>
        <w:tc>
          <w:tcPr>
            <w:tcW w:w="632" w:type="pct"/>
            <w:vAlign w:val="center"/>
          </w:tcPr>
          <w:p w14:paraId="2845CC27" w14:textId="07A92AA6" w:rsidR="002C6B19" w:rsidRPr="000C5116" w:rsidRDefault="002C6B19" w:rsidP="002C6B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2807,57</w:t>
            </w:r>
          </w:p>
        </w:tc>
        <w:tc>
          <w:tcPr>
            <w:tcW w:w="632" w:type="pct"/>
            <w:vAlign w:val="center"/>
          </w:tcPr>
          <w:p w14:paraId="06CFAEC5" w14:textId="35AC26E7" w:rsidR="002C6B19" w:rsidRPr="000C5116" w:rsidRDefault="002C6B19" w:rsidP="002C6B1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511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38,95</w:t>
            </w:r>
          </w:p>
        </w:tc>
        <w:tc>
          <w:tcPr>
            <w:tcW w:w="630" w:type="pct"/>
            <w:vAlign w:val="center"/>
          </w:tcPr>
          <w:p w14:paraId="612AD2EA" w14:textId="285D3CEB" w:rsidR="002C6B19" w:rsidRPr="000C5116" w:rsidRDefault="002C6B19" w:rsidP="002C6B1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511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38,95</w:t>
            </w:r>
          </w:p>
        </w:tc>
      </w:tr>
    </w:tbl>
    <w:p w14:paraId="498D3BBE" w14:textId="77777777" w:rsidR="009B3305" w:rsidRPr="00B00F93" w:rsidRDefault="009B3305" w:rsidP="009B3305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18" w:name="_Toc520479171"/>
      <w:bookmarkStart w:id="419" w:name="_Toc34479499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1.11.2.  Описание структуры цен (тарифов), установленных на момент разработки схемы теплоснабжения</w:t>
      </w:r>
      <w:bookmarkEnd w:id="418"/>
      <w:bookmarkEnd w:id="419"/>
    </w:p>
    <w:p w14:paraId="4A39C143" w14:textId="77777777" w:rsidR="009B3305" w:rsidRPr="00B00F93" w:rsidRDefault="009B3305" w:rsidP="009B3305">
      <w:pPr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230D5EBB" w14:textId="78D59BAF" w:rsidR="007E3890" w:rsidRPr="00E508D8" w:rsidRDefault="007E3890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508D8">
        <w:rPr>
          <w:rFonts w:ascii="Arial" w:hAnsi="Arial" w:cs="Arial"/>
          <w:sz w:val="24"/>
          <w:szCs w:val="24"/>
          <w:lang w:val="ru-RU"/>
        </w:rPr>
        <w:t xml:space="preserve">Регулируемые цены, в виде одноставочных тарифов, устанавливаются для </w:t>
      </w:r>
      <w:r w:rsidR="00841D82">
        <w:rPr>
          <w:rFonts w:ascii="Arial" w:hAnsi="Arial" w:cs="Arial"/>
          <w:sz w:val="24"/>
          <w:szCs w:val="24"/>
          <w:lang w:val="ru-RU"/>
        </w:rPr>
        <w:t>тепл</w:t>
      </w:r>
      <w:r w:rsidR="00841D82">
        <w:rPr>
          <w:rFonts w:ascii="Arial" w:hAnsi="Arial" w:cs="Arial"/>
          <w:sz w:val="24"/>
          <w:szCs w:val="24"/>
          <w:lang w:val="ru-RU"/>
        </w:rPr>
        <w:t>о</w:t>
      </w:r>
      <w:r w:rsidR="00841D82">
        <w:rPr>
          <w:rFonts w:ascii="Arial" w:hAnsi="Arial" w:cs="Arial"/>
          <w:sz w:val="24"/>
          <w:szCs w:val="24"/>
          <w:lang w:val="ru-RU"/>
        </w:rPr>
        <w:t>снабжающей организации</w:t>
      </w:r>
      <w:r w:rsidRPr="00E508D8">
        <w:rPr>
          <w:rFonts w:ascii="Arial" w:hAnsi="Arial" w:cs="Arial"/>
          <w:sz w:val="24"/>
          <w:szCs w:val="24"/>
          <w:lang w:val="ru-RU"/>
        </w:rPr>
        <w:t xml:space="preserve"> </w:t>
      </w:r>
      <w:r w:rsidR="00841D82">
        <w:rPr>
          <w:rFonts w:ascii="Arial" w:hAnsi="Arial" w:cs="Arial"/>
          <w:sz w:val="24"/>
          <w:szCs w:val="24"/>
          <w:lang w:val="ru-RU"/>
        </w:rPr>
        <w:t>с. Парабель</w:t>
      </w:r>
      <w:r w:rsidRPr="00E508D8">
        <w:rPr>
          <w:rFonts w:ascii="Arial" w:hAnsi="Arial" w:cs="Arial"/>
          <w:sz w:val="24"/>
          <w:szCs w:val="24"/>
          <w:lang w:val="ru-RU"/>
        </w:rPr>
        <w:t xml:space="preserve">: </w:t>
      </w:r>
      <w:r w:rsidR="00841D82">
        <w:rPr>
          <w:rFonts w:ascii="Arial" w:hAnsi="Arial" w:cs="Arial"/>
          <w:sz w:val="24"/>
          <w:szCs w:val="24"/>
          <w:lang w:val="ru-RU"/>
        </w:rPr>
        <w:t>МУП «Парабель-Энергокомплекс»</w:t>
      </w:r>
      <w:r w:rsidRPr="00E508D8">
        <w:rPr>
          <w:rFonts w:ascii="Arial" w:hAnsi="Arial" w:cs="Arial"/>
          <w:sz w:val="24"/>
          <w:szCs w:val="24"/>
          <w:lang w:val="ru-RU"/>
        </w:rPr>
        <w:t>. Укрупненные статьи затрат</w:t>
      </w:r>
      <w:r w:rsidR="006E05E2">
        <w:rPr>
          <w:rFonts w:ascii="Arial" w:hAnsi="Arial" w:cs="Arial"/>
          <w:sz w:val="24"/>
          <w:szCs w:val="24"/>
          <w:lang w:val="ru-RU"/>
        </w:rPr>
        <w:t>,</w:t>
      </w:r>
      <w:r w:rsidRPr="00E508D8">
        <w:rPr>
          <w:rFonts w:ascii="Arial" w:hAnsi="Arial" w:cs="Arial"/>
          <w:sz w:val="24"/>
          <w:szCs w:val="24"/>
          <w:lang w:val="ru-RU"/>
        </w:rPr>
        <w:t xml:space="preserve"> утвержденные Департаментом тарифного регул</w:t>
      </w:r>
      <w:r w:rsidR="00841D82">
        <w:rPr>
          <w:rFonts w:ascii="Arial" w:hAnsi="Arial" w:cs="Arial"/>
          <w:sz w:val="24"/>
          <w:szCs w:val="24"/>
          <w:lang w:val="ru-RU"/>
        </w:rPr>
        <w:t>ирования Томской обл</w:t>
      </w:r>
      <w:r w:rsidR="00841D82">
        <w:rPr>
          <w:rFonts w:ascii="Arial" w:hAnsi="Arial" w:cs="Arial"/>
          <w:sz w:val="24"/>
          <w:szCs w:val="24"/>
          <w:lang w:val="ru-RU"/>
        </w:rPr>
        <w:t>а</w:t>
      </w:r>
      <w:r w:rsidR="00841D82">
        <w:rPr>
          <w:rFonts w:ascii="Arial" w:hAnsi="Arial" w:cs="Arial"/>
          <w:sz w:val="24"/>
          <w:szCs w:val="24"/>
          <w:lang w:val="ru-RU"/>
        </w:rPr>
        <w:t>сти на 2020</w:t>
      </w:r>
      <w:r w:rsidRPr="00E508D8">
        <w:rPr>
          <w:rFonts w:ascii="Arial" w:hAnsi="Arial" w:cs="Arial"/>
          <w:sz w:val="24"/>
          <w:szCs w:val="24"/>
          <w:lang w:val="ru-RU"/>
        </w:rPr>
        <w:t xml:space="preserve"> год приведены в таблице 1.</w:t>
      </w:r>
      <w:r w:rsidR="001508C8">
        <w:rPr>
          <w:rFonts w:ascii="Arial" w:hAnsi="Arial" w:cs="Arial"/>
          <w:sz w:val="24"/>
          <w:szCs w:val="24"/>
          <w:lang w:val="ru-RU"/>
        </w:rPr>
        <w:t>31.</w:t>
      </w:r>
    </w:p>
    <w:p w14:paraId="7ED65433" w14:textId="59C46FF6" w:rsidR="006E05E2" w:rsidRDefault="006E05E2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2F7F98F" w14:textId="591549F5" w:rsidR="007E3890" w:rsidRDefault="007E3890" w:rsidP="005612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508D8">
        <w:rPr>
          <w:rFonts w:ascii="Arial" w:hAnsi="Arial" w:cs="Arial"/>
          <w:sz w:val="24"/>
          <w:szCs w:val="24"/>
          <w:lang w:val="ru-RU"/>
        </w:rPr>
        <w:t>Таблица 1.</w:t>
      </w:r>
      <w:r w:rsidR="001508C8">
        <w:rPr>
          <w:rFonts w:ascii="Arial" w:hAnsi="Arial" w:cs="Arial"/>
          <w:sz w:val="24"/>
          <w:szCs w:val="24"/>
          <w:lang w:val="ru-RU"/>
        </w:rPr>
        <w:t>31</w:t>
      </w:r>
      <w:r w:rsidRPr="00E508D8">
        <w:rPr>
          <w:rFonts w:ascii="Arial" w:hAnsi="Arial" w:cs="Arial"/>
          <w:sz w:val="24"/>
          <w:szCs w:val="24"/>
          <w:lang w:val="ru-RU"/>
        </w:rPr>
        <w:t xml:space="preserve"> – Укрупненные статьи затрат</w:t>
      </w:r>
      <w:r w:rsidR="006E05E2">
        <w:rPr>
          <w:rFonts w:ascii="Arial" w:hAnsi="Arial" w:cs="Arial"/>
          <w:sz w:val="24"/>
          <w:szCs w:val="24"/>
          <w:lang w:val="ru-RU"/>
        </w:rPr>
        <w:t xml:space="preserve"> </w:t>
      </w:r>
      <w:r w:rsidR="006E05E2" w:rsidRPr="00E508D8">
        <w:rPr>
          <w:rFonts w:ascii="Arial" w:hAnsi="Arial" w:cs="Arial"/>
          <w:sz w:val="24"/>
          <w:szCs w:val="24"/>
          <w:lang w:val="ru-RU"/>
        </w:rPr>
        <w:t xml:space="preserve">для </w:t>
      </w:r>
      <w:r w:rsidR="00841D82">
        <w:rPr>
          <w:rFonts w:ascii="Arial" w:hAnsi="Arial" w:cs="Arial"/>
          <w:sz w:val="24"/>
          <w:szCs w:val="24"/>
          <w:lang w:val="ru-RU"/>
        </w:rPr>
        <w:t>теплоснабжающей организации</w:t>
      </w:r>
      <w:r w:rsidR="006E05E2" w:rsidRPr="00E508D8">
        <w:rPr>
          <w:rFonts w:ascii="Arial" w:hAnsi="Arial" w:cs="Arial"/>
          <w:sz w:val="24"/>
          <w:szCs w:val="24"/>
          <w:lang w:val="ru-RU"/>
        </w:rPr>
        <w:t xml:space="preserve"> </w:t>
      </w:r>
      <w:r w:rsidR="00841D82">
        <w:rPr>
          <w:rFonts w:ascii="Arial" w:hAnsi="Arial" w:cs="Arial"/>
          <w:sz w:val="24"/>
          <w:szCs w:val="24"/>
          <w:lang w:val="ru-RU"/>
        </w:rPr>
        <w:t>с. Пар</w:t>
      </w:r>
      <w:r w:rsidR="00841D82">
        <w:rPr>
          <w:rFonts w:ascii="Arial" w:hAnsi="Arial" w:cs="Arial"/>
          <w:sz w:val="24"/>
          <w:szCs w:val="24"/>
          <w:lang w:val="ru-RU"/>
        </w:rPr>
        <w:t>а</w:t>
      </w:r>
      <w:r w:rsidR="00841D82">
        <w:rPr>
          <w:rFonts w:ascii="Arial" w:hAnsi="Arial" w:cs="Arial"/>
          <w:sz w:val="24"/>
          <w:szCs w:val="24"/>
          <w:lang w:val="ru-RU"/>
        </w:rPr>
        <w:t>бель на 2020</w:t>
      </w:r>
      <w:r w:rsidRPr="00E508D8">
        <w:rPr>
          <w:rFonts w:ascii="Arial" w:hAnsi="Arial" w:cs="Arial"/>
          <w:sz w:val="24"/>
          <w:szCs w:val="24"/>
          <w:lang w:val="ru-RU"/>
        </w:rPr>
        <w:t xml:space="preserve"> год</w:t>
      </w:r>
    </w:p>
    <w:p w14:paraId="5CC95189" w14:textId="225DE98C" w:rsidR="006E05E2" w:rsidRPr="00E508D8" w:rsidRDefault="006E05E2" w:rsidP="006E05E2">
      <w:pPr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тыс.руб. без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5"/>
        <w:gridCol w:w="3084"/>
      </w:tblGrid>
      <w:tr w:rsidR="00841D82" w:rsidRPr="006E05E2" w14:paraId="56BB3CFD" w14:textId="77777777" w:rsidTr="00520158">
        <w:trPr>
          <w:trHeight w:val="300"/>
          <w:tblHeader/>
        </w:trPr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759" w14:textId="77777777" w:rsidR="00841D82" w:rsidRPr="006E05E2" w:rsidRDefault="00841D82" w:rsidP="006E05E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8DEC" w14:textId="77777777" w:rsidR="00841D82" w:rsidRPr="006E05E2" w:rsidRDefault="00841D82" w:rsidP="006E05E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2019 год</w:t>
            </w:r>
          </w:p>
        </w:tc>
      </w:tr>
      <w:tr w:rsidR="00841D82" w:rsidRPr="006E05E2" w14:paraId="47972943" w14:textId="77777777" w:rsidTr="00520158">
        <w:trPr>
          <w:trHeight w:val="672"/>
          <w:tblHeader/>
        </w:trPr>
        <w:tc>
          <w:tcPr>
            <w:tcW w:w="3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A421" w14:textId="77777777" w:rsidR="00841D82" w:rsidRPr="006E05E2" w:rsidRDefault="00841D82" w:rsidP="006E05E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33E" w14:textId="2A4B6F27" w:rsidR="00841D82" w:rsidRPr="00841D82" w:rsidRDefault="00841D82" w:rsidP="006E05E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841D82">
              <w:rPr>
                <w:rFonts w:ascii="Arial" w:hAnsi="Arial" w:cs="Arial"/>
                <w:b/>
                <w:sz w:val="24"/>
                <w:szCs w:val="24"/>
                <w:lang w:val="ru-RU"/>
              </w:rPr>
              <w:t>МУП «Парабель-Энергокомплекс»</w:t>
            </w:r>
          </w:p>
        </w:tc>
      </w:tr>
      <w:tr w:rsidR="00520158" w:rsidRPr="006E05E2" w14:paraId="0121FB82" w14:textId="77777777" w:rsidTr="00520158">
        <w:trPr>
          <w:trHeight w:val="312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B8B3" w14:textId="6C06BDF8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Затраты на приобретение основного топлива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4518" w14:textId="3B4A08FA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,05</w:t>
            </w:r>
          </w:p>
        </w:tc>
      </w:tr>
      <w:tr w:rsidR="00520158" w:rsidRPr="006E05E2" w14:paraId="5CA3779F" w14:textId="77777777" w:rsidTr="00520158">
        <w:trPr>
          <w:trHeight w:val="312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EF2" w14:textId="20052C33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Затраты на резервное топливо (дизельное топливо)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E124" w14:textId="433FB72D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-</w:t>
            </w:r>
          </w:p>
        </w:tc>
      </w:tr>
      <w:tr w:rsidR="00520158" w:rsidRPr="006E05E2" w14:paraId="405EFC9E" w14:textId="77777777" w:rsidTr="00520158">
        <w:trPr>
          <w:trHeight w:val="312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886" w14:textId="3C08FCDF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Оплата труда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948" w14:textId="23B4FB48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2 804,79</w:t>
            </w:r>
          </w:p>
        </w:tc>
      </w:tr>
      <w:tr w:rsidR="00520158" w:rsidRPr="006E05E2" w14:paraId="2DE67406" w14:textId="77777777" w:rsidTr="00520158">
        <w:trPr>
          <w:trHeight w:val="312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0C5" w14:textId="5CD13B6F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Численность персонала, человек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29D1" w14:textId="33E1F21A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7,00</w:t>
            </w:r>
          </w:p>
        </w:tc>
      </w:tr>
      <w:tr w:rsidR="00520158" w:rsidRPr="006E05E2" w14:paraId="5F250884" w14:textId="77777777" w:rsidTr="00520158">
        <w:trPr>
          <w:trHeight w:val="312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99A" w14:textId="059572D6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Отчисления на социальные нужды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3DB" w14:textId="631D5FC6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847,05</w:t>
            </w:r>
          </w:p>
        </w:tc>
      </w:tr>
      <w:tr w:rsidR="00520158" w:rsidRPr="006E05E2" w14:paraId="40F56404" w14:textId="77777777" w:rsidTr="00520158">
        <w:trPr>
          <w:trHeight w:val="312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2BE" w14:textId="30B1C402" w:rsidR="00520158" w:rsidRPr="00B67E4B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Затраты на ремонты и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работы производственного характера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5CEF" w14:textId="169DCC51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14 495,</w:t>
            </w:r>
          </w:p>
        </w:tc>
      </w:tr>
      <w:tr w:rsidR="00520158" w:rsidRPr="006E05E2" w14:paraId="43AE1299" w14:textId="77777777" w:rsidTr="00520158">
        <w:trPr>
          <w:trHeight w:val="312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D515" w14:textId="1BDE7289" w:rsidR="00520158" w:rsidRPr="00B67E4B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Затраты на холодную воду и теплоноситель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568" w14:textId="11E10F5A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770,03</w:t>
            </w:r>
          </w:p>
        </w:tc>
      </w:tr>
      <w:tr w:rsidR="00520158" w:rsidRPr="006E05E2" w14:paraId="688D86FB" w14:textId="77777777" w:rsidTr="00520158">
        <w:trPr>
          <w:trHeight w:val="315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E76" w14:textId="38FA669B" w:rsidR="00520158" w:rsidRPr="00B67E4B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Затраты на электроэнергию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7E2" w14:textId="05A67924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7 691,80</w:t>
            </w:r>
          </w:p>
        </w:tc>
      </w:tr>
      <w:tr w:rsidR="00520158" w:rsidRPr="006E05E2" w14:paraId="2952A3A4" w14:textId="77777777" w:rsidTr="00520158">
        <w:trPr>
          <w:trHeight w:val="330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193" w14:textId="3C212B59" w:rsidR="00520158" w:rsidRPr="00B67E4B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Прочие затраты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6C9A" w14:textId="1D83A80A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14 447,26</w:t>
            </w:r>
          </w:p>
        </w:tc>
      </w:tr>
      <w:tr w:rsidR="00520158" w:rsidRPr="006E05E2" w14:paraId="7A9F9D8C" w14:textId="77777777" w:rsidTr="00520158">
        <w:trPr>
          <w:trHeight w:val="285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7135" w14:textId="44BC159E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6E05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Всего эксплуатационные затраты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E342" w14:textId="5FE910F8" w:rsidR="00520158" w:rsidRPr="006E05E2" w:rsidRDefault="00520158" w:rsidP="005201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51 381,62</w:t>
            </w:r>
          </w:p>
        </w:tc>
      </w:tr>
    </w:tbl>
    <w:p w14:paraId="309CBA8C" w14:textId="77777777" w:rsidR="007E3890" w:rsidRPr="00E508D8" w:rsidRDefault="007E3890" w:rsidP="007E3890">
      <w:pPr>
        <w:pStyle w:val="ConsPlusNormal"/>
        <w:ind w:firstLine="709"/>
        <w:jc w:val="both"/>
        <w:rPr>
          <w:spacing w:val="3"/>
          <w:sz w:val="24"/>
          <w:szCs w:val="24"/>
        </w:rPr>
      </w:pPr>
    </w:p>
    <w:p w14:paraId="73872B4B" w14:textId="77777777" w:rsidR="009B3305" w:rsidRPr="00B00F93" w:rsidRDefault="009B3305" w:rsidP="009B3305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20" w:name="_Toc520479172"/>
      <w:bookmarkStart w:id="421" w:name="_Toc34479500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1.11.3.  Описание платы за подключение к системе теплоснабжения</w:t>
      </w:r>
      <w:bookmarkEnd w:id="420"/>
      <w:bookmarkEnd w:id="421"/>
    </w:p>
    <w:p w14:paraId="2394C42C" w14:textId="77777777" w:rsidR="009B3305" w:rsidRPr="00B00F93" w:rsidRDefault="009B3305" w:rsidP="009B3305">
      <w:pPr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333ADD7A" w14:textId="150BEAAE" w:rsidR="00520158" w:rsidRPr="005B7E99" w:rsidRDefault="00520158" w:rsidP="0052015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основании п. 163 П</w:t>
      </w:r>
      <w:r w:rsidRPr="00F82EB0">
        <w:rPr>
          <w:rFonts w:ascii="Arial" w:hAnsi="Arial" w:cs="Arial"/>
          <w:sz w:val="24"/>
          <w:szCs w:val="24"/>
          <w:lang w:val="ru-RU"/>
        </w:rPr>
        <w:t>риказ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9F48FE">
        <w:rPr>
          <w:rFonts w:ascii="Arial" w:hAnsi="Arial" w:cs="Arial"/>
          <w:sz w:val="24"/>
          <w:szCs w:val="24"/>
          <w:lang w:val="ru-RU"/>
        </w:rPr>
        <w:t xml:space="preserve"> Федеральной службы по тарифам</w:t>
      </w:r>
      <w:r>
        <w:rPr>
          <w:rFonts w:ascii="Arial" w:hAnsi="Arial" w:cs="Arial"/>
          <w:sz w:val="24"/>
          <w:szCs w:val="24"/>
          <w:lang w:val="ru-RU"/>
        </w:rPr>
        <w:t xml:space="preserve"> от 13 июня 2013 г. №</w:t>
      </w:r>
      <w:r w:rsidRPr="00F82EB0">
        <w:rPr>
          <w:rFonts w:ascii="Arial" w:hAnsi="Arial" w:cs="Arial"/>
          <w:sz w:val="24"/>
          <w:szCs w:val="24"/>
          <w:lang w:val="ru-RU"/>
        </w:rPr>
        <w:t xml:space="preserve"> 760-э</w:t>
      </w:r>
      <w:r>
        <w:rPr>
          <w:rFonts w:ascii="Arial" w:hAnsi="Arial" w:cs="Arial"/>
          <w:sz w:val="24"/>
          <w:szCs w:val="24"/>
          <w:lang w:val="ru-RU"/>
        </w:rPr>
        <w:t xml:space="preserve"> «О</w:t>
      </w:r>
      <w:r w:rsidRPr="00F82EB0">
        <w:rPr>
          <w:rFonts w:ascii="Arial" w:hAnsi="Arial" w:cs="Arial"/>
          <w:sz w:val="24"/>
          <w:szCs w:val="24"/>
          <w:lang w:val="ru-RU"/>
        </w:rPr>
        <w:t>б утверждении методических указаний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82EB0">
        <w:rPr>
          <w:rFonts w:ascii="Arial" w:hAnsi="Arial" w:cs="Arial"/>
          <w:sz w:val="24"/>
          <w:szCs w:val="24"/>
          <w:lang w:val="ru-RU"/>
        </w:rPr>
        <w:t>по расчету регулируемых цен (тар</w:t>
      </w:r>
      <w:r w:rsidRPr="00F82EB0">
        <w:rPr>
          <w:rFonts w:ascii="Arial" w:hAnsi="Arial" w:cs="Arial"/>
          <w:sz w:val="24"/>
          <w:szCs w:val="24"/>
          <w:lang w:val="ru-RU"/>
        </w:rPr>
        <w:t>и</w:t>
      </w:r>
      <w:r w:rsidRPr="00F82EB0">
        <w:rPr>
          <w:rFonts w:ascii="Arial" w:hAnsi="Arial" w:cs="Arial"/>
          <w:sz w:val="24"/>
          <w:szCs w:val="24"/>
          <w:lang w:val="ru-RU"/>
        </w:rPr>
        <w:t>фов)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82EB0">
        <w:rPr>
          <w:rFonts w:ascii="Arial" w:hAnsi="Arial" w:cs="Arial"/>
          <w:sz w:val="24"/>
          <w:szCs w:val="24"/>
          <w:lang w:val="ru-RU"/>
        </w:rPr>
        <w:t>в сфере теплоснабжения</w:t>
      </w:r>
      <w:r>
        <w:rPr>
          <w:rFonts w:ascii="Arial" w:hAnsi="Arial" w:cs="Arial"/>
          <w:sz w:val="24"/>
          <w:szCs w:val="24"/>
          <w:lang w:val="ru-RU"/>
        </w:rPr>
        <w:t>», п</w:t>
      </w:r>
      <w:r w:rsidRPr="005B7E99">
        <w:rPr>
          <w:rFonts w:ascii="Arial" w:hAnsi="Arial" w:cs="Arial"/>
          <w:sz w:val="24"/>
          <w:szCs w:val="24"/>
          <w:lang w:val="ru-RU"/>
        </w:rPr>
        <w:t xml:space="preserve">лата за подключение к системе централизованного теплоснабжения </w:t>
      </w:r>
      <w:r>
        <w:rPr>
          <w:rFonts w:ascii="Arial" w:hAnsi="Arial" w:cs="Arial"/>
          <w:sz w:val="24"/>
          <w:szCs w:val="24"/>
          <w:lang w:val="ru-RU"/>
        </w:rPr>
        <w:t>установлена в размере 550 рублей в случае, если подключаемая нагрузка не превышает 0,1 Гкал/ч</w:t>
      </w:r>
      <w:r w:rsidRPr="005B7E99">
        <w:rPr>
          <w:rFonts w:ascii="Arial" w:hAnsi="Arial" w:cs="Arial"/>
          <w:sz w:val="24"/>
          <w:szCs w:val="24"/>
          <w:lang w:val="ru-RU"/>
        </w:rPr>
        <w:t>.</w:t>
      </w:r>
    </w:p>
    <w:p w14:paraId="54286576" w14:textId="77777777" w:rsidR="009B3305" w:rsidRPr="00B00F93" w:rsidRDefault="009B3305" w:rsidP="009B3305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2CC94A0B" w14:textId="77777777" w:rsidR="009B3305" w:rsidRPr="00B00F93" w:rsidRDefault="009B3305" w:rsidP="009B3305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22" w:name="_Toc520479173"/>
      <w:bookmarkStart w:id="423" w:name="_Toc34479501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1.11.4.  Описание платы за услуги по поддержанию резервной тепловой мощности, в том числе для социально значимых категорий потребителей</w:t>
      </w:r>
      <w:bookmarkEnd w:id="422"/>
      <w:bookmarkEnd w:id="423"/>
    </w:p>
    <w:p w14:paraId="412A4A3C" w14:textId="77777777" w:rsidR="009B3305" w:rsidRPr="00B00F93" w:rsidRDefault="009B3305" w:rsidP="009B3305">
      <w:pPr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19801211" w14:textId="74FB818C" w:rsidR="007E3890" w:rsidRPr="005B7E99" w:rsidRDefault="007E3890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E99">
        <w:rPr>
          <w:rFonts w:ascii="Arial" w:hAnsi="Arial" w:cs="Arial"/>
          <w:sz w:val="24"/>
          <w:szCs w:val="24"/>
          <w:lang w:val="ru-RU"/>
        </w:rPr>
        <w:t>Плата за услуги по поддержанию резервной тепловой мощности для потребит</w:t>
      </w:r>
      <w:r w:rsidRPr="005B7E99">
        <w:rPr>
          <w:rFonts w:ascii="Arial" w:hAnsi="Arial" w:cs="Arial"/>
          <w:sz w:val="24"/>
          <w:szCs w:val="24"/>
          <w:lang w:val="ru-RU"/>
        </w:rPr>
        <w:t>е</w:t>
      </w:r>
      <w:r w:rsidRPr="005B7E99">
        <w:rPr>
          <w:rFonts w:ascii="Arial" w:hAnsi="Arial" w:cs="Arial"/>
          <w:sz w:val="24"/>
          <w:szCs w:val="24"/>
          <w:lang w:val="ru-RU"/>
        </w:rPr>
        <w:t xml:space="preserve">лей </w:t>
      </w:r>
      <w:r w:rsidR="000B2D9D">
        <w:rPr>
          <w:rFonts w:ascii="Arial" w:hAnsi="Arial" w:cs="Arial"/>
          <w:sz w:val="24"/>
          <w:szCs w:val="24"/>
          <w:lang w:val="ru-RU"/>
        </w:rPr>
        <w:t>с. Парабель</w:t>
      </w:r>
      <w:r w:rsidRPr="005B7E99">
        <w:rPr>
          <w:rFonts w:ascii="Arial" w:hAnsi="Arial" w:cs="Arial"/>
          <w:sz w:val="24"/>
          <w:szCs w:val="24"/>
          <w:lang w:val="ru-RU"/>
        </w:rPr>
        <w:t xml:space="preserve"> регулирующим органом не утверждалась.</w:t>
      </w:r>
    </w:p>
    <w:p w14:paraId="465C1057" w14:textId="77777777" w:rsidR="009B3305" w:rsidRPr="005B7E99" w:rsidRDefault="009B3305" w:rsidP="009B330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4EBA4E8" w14:textId="77777777" w:rsidR="009B3305" w:rsidRPr="00B00F93" w:rsidRDefault="009B3305" w:rsidP="009B3305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24" w:name="_Toc520479174"/>
      <w:bookmarkStart w:id="425" w:name="_Toc34479502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1.11.5.  Описание изменений в утвержденных ценах (тарифах) за период, предш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ствующий актуализации схемы теплоснабжения</w:t>
      </w:r>
      <w:bookmarkEnd w:id="424"/>
      <w:bookmarkEnd w:id="425"/>
    </w:p>
    <w:p w14:paraId="6F22472C" w14:textId="77777777" w:rsidR="009B3305" w:rsidRPr="00B00F93" w:rsidRDefault="009B3305" w:rsidP="009B3305">
      <w:pPr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0A641D42" w14:textId="5C32151D" w:rsidR="009B3305" w:rsidRPr="005B7E99" w:rsidRDefault="007E3890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E99">
        <w:rPr>
          <w:rFonts w:ascii="Arial" w:hAnsi="Arial" w:cs="Arial"/>
          <w:sz w:val="24"/>
          <w:szCs w:val="24"/>
          <w:lang w:val="ru-RU"/>
        </w:rPr>
        <w:lastRenderedPageBreak/>
        <w:t xml:space="preserve">Рост тарифа на тепловую энергию для абонентов котельных </w:t>
      </w:r>
      <w:r w:rsidR="00D3109D">
        <w:rPr>
          <w:rFonts w:ascii="Arial" w:hAnsi="Arial" w:cs="Arial"/>
          <w:sz w:val="24"/>
          <w:szCs w:val="24"/>
          <w:lang w:val="ru-RU"/>
        </w:rPr>
        <w:t>с. Парабель за 2018-2020</w:t>
      </w:r>
      <w:r w:rsidRPr="005B7E99">
        <w:rPr>
          <w:rFonts w:ascii="Arial" w:hAnsi="Arial" w:cs="Arial"/>
          <w:sz w:val="24"/>
          <w:szCs w:val="24"/>
          <w:lang w:val="ru-RU"/>
        </w:rPr>
        <w:t xml:space="preserve"> гг. состави</w:t>
      </w:r>
      <w:r w:rsidR="00E341C7" w:rsidRPr="005B7E99">
        <w:rPr>
          <w:rFonts w:ascii="Arial" w:hAnsi="Arial" w:cs="Arial"/>
          <w:sz w:val="24"/>
          <w:szCs w:val="24"/>
          <w:lang w:val="ru-RU"/>
        </w:rPr>
        <w:t>л</w:t>
      </w:r>
      <w:r w:rsidR="00421249">
        <w:rPr>
          <w:rFonts w:ascii="Arial" w:hAnsi="Arial" w:cs="Arial"/>
          <w:sz w:val="24"/>
          <w:szCs w:val="24"/>
          <w:lang w:val="ru-RU"/>
        </w:rPr>
        <w:t xml:space="preserve"> </w:t>
      </w:r>
      <w:r w:rsidR="00D3109D">
        <w:rPr>
          <w:rFonts w:ascii="Arial" w:hAnsi="Arial" w:cs="Arial"/>
          <w:sz w:val="24"/>
          <w:szCs w:val="24"/>
          <w:lang w:val="ru-RU"/>
        </w:rPr>
        <w:t>13,74</w:t>
      </w:r>
      <w:r w:rsidRPr="005B7E99">
        <w:rPr>
          <w:rFonts w:ascii="Arial" w:hAnsi="Arial" w:cs="Arial"/>
          <w:sz w:val="24"/>
          <w:szCs w:val="24"/>
          <w:lang w:val="ru-RU"/>
        </w:rPr>
        <w:t>%.</w:t>
      </w:r>
    </w:p>
    <w:p w14:paraId="007E0623" w14:textId="77777777" w:rsidR="00FB3608" w:rsidRPr="005B7E99" w:rsidRDefault="00FB3608" w:rsidP="005B7E9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4F33D01" w14:textId="77777777" w:rsidR="00C67C02" w:rsidRPr="00B00F93" w:rsidRDefault="00C67C02" w:rsidP="00C67C02">
      <w:pPr>
        <w:pStyle w:val="2"/>
        <w:spacing w:before="0"/>
        <w:jc w:val="center"/>
        <w:rPr>
          <w:rFonts w:ascii="Arial" w:hAnsi="Arial" w:cs="Arial"/>
          <w:i/>
          <w:color w:val="auto"/>
          <w:sz w:val="24"/>
          <w:szCs w:val="24"/>
          <w:lang w:val="ru-RU" w:eastAsia="ru-RU"/>
        </w:rPr>
      </w:pPr>
      <w:bookmarkStart w:id="426" w:name="_Toc403692948"/>
      <w:bookmarkStart w:id="427" w:name="_Toc403722210"/>
      <w:bookmarkStart w:id="428" w:name="_Toc403722326"/>
      <w:bookmarkStart w:id="429" w:name="_Toc405414677"/>
      <w:bookmarkStart w:id="430" w:name="_Toc405414815"/>
      <w:bookmarkStart w:id="431" w:name="_Toc405456899"/>
      <w:bookmarkStart w:id="432" w:name="_Toc405457540"/>
      <w:bookmarkStart w:id="433" w:name="_Toc405661285"/>
      <w:bookmarkStart w:id="434" w:name="_Toc405663092"/>
      <w:bookmarkStart w:id="435" w:name="_Toc405663295"/>
      <w:bookmarkStart w:id="436" w:name="_Toc405759573"/>
      <w:bookmarkStart w:id="437" w:name="_Toc407493192"/>
      <w:bookmarkStart w:id="438" w:name="_Toc407611745"/>
      <w:bookmarkStart w:id="439" w:name="_Toc407612014"/>
      <w:bookmarkStart w:id="440" w:name="_Toc453770413"/>
      <w:bookmarkStart w:id="441" w:name="_Toc34479503"/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Часть 12. Описание существующих технических и технологических проблем в с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B00F93">
        <w:rPr>
          <w:rFonts w:ascii="Arial" w:hAnsi="Arial" w:cs="Arial"/>
          <w:color w:val="auto"/>
          <w:sz w:val="24"/>
          <w:szCs w:val="24"/>
          <w:lang w:val="ru-RU" w:eastAsia="ru-RU"/>
        </w:rPr>
        <w:t>стемах теплоснабжения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 w14:paraId="0277FDBF" w14:textId="77777777" w:rsidR="00C67C02" w:rsidRPr="00B00F93" w:rsidRDefault="00C67C02" w:rsidP="00C67C02">
      <w:pPr>
        <w:pStyle w:val="af"/>
        <w:rPr>
          <w:rFonts w:ascii="Arial" w:eastAsia="Times New Roman" w:hAnsi="Arial" w:cs="Arial"/>
          <w:lang w:eastAsia="ru-RU" w:bidi="ar-SA"/>
        </w:rPr>
      </w:pPr>
    </w:p>
    <w:p w14:paraId="504E4C92" w14:textId="77777777" w:rsidR="00C67C02" w:rsidRPr="00B00F93" w:rsidRDefault="00C67C02" w:rsidP="00C67C02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42" w:name="_Toc453770414"/>
      <w:bookmarkStart w:id="443" w:name="_Toc459623961"/>
      <w:bookmarkStart w:id="444" w:name="_Toc498353582"/>
      <w:bookmarkStart w:id="445" w:name="_Toc34479504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1.12.1. Описание существующих проблем организации качественного теплосна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жения (перечень причин, приводящих к снижению качества теплоснабжения, включая проблемы в работе теплопотребляющих установок потребителей)</w:t>
      </w:r>
      <w:bookmarkEnd w:id="442"/>
      <w:bookmarkEnd w:id="443"/>
      <w:bookmarkEnd w:id="444"/>
      <w:bookmarkEnd w:id="445"/>
    </w:p>
    <w:p w14:paraId="66DC621E" w14:textId="77777777" w:rsidR="00C67C02" w:rsidRPr="00B00F93" w:rsidRDefault="00C67C02" w:rsidP="002C2730">
      <w:pPr>
        <w:shd w:val="clear" w:color="auto" w:fill="FFFFFF"/>
        <w:rPr>
          <w:rFonts w:ascii="Arial" w:hAnsi="Arial" w:cs="Arial"/>
          <w:sz w:val="24"/>
          <w:szCs w:val="24"/>
          <w:lang w:val="ru-RU"/>
        </w:rPr>
      </w:pPr>
    </w:p>
    <w:p w14:paraId="279C7150" w14:textId="035C5813" w:rsidR="00421249" w:rsidRPr="00421249" w:rsidRDefault="00421249" w:rsidP="0042124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21249">
        <w:rPr>
          <w:rFonts w:ascii="Arial" w:hAnsi="Arial" w:cs="Arial"/>
          <w:sz w:val="24"/>
          <w:szCs w:val="24"/>
          <w:lang w:val="ru-RU"/>
        </w:rPr>
        <w:t>Анализ современного технического состояния источников тепловой энергии в с</w:t>
      </w:r>
      <w:r w:rsidRPr="00421249">
        <w:rPr>
          <w:rFonts w:ascii="Arial" w:hAnsi="Arial" w:cs="Arial"/>
          <w:sz w:val="24"/>
          <w:szCs w:val="24"/>
          <w:lang w:val="ru-RU"/>
        </w:rPr>
        <w:t>и</w:t>
      </w:r>
      <w:r w:rsidRPr="00421249">
        <w:rPr>
          <w:rFonts w:ascii="Arial" w:hAnsi="Arial" w:cs="Arial"/>
          <w:sz w:val="24"/>
          <w:szCs w:val="24"/>
          <w:lang w:val="ru-RU"/>
        </w:rPr>
        <w:t xml:space="preserve">стемах централизованного теплоснабжения </w:t>
      </w:r>
      <w:r w:rsidR="007E0415">
        <w:rPr>
          <w:rFonts w:ascii="Arial" w:hAnsi="Arial" w:cs="Arial"/>
          <w:sz w:val="24"/>
          <w:szCs w:val="24"/>
          <w:lang w:val="ru-RU"/>
        </w:rPr>
        <w:t>с. Парабель</w:t>
      </w:r>
      <w:r w:rsidRPr="00421249">
        <w:rPr>
          <w:rFonts w:ascii="Arial" w:hAnsi="Arial" w:cs="Arial"/>
          <w:sz w:val="24"/>
          <w:szCs w:val="24"/>
          <w:lang w:val="ru-RU"/>
        </w:rPr>
        <w:t xml:space="preserve"> приводит к следующим выв</w:t>
      </w:r>
      <w:r w:rsidRPr="00421249">
        <w:rPr>
          <w:rFonts w:ascii="Arial" w:hAnsi="Arial" w:cs="Arial"/>
          <w:sz w:val="24"/>
          <w:szCs w:val="24"/>
          <w:lang w:val="ru-RU"/>
        </w:rPr>
        <w:t>о</w:t>
      </w:r>
      <w:r w:rsidRPr="00421249">
        <w:rPr>
          <w:rFonts w:ascii="Arial" w:hAnsi="Arial" w:cs="Arial"/>
          <w:sz w:val="24"/>
          <w:szCs w:val="24"/>
          <w:lang w:val="ru-RU"/>
        </w:rPr>
        <w:t>дам:</w:t>
      </w:r>
    </w:p>
    <w:p w14:paraId="06A61B5C" w14:textId="400C7C3B" w:rsidR="00421249" w:rsidRDefault="00421249" w:rsidP="00421249">
      <w:pPr>
        <w:pStyle w:val="af1"/>
        <w:numPr>
          <w:ilvl w:val="0"/>
          <w:numId w:val="32"/>
        </w:numPr>
        <w:spacing w:line="276" w:lineRule="auto"/>
        <w:ind w:left="851"/>
        <w:rPr>
          <w:rFonts w:ascii="Arial" w:hAnsi="Arial" w:cs="Arial"/>
          <w:szCs w:val="24"/>
        </w:rPr>
      </w:pPr>
      <w:r w:rsidRPr="00421249">
        <w:rPr>
          <w:rFonts w:ascii="Arial" w:hAnsi="Arial" w:cs="Arial"/>
          <w:szCs w:val="24"/>
        </w:rPr>
        <w:t xml:space="preserve">Для трубопроводов тепловых сетей котельных </w:t>
      </w:r>
      <w:r w:rsidR="007E0415">
        <w:rPr>
          <w:rFonts w:ascii="Arial" w:hAnsi="Arial" w:cs="Arial"/>
          <w:szCs w:val="24"/>
        </w:rPr>
        <w:t>с. Парабель</w:t>
      </w:r>
      <w:r w:rsidRPr="00421249">
        <w:rPr>
          <w:rFonts w:ascii="Arial" w:hAnsi="Arial" w:cs="Arial"/>
          <w:szCs w:val="24"/>
        </w:rPr>
        <w:t xml:space="preserve"> характерным являе</w:t>
      </w:r>
      <w:r w:rsidRPr="00421249">
        <w:rPr>
          <w:rFonts w:ascii="Arial" w:hAnsi="Arial" w:cs="Arial"/>
          <w:szCs w:val="24"/>
        </w:rPr>
        <w:t>т</w:t>
      </w:r>
      <w:r w:rsidRPr="00421249">
        <w:rPr>
          <w:rFonts w:ascii="Arial" w:hAnsi="Arial" w:cs="Arial"/>
          <w:szCs w:val="24"/>
        </w:rPr>
        <w:t>ся большая изношенность и неудовлетворительн</w:t>
      </w:r>
      <w:r w:rsidR="007E0415">
        <w:rPr>
          <w:rFonts w:ascii="Arial" w:hAnsi="Arial" w:cs="Arial"/>
          <w:szCs w:val="24"/>
        </w:rPr>
        <w:t>ое состояние тепловой изол</w:t>
      </w:r>
      <w:r w:rsidR="007E0415">
        <w:rPr>
          <w:rFonts w:ascii="Arial" w:hAnsi="Arial" w:cs="Arial"/>
          <w:szCs w:val="24"/>
        </w:rPr>
        <w:t>я</w:t>
      </w:r>
      <w:r w:rsidR="007E0415">
        <w:rPr>
          <w:rFonts w:ascii="Arial" w:hAnsi="Arial" w:cs="Arial"/>
          <w:szCs w:val="24"/>
        </w:rPr>
        <w:t>ции;</w:t>
      </w:r>
    </w:p>
    <w:p w14:paraId="447224CF" w14:textId="61C387FD" w:rsidR="007E0415" w:rsidRDefault="007E0415" w:rsidP="00421249">
      <w:pPr>
        <w:pStyle w:val="af1"/>
        <w:numPr>
          <w:ilvl w:val="0"/>
          <w:numId w:val="32"/>
        </w:numPr>
        <w:spacing w:line="276" w:lineRule="auto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Диаметры</w:t>
      </w:r>
      <w:r w:rsidRPr="00421249">
        <w:rPr>
          <w:rFonts w:ascii="Arial" w:hAnsi="Arial" w:cs="Arial"/>
          <w:szCs w:val="24"/>
        </w:rPr>
        <w:t xml:space="preserve"> трубопроводов тепловых сетей</w:t>
      </w:r>
      <w:r>
        <w:rPr>
          <w:rFonts w:ascii="Arial" w:hAnsi="Arial" w:cs="Arial"/>
          <w:szCs w:val="24"/>
        </w:rPr>
        <w:t xml:space="preserve"> в ряде случаев заужены, что приводит к нарушению гидравлических режимов;</w:t>
      </w:r>
    </w:p>
    <w:p w14:paraId="2544DDD0" w14:textId="66F49029" w:rsidR="007E0415" w:rsidRDefault="00D836FD" w:rsidP="00421249">
      <w:pPr>
        <w:pStyle w:val="af1"/>
        <w:numPr>
          <w:ilvl w:val="0"/>
          <w:numId w:val="32"/>
        </w:numPr>
        <w:spacing w:line="276" w:lineRule="auto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Совместно с трубопроводами</w:t>
      </w:r>
      <w:r w:rsidR="007E0415" w:rsidRPr="00421249">
        <w:rPr>
          <w:rFonts w:ascii="Arial" w:hAnsi="Arial" w:cs="Arial"/>
          <w:szCs w:val="24"/>
        </w:rPr>
        <w:t xml:space="preserve"> тепловых сетей</w:t>
      </w:r>
      <w:r>
        <w:rPr>
          <w:rFonts w:ascii="Arial" w:hAnsi="Arial" w:cs="Arial"/>
          <w:szCs w:val="24"/>
        </w:rPr>
        <w:t xml:space="preserve"> проложен спутник холодной воды, что приводит к уве</w:t>
      </w:r>
      <w:r w:rsidR="006940ED">
        <w:rPr>
          <w:rFonts w:ascii="Arial" w:hAnsi="Arial" w:cs="Arial"/>
          <w:szCs w:val="24"/>
        </w:rPr>
        <w:t>л</w:t>
      </w:r>
      <w:r>
        <w:rPr>
          <w:rFonts w:ascii="Arial" w:hAnsi="Arial" w:cs="Arial"/>
          <w:szCs w:val="24"/>
        </w:rPr>
        <w:t>ичению тепловых потерь;</w:t>
      </w:r>
    </w:p>
    <w:p w14:paraId="7AD2CF6D" w14:textId="63CA0FA9" w:rsidR="00D836FD" w:rsidRPr="00421249" w:rsidRDefault="00D836FD" w:rsidP="00421249">
      <w:pPr>
        <w:pStyle w:val="af1"/>
        <w:numPr>
          <w:ilvl w:val="0"/>
          <w:numId w:val="32"/>
        </w:numPr>
        <w:spacing w:line="276" w:lineRule="auto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Тепло</w:t>
      </w:r>
      <w:r w:rsidR="006940ED">
        <w:rPr>
          <w:rFonts w:ascii="Arial" w:hAnsi="Arial" w:cs="Arial"/>
          <w:szCs w:val="24"/>
        </w:rPr>
        <w:t>спутник проложен до абонентов</w:t>
      </w:r>
      <w:r>
        <w:rPr>
          <w:rFonts w:ascii="Arial" w:hAnsi="Arial" w:cs="Arial"/>
          <w:szCs w:val="24"/>
        </w:rPr>
        <w:t>, которые не являются потребителями те</w:t>
      </w:r>
      <w:r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</w:rPr>
        <w:t>ловой энергии, а теплоспутник выполняет функцию обогрева трубопровода х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лодной воды.</w:t>
      </w:r>
    </w:p>
    <w:p w14:paraId="482D25C0" w14:textId="77777777" w:rsidR="009B3305" w:rsidRPr="00B00F93" w:rsidRDefault="009B3305" w:rsidP="009B3305">
      <w:pPr>
        <w:shd w:val="clear" w:color="auto" w:fill="FFFFFF"/>
        <w:tabs>
          <w:tab w:val="left" w:pos="1134"/>
        </w:tabs>
        <w:spacing w:line="276" w:lineRule="auto"/>
        <w:rPr>
          <w:rFonts w:ascii="Arial" w:hAnsi="Arial" w:cs="Arial"/>
          <w:szCs w:val="24"/>
          <w:shd w:val="clear" w:color="auto" w:fill="FFFFFF"/>
          <w:lang w:val="ru-RU"/>
        </w:rPr>
      </w:pPr>
    </w:p>
    <w:p w14:paraId="2D747D99" w14:textId="33A09643" w:rsidR="009B3305" w:rsidRPr="00B00F93" w:rsidRDefault="009B3305" w:rsidP="009B3305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46" w:name="_Toc520479177"/>
      <w:bookmarkStart w:id="447" w:name="_Toc34479505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1.12.2. Описание существующих проблем организации надежного теплоснабжения </w:t>
      </w:r>
      <w:bookmarkEnd w:id="446"/>
      <w:r w:rsidR="006940ED">
        <w:rPr>
          <w:rFonts w:ascii="Arial" w:hAnsi="Arial" w:cs="Arial"/>
          <w:color w:val="auto"/>
          <w:sz w:val="24"/>
          <w:szCs w:val="24"/>
          <w:lang w:val="ru-RU"/>
        </w:rPr>
        <w:t>с. Парабель</w:t>
      </w:r>
      <w:bookmarkEnd w:id="447"/>
    </w:p>
    <w:p w14:paraId="29CFBC8A" w14:textId="77777777" w:rsidR="00A26E19" w:rsidRPr="00B00F93" w:rsidRDefault="00A26E19" w:rsidP="00A26E19">
      <w:pPr>
        <w:rPr>
          <w:highlight w:val="yellow"/>
          <w:lang w:val="ru-RU"/>
        </w:rPr>
      </w:pPr>
    </w:p>
    <w:p w14:paraId="4D7AEE02" w14:textId="1E8ED607" w:rsidR="00BA6438" w:rsidRPr="00B00F93" w:rsidRDefault="00425A3B" w:rsidP="00BA6438">
      <w:pPr>
        <w:widowControl/>
        <w:spacing w:line="276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На надежность теплоснабжения в первую очередь влияет </w:t>
      </w:r>
      <w:r w:rsidR="00B429E3" w:rsidRPr="00B00F93">
        <w:rPr>
          <w:rFonts w:ascii="Arial" w:hAnsi="Arial" w:cs="Arial"/>
          <w:sz w:val="24"/>
          <w:szCs w:val="24"/>
          <w:lang w:val="ru-RU"/>
        </w:rPr>
        <w:t>состояние трубопров</w:t>
      </w:r>
      <w:r w:rsidR="00B429E3" w:rsidRPr="00B00F93">
        <w:rPr>
          <w:rFonts w:ascii="Arial" w:hAnsi="Arial" w:cs="Arial"/>
          <w:sz w:val="24"/>
          <w:szCs w:val="24"/>
          <w:lang w:val="ru-RU"/>
        </w:rPr>
        <w:t>о</w:t>
      </w:r>
      <w:r w:rsidR="00B429E3" w:rsidRPr="00B00F93">
        <w:rPr>
          <w:rFonts w:ascii="Arial" w:hAnsi="Arial" w:cs="Arial"/>
          <w:sz w:val="24"/>
          <w:szCs w:val="24"/>
          <w:lang w:val="ru-RU"/>
        </w:rPr>
        <w:t>дов тепловых сетей.</w:t>
      </w:r>
      <w:r w:rsidR="00B429E3" w:rsidRPr="00B00F93">
        <w:rPr>
          <w:rFonts w:ascii="Arial" w:hAnsi="Arial" w:cs="Arial"/>
          <w:sz w:val="28"/>
          <w:szCs w:val="24"/>
          <w:lang w:val="ru-RU"/>
        </w:rPr>
        <w:t xml:space="preserve"> </w:t>
      </w:r>
      <w:r w:rsidR="00B429E3" w:rsidRPr="00B00F93">
        <w:rPr>
          <w:rFonts w:ascii="Arial" w:hAnsi="Arial" w:cs="Arial"/>
          <w:sz w:val="24"/>
          <w:szCs w:val="24"/>
          <w:lang w:val="ru-RU"/>
        </w:rPr>
        <w:t xml:space="preserve">На сегодняшний день, в </w:t>
      </w:r>
      <w:r w:rsidR="006940ED">
        <w:rPr>
          <w:rFonts w:ascii="Arial" w:hAnsi="Arial" w:cs="Arial"/>
          <w:sz w:val="24"/>
          <w:szCs w:val="24"/>
          <w:lang w:val="ru-RU"/>
        </w:rPr>
        <w:t>с. Парабель</w:t>
      </w:r>
      <w:r w:rsidR="00B429E3" w:rsidRPr="00B00F93">
        <w:rPr>
          <w:rFonts w:ascii="Arial" w:hAnsi="Arial" w:cs="Arial"/>
          <w:sz w:val="24"/>
          <w:szCs w:val="24"/>
          <w:lang w:val="ru-RU"/>
        </w:rPr>
        <w:t xml:space="preserve"> трубопроводы тепловых сетей отработали нормативный срок или находятся в предаварийном состоянии. </w:t>
      </w:r>
      <w:r w:rsidR="00BA6438" w:rsidRPr="00B00F93">
        <w:rPr>
          <w:rFonts w:ascii="Arial" w:eastAsiaTheme="majorEastAsia" w:hAnsi="Arial" w:cs="Arial"/>
          <w:bCs/>
          <w:sz w:val="24"/>
          <w:szCs w:val="24"/>
          <w:lang w:val="ru-RU"/>
        </w:rPr>
        <w:t>Рекоменд</w:t>
      </w:r>
      <w:r w:rsidR="00BA6438" w:rsidRPr="00B00F93">
        <w:rPr>
          <w:rFonts w:ascii="Arial" w:eastAsiaTheme="majorEastAsia" w:hAnsi="Arial" w:cs="Arial"/>
          <w:bCs/>
          <w:sz w:val="24"/>
          <w:szCs w:val="24"/>
          <w:lang w:val="ru-RU"/>
        </w:rPr>
        <w:t>у</w:t>
      </w:r>
      <w:r w:rsidR="00BA6438" w:rsidRPr="00B00F93">
        <w:rPr>
          <w:rFonts w:ascii="Arial" w:eastAsiaTheme="majorEastAsia" w:hAnsi="Arial" w:cs="Arial"/>
          <w:bCs/>
          <w:sz w:val="24"/>
          <w:szCs w:val="24"/>
          <w:lang w:val="ru-RU"/>
        </w:rPr>
        <w:t>ется проведение замены выработавших ресурс участков теплопроводов и замены те</w:t>
      </w:r>
      <w:r w:rsidR="00BA6438" w:rsidRPr="00B00F93">
        <w:rPr>
          <w:rFonts w:ascii="Arial" w:eastAsiaTheme="majorEastAsia" w:hAnsi="Arial" w:cs="Arial"/>
          <w:bCs/>
          <w:sz w:val="24"/>
          <w:szCs w:val="24"/>
          <w:lang w:val="ru-RU"/>
        </w:rPr>
        <w:t>п</w:t>
      </w:r>
      <w:r w:rsidR="00BA6438" w:rsidRPr="00B00F93">
        <w:rPr>
          <w:rFonts w:ascii="Arial" w:eastAsiaTheme="majorEastAsia" w:hAnsi="Arial" w:cs="Arial"/>
          <w:bCs/>
          <w:sz w:val="24"/>
          <w:szCs w:val="24"/>
          <w:lang w:val="ru-RU"/>
        </w:rPr>
        <w:t>ловой изоляции находящейся в неудовлетворительном состоянии.</w:t>
      </w:r>
    </w:p>
    <w:p w14:paraId="43865F2E" w14:textId="5E986EA1" w:rsidR="009B3305" w:rsidRPr="00B00F93" w:rsidRDefault="009B3305" w:rsidP="009B3305">
      <w:pPr>
        <w:pStyle w:val="3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48" w:name="_Toc520479178"/>
      <w:bookmarkStart w:id="449" w:name="_Toc34479506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1.12.3. Описание существующих проблем развития систем теплоснабжения </w:t>
      </w:r>
      <w:bookmarkEnd w:id="448"/>
      <w:r w:rsidR="003775AA">
        <w:rPr>
          <w:rFonts w:ascii="Arial" w:hAnsi="Arial" w:cs="Arial"/>
          <w:color w:val="auto"/>
          <w:sz w:val="24"/>
          <w:szCs w:val="24"/>
          <w:lang w:val="ru-RU"/>
        </w:rPr>
        <w:t>с. П</w:t>
      </w:r>
      <w:r w:rsidR="003775AA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3775AA">
        <w:rPr>
          <w:rFonts w:ascii="Arial" w:hAnsi="Arial" w:cs="Arial"/>
          <w:color w:val="auto"/>
          <w:sz w:val="24"/>
          <w:szCs w:val="24"/>
          <w:lang w:val="ru-RU"/>
        </w:rPr>
        <w:t>рабель</w:t>
      </w:r>
      <w:bookmarkEnd w:id="449"/>
    </w:p>
    <w:p w14:paraId="5D229D46" w14:textId="77777777" w:rsidR="00146CA0" w:rsidRPr="00B00F93" w:rsidRDefault="00146CA0" w:rsidP="00146CA0">
      <w:pPr>
        <w:rPr>
          <w:lang w:val="ru-RU"/>
        </w:rPr>
      </w:pPr>
    </w:p>
    <w:p w14:paraId="79E6C8EA" w14:textId="66E85543" w:rsidR="00645EE2" w:rsidRDefault="00540950" w:rsidP="00540950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 </w:t>
      </w:r>
      <w:r w:rsidR="003775AA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невозможно объединить зоны действия котельных в одну, ввиду удаленности потребителей. При создании единой зоны действия котельной, возникнет необходимость прокладки большого количества трубопроводов тепловой сети до уд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ленных потребителей, что приведет к увеличению процента тепловых потерь на тран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порт тепловой энергии.</w:t>
      </w:r>
    </w:p>
    <w:p w14:paraId="5E2921A8" w14:textId="77777777" w:rsidR="009B3305" w:rsidRPr="00B00F93" w:rsidRDefault="009B3305" w:rsidP="009B3305">
      <w:pPr>
        <w:pStyle w:val="3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50" w:name="_Toc520479179"/>
      <w:bookmarkStart w:id="451" w:name="_Toc34479507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1.12.4. Описание существующих проблем надежного и эффективного снабжения топливом действующих систем теплоснабжения</w:t>
      </w:r>
      <w:bookmarkEnd w:id="450"/>
      <w:bookmarkEnd w:id="451"/>
    </w:p>
    <w:p w14:paraId="6AFD1FBE" w14:textId="77777777" w:rsidR="009B3305" w:rsidRPr="00B00F93" w:rsidRDefault="009B3305" w:rsidP="009B3305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BB7A394" w14:textId="64CD432F" w:rsidR="009B3305" w:rsidRPr="00B00F93" w:rsidRDefault="003775AA" w:rsidP="009B3305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котельных</w:t>
      </w:r>
      <w:r w:rsidR="001309D8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с. Парабель основным видом топлива является природный газ.</w:t>
      </w:r>
      <w:r w:rsidR="001309D8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 xml:space="preserve">зервное </w:t>
      </w:r>
      <w:r w:rsidR="001309D8" w:rsidRPr="00B00F93">
        <w:rPr>
          <w:rFonts w:ascii="Arial" w:hAnsi="Arial" w:cs="Arial"/>
          <w:sz w:val="24"/>
          <w:szCs w:val="24"/>
          <w:lang w:val="ru-RU"/>
        </w:rPr>
        <w:t>т</w:t>
      </w:r>
      <w:r w:rsidR="00645EE2" w:rsidRPr="00B00F93">
        <w:rPr>
          <w:rFonts w:ascii="Arial" w:hAnsi="Arial" w:cs="Arial"/>
          <w:sz w:val="24"/>
          <w:szCs w:val="24"/>
          <w:lang w:val="ru-RU"/>
        </w:rPr>
        <w:t>опливо поставляется свое</w:t>
      </w:r>
      <w:r w:rsidR="001309D8" w:rsidRPr="00B00F93">
        <w:rPr>
          <w:rFonts w:ascii="Arial" w:hAnsi="Arial" w:cs="Arial"/>
          <w:sz w:val="24"/>
          <w:szCs w:val="24"/>
          <w:lang w:val="ru-RU"/>
        </w:rPr>
        <w:t xml:space="preserve">временно по мере необходимости. </w:t>
      </w:r>
      <w:r>
        <w:rPr>
          <w:rFonts w:ascii="Arial" w:hAnsi="Arial" w:cs="Arial"/>
          <w:sz w:val="24"/>
          <w:szCs w:val="24"/>
          <w:lang w:val="ru-RU"/>
        </w:rPr>
        <w:t>Резервное т</w:t>
      </w:r>
      <w:r w:rsidR="001309D8" w:rsidRPr="00B00F93">
        <w:rPr>
          <w:rFonts w:ascii="Arial" w:hAnsi="Arial" w:cs="Arial"/>
          <w:sz w:val="24"/>
          <w:szCs w:val="24"/>
          <w:lang w:val="ru-RU"/>
        </w:rPr>
        <w:t>о</w:t>
      </w:r>
      <w:r w:rsidR="001309D8" w:rsidRPr="00B00F93">
        <w:rPr>
          <w:rFonts w:ascii="Arial" w:hAnsi="Arial" w:cs="Arial"/>
          <w:sz w:val="24"/>
          <w:szCs w:val="24"/>
          <w:lang w:val="ru-RU"/>
        </w:rPr>
        <w:t>п</w:t>
      </w:r>
      <w:r w:rsidR="001309D8" w:rsidRPr="00B00F93">
        <w:rPr>
          <w:rFonts w:ascii="Arial" w:hAnsi="Arial" w:cs="Arial"/>
          <w:sz w:val="24"/>
          <w:szCs w:val="24"/>
          <w:lang w:val="ru-RU"/>
        </w:rPr>
        <w:t>ливо доставляется а</w:t>
      </w:r>
      <w:r w:rsidR="00645EE2" w:rsidRPr="00B00F93">
        <w:rPr>
          <w:rFonts w:ascii="Arial" w:hAnsi="Arial" w:cs="Arial"/>
          <w:sz w:val="24"/>
          <w:szCs w:val="24"/>
          <w:lang w:val="ru-RU"/>
        </w:rPr>
        <w:t>втотранспортом.</w:t>
      </w:r>
      <w:r w:rsidR="001309D8" w:rsidRPr="00B00F93">
        <w:rPr>
          <w:rFonts w:ascii="Arial" w:hAnsi="Arial" w:cs="Arial"/>
          <w:sz w:val="24"/>
          <w:szCs w:val="24"/>
          <w:lang w:val="ru-RU"/>
        </w:rPr>
        <w:t xml:space="preserve"> Задержек в поставках не зафиксировано.</w:t>
      </w:r>
    </w:p>
    <w:p w14:paraId="1F0B1971" w14:textId="375B0898" w:rsidR="009B3305" w:rsidRPr="00DC6936" w:rsidRDefault="009B3305" w:rsidP="009B3305">
      <w:pPr>
        <w:pStyle w:val="3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52" w:name="_Toc520479180"/>
      <w:bookmarkStart w:id="453" w:name="_Toc34479508"/>
      <w:r w:rsidRPr="00DC6936">
        <w:rPr>
          <w:rFonts w:ascii="Arial" w:hAnsi="Arial" w:cs="Arial"/>
          <w:color w:val="auto"/>
          <w:sz w:val="24"/>
          <w:szCs w:val="24"/>
          <w:lang w:val="ru-RU"/>
        </w:rPr>
        <w:lastRenderedPageBreak/>
        <w:t>1.12.5. Анализ предписаний надзорных органов об устранении нарушений, вли</w:t>
      </w:r>
      <w:r w:rsidRPr="00DC6936">
        <w:rPr>
          <w:rFonts w:ascii="Arial" w:hAnsi="Arial" w:cs="Arial"/>
          <w:color w:val="auto"/>
          <w:sz w:val="24"/>
          <w:szCs w:val="24"/>
          <w:lang w:val="ru-RU"/>
        </w:rPr>
        <w:t>я</w:t>
      </w:r>
      <w:r w:rsidRPr="00DC6936">
        <w:rPr>
          <w:rFonts w:ascii="Arial" w:hAnsi="Arial" w:cs="Arial"/>
          <w:color w:val="auto"/>
          <w:sz w:val="24"/>
          <w:szCs w:val="24"/>
          <w:lang w:val="ru-RU"/>
        </w:rPr>
        <w:t>ющих на безопасность и надежность системы теплоснабжения</w:t>
      </w:r>
      <w:bookmarkEnd w:id="452"/>
      <w:bookmarkEnd w:id="453"/>
    </w:p>
    <w:p w14:paraId="3A658829" w14:textId="77777777" w:rsidR="008E24CC" w:rsidRPr="00DC6936" w:rsidRDefault="008E24CC" w:rsidP="008E24CC">
      <w:pPr>
        <w:rPr>
          <w:lang w:val="ru-RU"/>
        </w:rPr>
      </w:pPr>
    </w:p>
    <w:p w14:paraId="5948FE2F" w14:textId="5FAECC27" w:rsidR="003775AA" w:rsidRDefault="003775AA" w:rsidP="00503132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Предписаний надзорных органов об устранении нарушений</w:t>
      </w:r>
      <w:r w:rsidRPr="003775AA">
        <w:rPr>
          <w:rFonts w:ascii="Arial" w:hAnsi="Arial" w:cs="Arial"/>
          <w:sz w:val="24"/>
          <w:szCs w:val="24"/>
          <w:lang w:val="ru-RU"/>
        </w:rPr>
        <w:t>, влияющих на бе</w:t>
      </w:r>
      <w:r w:rsidRPr="003775AA">
        <w:rPr>
          <w:rFonts w:ascii="Arial" w:hAnsi="Arial" w:cs="Arial"/>
          <w:sz w:val="24"/>
          <w:szCs w:val="24"/>
          <w:lang w:val="ru-RU"/>
        </w:rPr>
        <w:t>з</w:t>
      </w:r>
      <w:r w:rsidRPr="003775AA">
        <w:rPr>
          <w:rFonts w:ascii="Arial" w:hAnsi="Arial" w:cs="Arial"/>
          <w:sz w:val="24"/>
          <w:szCs w:val="24"/>
          <w:lang w:val="ru-RU"/>
        </w:rPr>
        <w:t>опасность и надежность системы теплоснабжения</w:t>
      </w:r>
      <w:r>
        <w:rPr>
          <w:rFonts w:ascii="Arial" w:hAnsi="Arial" w:cs="Arial"/>
          <w:sz w:val="24"/>
          <w:szCs w:val="24"/>
          <w:lang w:val="ru-RU"/>
        </w:rPr>
        <w:t xml:space="preserve"> не зафиксировано.</w:t>
      </w:r>
    </w:p>
    <w:p w14:paraId="3434280E" w14:textId="5E59D795" w:rsidR="009B3305" w:rsidRPr="00B00F93" w:rsidRDefault="009B3305" w:rsidP="009B3305">
      <w:pPr>
        <w:pStyle w:val="3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54" w:name="_Toc520479181"/>
      <w:bookmarkStart w:id="455" w:name="_Toc34479509"/>
      <w:r w:rsidRPr="00B00F93">
        <w:rPr>
          <w:rFonts w:ascii="Arial" w:hAnsi="Arial" w:cs="Arial"/>
          <w:color w:val="auto"/>
          <w:sz w:val="24"/>
          <w:szCs w:val="24"/>
          <w:lang w:val="ru-RU"/>
        </w:rPr>
        <w:t>1.12.6. Описание изменений технических и технологических проблем в системах теплоснабжения поселения, произошедших в период, предшествующий актуал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зации схемы теплоснабжения</w:t>
      </w:r>
      <w:bookmarkEnd w:id="454"/>
      <w:bookmarkEnd w:id="455"/>
    </w:p>
    <w:p w14:paraId="37B04778" w14:textId="77777777" w:rsidR="00AF68A5" w:rsidRPr="00B00F93" w:rsidRDefault="00AF68A5" w:rsidP="00AF68A5">
      <w:pPr>
        <w:rPr>
          <w:lang w:val="ru-RU"/>
        </w:rPr>
      </w:pPr>
    </w:p>
    <w:p w14:paraId="3B5488DC" w14:textId="5BD90DCE" w:rsidR="002D6069" w:rsidRPr="00B00F93" w:rsidRDefault="00664550" w:rsidP="002D6069">
      <w:pPr>
        <w:ind w:firstLine="709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Изменения технических и технологических проблем в системах теплоснабже</w:t>
      </w: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н</w:t>
      </w:r>
      <w:r w:rsidRPr="00B00F93">
        <w:rPr>
          <w:rFonts w:ascii="Arial" w:hAnsi="Arial" w:cs="Arial"/>
          <w:sz w:val="24"/>
          <w:szCs w:val="24"/>
          <w:lang w:val="ru-RU"/>
        </w:rPr>
        <w:t>ия поселения, произошедших в период, предшествующий актуализа</w:t>
      </w:r>
      <w:r w:rsidR="00E03BC9">
        <w:rPr>
          <w:rFonts w:ascii="Arial" w:hAnsi="Arial" w:cs="Arial"/>
          <w:sz w:val="24"/>
          <w:szCs w:val="24"/>
          <w:lang w:val="ru-RU"/>
        </w:rPr>
        <w:t>ции схемы тепло</w:t>
      </w:r>
      <w:r w:rsidRPr="00B00F93">
        <w:rPr>
          <w:rFonts w:ascii="Arial" w:hAnsi="Arial" w:cs="Arial"/>
          <w:sz w:val="24"/>
          <w:szCs w:val="24"/>
          <w:lang w:val="ru-RU"/>
        </w:rPr>
        <w:t>сна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>жения не зафиксированы.</w:t>
      </w:r>
      <w:r w:rsidR="000B2D28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br w:type="page"/>
      </w:r>
      <w:bookmarkStart w:id="456" w:name="_Toc461985532"/>
      <w:bookmarkStart w:id="457" w:name="_Toc461986059"/>
      <w:bookmarkStart w:id="458" w:name="_Toc465334639"/>
      <w:bookmarkStart w:id="459" w:name="_Toc497328995"/>
    </w:p>
    <w:p w14:paraId="7C8E22FC" w14:textId="41D468AD" w:rsidR="00940AD3" w:rsidRPr="00B00F93" w:rsidRDefault="00940AD3" w:rsidP="002D6069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bookmarkStart w:id="460" w:name="_Toc34479510"/>
      <w:r w:rsidRPr="00B00F93">
        <w:rPr>
          <w:rFonts w:ascii="Arial" w:hAnsi="Arial" w:cs="Arial"/>
          <w:sz w:val="24"/>
          <w:szCs w:val="24"/>
          <w:lang w:val="ru-RU"/>
        </w:rPr>
        <w:lastRenderedPageBreak/>
        <w:t>Глава</w:t>
      </w:r>
      <w:r w:rsidRPr="00B00F93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2.</w:t>
      </w:r>
      <w:r w:rsidRPr="00B00F93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B36D91" w:rsidRPr="00B00F93">
        <w:rPr>
          <w:rFonts w:ascii="Arial" w:hAnsi="Arial" w:cs="Arial"/>
          <w:sz w:val="24"/>
          <w:szCs w:val="24"/>
          <w:lang w:val="ru-RU"/>
        </w:rPr>
        <w:t>Существующее и п</w:t>
      </w:r>
      <w:r w:rsidRPr="00B00F93">
        <w:rPr>
          <w:rFonts w:ascii="Arial" w:hAnsi="Arial" w:cs="Arial"/>
          <w:sz w:val="24"/>
          <w:szCs w:val="24"/>
          <w:lang w:val="ru-RU"/>
        </w:rPr>
        <w:t>ерспективное потребление тепловой энергии на цели теплоснабжения</w:t>
      </w:r>
      <w:bookmarkEnd w:id="456"/>
      <w:bookmarkEnd w:id="457"/>
      <w:bookmarkEnd w:id="458"/>
      <w:bookmarkEnd w:id="459"/>
      <w:bookmarkEnd w:id="460"/>
    </w:p>
    <w:p w14:paraId="6A12D2F7" w14:textId="77777777" w:rsidR="00B36D91" w:rsidRPr="00B00F93" w:rsidRDefault="00B36D91" w:rsidP="00DD4AC9">
      <w:pPr>
        <w:rPr>
          <w:rFonts w:ascii="Arial" w:hAnsi="Arial" w:cs="Arial"/>
          <w:sz w:val="24"/>
          <w:szCs w:val="24"/>
          <w:lang w:val="ru-RU"/>
        </w:rPr>
      </w:pPr>
    </w:p>
    <w:p w14:paraId="73E1198D" w14:textId="77777777" w:rsidR="00940AD3" w:rsidRPr="00B00F93" w:rsidRDefault="00940AD3" w:rsidP="00940AD3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61" w:name="_Toc405135779"/>
      <w:bookmarkStart w:id="462" w:name="_Toc405136208"/>
      <w:bookmarkStart w:id="463" w:name="_Toc405196278"/>
      <w:bookmarkStart w:id="464" w:name="_Toc411003232"/>
      <w:bookmarkStart w:id="465" w:name="_Toc420878962"/>
      <w:bookmarkStart w:id="466" w:name="_Toc420879255"/>
      <w:bookmarkStart w:id="467" w:name="_Toc420879825"/>
      <w:bookmarkStart w:id="468" w:name="_Toc420880091"/>
      <w:bookmarkStart w:id="469" w:name="_Toc424483190"/>
      <w:bookmarkStart w:id="470" w:name="_Toc424483460"/>
      <w:bookmarkStart w:id="471" w:name="_Toc461985533"/>
      <w:bookmarkStart w:id="472" w:name="_Toc461986060"/>
      <w:bookmarkStart w:id="473" w:name="_Toc465334640"/>
      <w:bookmarkStart w:id="474" w:name="_Toc497328996"/>
      <w:bookmarkStart w:id="475" w:name="_Toc34479511"/>
      <w:r w:rsidRPr="00B00F93">
        <w:rPr>
          <w:rFonts w:ascii="Arial" w:hAnsi="Arial" w:cs="Arial"/>
          <w:color w:val="auto"/>
          <w:sz w:val="24"/>
          <w:szCs w:val="24"/>
          <w:lang w:val="ru-RU"/>
        </w:rPr>
        <w:t>2.1. Данные базового уровня потребления тепла на цели теплоснабжения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1D9E27BE" w14:textId="77777777" w:rsidR="00940AD3" w:rsidRPr="00B00F93" w:rsidRDefault="00940AD3" w:rsidP="00940AD3">
      <w:pPr>
        <w:rPr>
          <w:rFonts w:ascii="Arial" w:hAnsi="Arial" w:cs="Arial"/>
          <w:sz w:val="24"/>
          <w:szCs w:val="24"/>
          <w:lang w:val="ru-RU"/>
        </w:rPr>
      </w:pPr>
    </w:p>
    <w:p w14:paraId="57675EB1" w14:textId="689711F3" w:rsidR="00940AD3" w:rsidRPr="00B00F93" w:rsidRDefault="00940AD3" w:rsidP="00B36D91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ab/>
        <w:t xml:space="preserve">Численность населения в </w:t>
      </w:r>
      <w:r w:rsidR="00917A50">
        <w:rPr>
          <w:rFonts w:ascii="Arial" w:hAnsi="Arial" w:cs="Arial"/>
          <w:sz w:val="24"/>
          <w:szCs w:val="24"/>
          <w:lang w:val="ru-RU"/>
        </w:rPr>
        <w:t>с. Парабель на начало 2020</w:t>
      </w:r>
      <w:r w:rsidR="00CA42ED">
        <w:rPr>
          <w:rFonts w:ascii="Arial" w:hAnsi="Arial" w:cs="Arial"/>
          <w:sz w:val="24"/>
          <w:szCs w:val="24"/>
          <w:lang w:val="ru-RU"/>
        </w:rPr>
        <w:t xml:space="preserve"> года составляет </w:t>
      </w:r>
      <w:r w:rsidR="00917A50">
        <w:rPr>
          <w:rFonts w:ascii="Arial" w:hAnsi="Arial" w:cs="Arial"/>
          <w:sz w:val="24"/>
          <w:szCs w:val="24"/>
          <w:lang w:val="ru-RU"/>
        </w:rPr>
        <w:t>6224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чел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век. Динамика изменения численности населения в </w:t>
      </w:r>
      <w:r w:rsidR="00917A50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показана на рисунке 2.1.</w:t>
      </w:r>
    </w:p>
    <w:p w14:paraId="647975E0" w14:textId="097C05D6" w:rsidR="00940AD3" w:rsidRPr="00B00F93" w:rsidRDefault="00917A50" w:rsidP="00940AD3">
      <w:pPr>
        <w:jc w:val="center"/>
        <w:rPr>
          <w:rFonts w:ascii="Arial" w:hAnsi="Arial" w:cs="Arial"/>
          <w:noProof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5F88B47" wp14:editId="5E19C599">
            <wp:extent cx="6256020" cy="2743200"/>
            <wp:effectExtent l="0" t="0" r="1143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22AC0491" w14:textId="77777777" w:rsidR="00940AD3" w:rsidRPr="00B00F93" w:rsidRDefault="00940AD3" w:rsidP="00940A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noProof/>
          <w:sz w:val="24"/>
          <w:szCs w:val="24"/>
          <w:lang w:val="ru-RU" w:eastAsia="ru-RU"/>
        </w:rPr>
        <w:t>Рисунок 2.1 – Динамика изменения численности населения</w:t>
      </w:r>
    </w:p>
    <w:p w14:paraId="3C38019F" w14:textId="77777777" w:rsidR="00940AD3" w:rsidRPr="00B00F93" w:rsidRDefault="00940AD3" w:rsidP="00940AD3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BA30D86" w14:textId="15C42B8C" w:rsidR="00940AD3" w:rsidRPr="00B00F93" w:rsidRDefault="00940AD3" w:rsidP="00E76B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Видно (рис. 2.1), что в поселении наблюдается </w:t>
      </w:r>
      <w:r w:rsidR="00917A50">
        <w:rPr>
          <w:rFonts w:ascii="Arial" w:hAnsi="Arial" w:cs="Arial"/>
          <w:sz w:val="24"/>
          <w:szCs w:val="24"/>
          <w:lang w:val="ru-RU"/>
        </w:rPr>
        <w:t>положительная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динамика измен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 численности населения и за 201</w:t>
      </w:r>
      <w:r w:rsidR="00D06B7A" w:rsidRPr="00B00F93">
        <w:rPr>
          <w:rFonts w:ascii="Arial" w:hAnsi="Arial" w:cs="Arial"/>
          <w:sz w:val="24"/>
          <w:szCs w:val="24"/>
          <w:lang w:val="ru-RU"/>
        </w:rPr>
        <w:t>4</w:t>
      </w:r>
      <w:r w:rsidRPr="00B00F93">
        <w:rPr>
          <w:rFonts w:ascii="Arial" w:hAnsi="Arial" w:cs="Arial"/>
          <w:sz w:val="24"/>
          <w:szCs w:val="24"/>
          <w:lang w:val="ru-RU"/>
        </w:rPr>
        <w:t>–20</w:t>
      </w:r>
      <w:r w:rsidR="00917A50">
        <w:rPr>
          <w:rFonts w:ascii="Arial" w:hAnsi="Arial" w:cs="Arial"/>
          <w:sz w:val="24"/>
          <w:szCs w:val="24"/>
          <w:lang w:val="ru-RU"/>
        </w:rPr>
        <w:t>20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гг</w:t>
      </w:r>
      <w:r w:rsidR="00E04565">
        <w:rPr>
          <w:rFonts w:ascii="Arial" w:hAnsi="Arial" w:cs="Arial"/>
          <w:sz w:val="24"/>
          <w:szCs w:val="24"/>
          <w:lang w:val="ru-RU"/>
        </w:rPr>
        <w:t>.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численность населения </w:t>
      </w:r>
      <w:r w:rsidR="00917A50">
        <w:rPr>
          <w:rFonts w:ascii="Arial" w:hAnsi="Arial" w:cs="Arial"/>
          <w:sz w:val="24"/>
          <w:szCs w:val="24"/>
          <w:lang w:val="ru-RU"/>
        </w:rPr>
        <w:t>увеличилась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на </w:t>
      </w:r>
      <w:r w:rsidR="00917A50">
        <w:rPr>
          <w:rFonts w:ascii="Arial" w:hAnsi="Arial" w:cs="Arial"/>
          <w:sz w:val="24"/>
          <w:szCs w:val="24"/>
          <w:lang w:val="ru-RU"/>
        </w:rPr>
        <w:t>2,54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% по отношению к уровню 201</w:t>
      </w:r>
      <w:r w:rsidR="00D06B7A" w:rsidRPr="00B00F93">
        <w:rPr>
          <w:rFonts w:ascii="Arial" w:hAnsi="Arial" w:cs="Arial"/>
          <w:sz w:val="24"/>
          <w:szCs w:val="24"/>
          <w:lang w:val="ru-RU"/>
        </w:rPr>
        <w:t>4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г. </w:t>
      </w:r>
    </w:p>
    <w:p w14:paraId="73CABB40" w14:textId="408110FF" w:rsidR="00B36D91" w:rsidRPr="00B00F93" w:rsidRDefault="00B36D91" w:rsidP="00B36D91">
      <w:pPr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Данные базового уровня потребления тепла на цели теплосна</w:t>
      </w:r>
      <w:r w:rsidR="00C00AF0">
        <w:rPr>
          <w:rFonts w:ascii="Arial" w:hAnsi="Arial" w:cs="Arial"/>
          <w:spacing w:val="3"/>
          <w:sz w:val="24"/>
          <w:szCs w:val="24"/>
          <w:lang w:val="ru-RU"/>
        </w:rPr>
        <w:t>бжения привед</w:t>
      </w:r>
      <w:r w:rsidR="00C00AF0">
        <w:rPr>
          <w:rFonts w:ascii="Arial" w:hAnsi="Arial" w:cs="Arial"/>
          <w:spacing w:val="3"/>
          <w:sz w:val="24"/>
          <w:szCs w:val="24"/>
          <w:lang w:val="ru-RU"/>
        </w:rPr>
        <w:t>е</w:t>
      </w:r>
      <w:r w:rsidR="00C00AF0">
        <w:rPr>
          <w:rFonts w:ascii="Arial" w:hAnsi="Arial" w:cs="Arial"/>
          <w:spacing w:val="3"/>
          <w:sz w:val="24"/>
          <w:szCs w:val="24"/>
          <w:lang w:val="ru-RU"/>
        </w:rPr>
        <w:t>ны в таблицах 2.1-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2.2.</w:t>
      </w:r>
    </w:p>
    <w:p w14:paraId="437E6C4D" w14:textId="77777777" w:rsidR="00B36D91" w:rsidRPr="00B00F93" w:rsidRDefault="00B36D91" w:rsidP="00B36D91">
      <w:pPr>
        <w:rPr>
          <w:rFonts w:ascii="Arial" w:hAnsi="Arial" w:cs="Arial"/>
          <w:spacing w:val="3"/>
          <w:sz w:val="24"/>
          <w:szCs w:val="24"/>
          <w:lang w:val="ru-RU"/>
        </w:rPr>
      </w:pPr>
    </w:p>
    <w:p w14:paraId="640DAF18" w14:textId="6925F186" w:rsidR="00B36D91" w:rsidRPr="00B00F93" w:rsidRDefault="00B36D91" w:rsidP="00561298">
      <w:pPr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Таблица 2.1 – Базовые расчетные тепловые нагрузки в зонах действия котельных </w:t>
      </w:r>
      <w:r w:rsidR="00EC6FEF" w:rsidRPr="00B00F93">
        <w:rPr>
          <w:rFonts w:ascii="Arial" w:hAnsi="Arial" w:cs="Arial"/>
          <w:spacing w:val="3"/>
          <w:sz w:val="24"/>
          <w:szCs w:val="24"/>
          <w:lang w:val="ru-RU"/>
        </w:rPr>
        <w:br/>
      </w:r>
      <w:r w:rsidR="00917A50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EC6FEF" w:rsidRPr="00B00F93">
        <w:rPr>
          <w:rFonts w:ascii="Arial" w:hAnsi="Arial" w:cs="Arial"/>
          <w:spacing w:val="3"/>
          <w:sz w:val="24"/>
          <w:szCs w:val="24"/>
          <w:lang w:val="ru-RU"/>
        </w:rPr>
        <w:t>, Гкал/ч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630"/>
        <w:gridCol w:w="1194"/>
        <w:gridCol w:w="1700"/>
        <w:gridCol w:w="1645"/>
        <w:gridCol w:w="900"/>
      </w:tblGrid>
      <w:tr w:rsidR="00F36E03" w:rsidRPr="00B00F93" w14:paraId="61E61358" w14:textId="77777777" w:rsidTr="008A2C1D">
        <w:trPr>
          <w:trHeight w:val="600"/>
          <w:tblHeader/>
          <w:jc w:val="center"/>
        </w:trPr>
        <w:tc>
          <w:tcPr>
            <w:tcW w:w="1561" w:type="pct"/>
            <w:shd w:val="clear" w:color="auto" w:fill="auto"/>
            <w:vAlign w:val="center"/>
            <w:hideMark/>
          </w:tcPr>
          <w:p w14:paraId="7C0325D9" w14:textId="77777777" w:rsidR="009775A8" w:rsidRPr="009775A8" w:rsidRDefault="009775A8" w:rsidP="00434378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Наименование котел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ь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ной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1FCFF8E2" w14:textId="1F6773C3" w:rsidR="009775A8" w:rsidRPr="009775A8" w:rsidRDefault="009775A8" w:rsidP="00434378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 нужды отопления</w:t>
            </w:r>
          </w:p>
        </w:tc>
        <w:tc>
          <w:tcPr>
            <w:tcW w:w="581" w:type="pct"/>
            <w:vAlign w:val="center"/>
          </w:tcPr>
          <w:p w14:paraId="53B583BB" w14:textId="25ABA332" w:rsidR="009775A8" w:rsidRPr="009775A8" w:rsidRDefault="00143392" w:rsidP="00434378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 ну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ж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ды ГВС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088BC41B" w14:textId="260EEA2A" w:rsidR="009775A8" w:rsidRPr="009775A8" w:rsidRDefault="00143392" w:rsidP="00434378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 нужды вентиляции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74EEF6A7" w14:textId="77777777" w:rsidR="009775A8" w:rsidRPr="009775A8" w:rsidRDefault="009775A8" w:rsidP="00434378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 техн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о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логию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E796360" w14:textId="77777777" w:rsidR="009775A8" w:rsidRPr="009775A8" w:rsidRDefault="009775A8" w:rsidP="00434378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F61C0B" w:rsidRPr="00EB764D" w14:paraId="4461828B" w14:textId="77777777" w:rsidTr="008A2C1D">
        <w:trPr>
          <w:trHeight w:val="300"/>
          <w:jc w:val="center"/>
        </w:trPr>
        <w:tc>
          <w:tcPr>
            <w:tcW w:w="1561" w:type="pct"/>
            <w:shd w:val="clear" w:color="auto" w:fill="auto"/>
            <w:vAlign w:val="center"/>
          </w:tcPr>
          <w:p w14:paraId="5280FD05" w14:textId="0CCCF03B" w:rsidR="00F61C0B" w:rsidRPr="00B00F93" w:rsidRDefault="00F61C0B" w:rsidP="00F61C0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14:paraId="397791CB" w14:textId="56A509DC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0,3</w:t>
            </w:r>
          </w:p>
        </w:tc>
        <w:tc>
          <w:tcPr>
            <w:tcW w:w="581" w:type="pct"/>
          </w:tcPr>
          <w:p w14:paraId="061E3027" w14:textId="248B44FC" w:rsidR="00F61C0B" w:rsidRPr="00244E17" w:rsidRDefault="00F61C0B" w:rsidP="00F61C0B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27" w:type="pct"/>
            <w:shd w:val="clear" w:color="auto" w:fill="auto"/>
            <w:noWrap/>
          </w:tcPr>
          <w:p w14:paraId="3B20DE94" w14:textId="3D594026" w:rsidR="00F61C0B" w:rsidRPr="00244E17" w:rsidRDefault="00F61C0B" w:rsidP="00F61C0B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00" w:type="pct"/>
            <w:shd w:val="clear" w:color="auto" w:fill="auto"/>
            <w:noWrap/>
          </w:tcPr>
          <w:p w14:paraId="7707B8B1" w14:textId="7E3F487C" w:rsidR="00F61C0B" w:rsidRPr="00244E17" w:rsidRDefault="00F61C0B" w:rsidP="00F61C0B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E4551D6" w14:textId="3591A0FC" w:rsidR="00F61C0B" w:rsidRPr="00244E17" w:rsidRDefault="00F61C0B" w:rsidP="00F61C0B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0,3</w:t>
            </w:r>
          </w:p>
        </w:tc>
      </w:tr>
      <w:tr w:rsidR="00F61C0B" w:rsidRPr="00B00F93" w14:paraId="3F19F8AE" w14:textId="77777777" w:rsidTr="008A2C1D">
        <w:trPr>
          <w:trHeight w:val="312"/>
          <w:jc w:val="center"/>
        </w:trPr>
        <w:tc>
          <w:tcPr>
            <w:tcW w:w="1561" w:type="pct"/>
            <w:shd w:val="clear" w:color="auto" w:fill="auto"/>
            <w:noWrap/>
            <w:vAlign w:val="center"/>
          </w:tcPr>
          <w:p w14:paraId="6BD9D573" w14:textId="3FE5D2CA" w:rsidR="00F61C0B" w:rsidRPr="00B00F93" w:rsidRDefault="00F61C0B" w:rsidP="00F61C0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Котельная 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14:paraId="1EDE9D82" w14:textId="406DD909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3,179</w:t>
            </w:r>
          </w:p>
        </w:tc>
        <w:tc>
          <w:tcPr>
            <w:tcW w:w="581" w:type="pct"/>
          </w:tcPr>
          <w:p w14:paraId="18124157" w14:textId="55A9CE61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64A10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27" w:type="pct"/>
            <w:shd w:val="clear" w:color="auto" w:fill="auto"/>
            <w:noWrap/>
          </w:tcPr>
          <w:p w14:paraId="5D4D3A19" w14:textId="6E5F37E0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64A10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00" w:type="pct"/>
            <w:shd w:val="clear" w:color="auto" w:fill="auto"/>
            <w:noWrap/>
          </w:tcPr>
          <w:p w14:paraId="76BAC1EC" w14:textId="55EF8801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64A10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5AE69B3" w14:textId="1CB31F07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3,179</w:t>
            </w:r>
          </w:p>
        </w:tc>
      </w:tr>
      <w:tr w:rsidR="00F61C0B" w:rsidRPr="00B00F93" w14:paraId="5179D0B5" w14:textId="77777777" w:rsidTr="008A2C1D">
        <w:trPr>
          <w:trHeight w:val="312"/>
          <w:jc w:val="center"/>
        </w:trPr>
        <w:tc>
          <w:tcPr>
            <w:tcW w:w="1561" w:type="pct"/>
            <w:shd w:val="clear" w:color="auto" w:fill="auto"/>
            <w:noWrap/>
            <w:vAlign w:val="center"/>
          </w:tcPr>
          <w:p w14:paraId="04388874" w14:textId="64A2DA7E" w:rsidR="00F61C0B" w:rsidRPr="00B00F93" w:rsidRDefault="00F61C0B" w:rsidP="00F61C0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14:paraId="07D7789A" w14:textId="2ED9C315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4,803</w:t>
            </w:r>
          </w:p>
        </w:tc>
        <w:tc>
          <w:tcPr>
            <w:tcW w:w="581" w:type="pct"/>
          </w:tcPr>
          <w:p w14:paraId="2816C348" w14:textId="0E219050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4A2537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27" w:type="pct"/>
            <w:shd w:val="clear" w:color="auto" w:fill="auto"/>
            <w:noWrap/>
          </w:tcPr>
          <w:p w14:paraId="703A50BC" w14:textId="38A9F932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4A2537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00" w:type="pct"/>
            <w:shd w:val="clear" w:color="auto" w:fill="auto"/>
            <w:noWrap/>
          </w:tcPr>
          <w:p w14:paraId="08381D42" w14:textId="6BC9CC7A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4A2537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BC72240" w14:textId="438A8946" w:rsidR="00F61C0B" w:rsidRPr="00244E17" w:rsidRDefault="00F61C0B" w:rsidP="00F61C0B">
            <w:pPr>
              <w:widowControl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4,803</w:t>
            </w:r>
          </w:p>
        </w:tc>
      </w:tr>
      <w:tr w:rsidR="00F61C0B" w:rsidRPr="00B00F93" w14:paraId="02DC63E3" w14:textId="77777777" w:rsidTr="008A2C1D">
        <w:trPr>
          <w:trHeight w:val="312"/>
          <w:jc w:val="center"/>
        </w:trPr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62660067" w14:textId="6E814A97" w:rsidR="00F61C0B" w:rsidRPr="00B00F93" w:rsidRDefault="00F61C0B" w:rsidP="00F61C0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Итого по котельным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14:paraId="7E2A5D69" w14:textId="7120A7E8" w:rsidR="00F61C0B" w:rsidRPr="00F61C0B" w:rsidRDefault="00F61C0B" w:rsidP="00F61C0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ru-RU"/>
              </w:rPr>
              <w:t>8,290</w:t>
            </w:r>
          </w:p>
        </w:tc>
        <w:tc>
          <w:tcPr>
            <w:tcW w:w="581" w:type="pct"/>
          </w:tcPr>
          <w:p w14:paraId="45D3FC4F" w14:textId="29EAD9F7" w:rsidR="00F61C0B" w:rsidRPr="00D128F0" w:rsidRDefault="00F61C0B" w:rsidP="00F61C0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8593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27" w:type="pct"/>
            <w:shd w:val="clear" w:color="auto" w:fill="auto"/>
            <w:noWrap/>
          </w:tcPr>
          <w:p w14:paraId="3A4E77DC" w14:textId="31B895F3" w:rsidR="00F61C0B" w:rsidRPr="00D128F0" w:rsidRDefault="00F61C0B" w:rsidP="00F61C0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8593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00" w:type="pct"/>
            <w:shd w:val="clear" w:color="auto" w:fill="auto"/>
            <w:noWrap/>
          </w:tcPr>
          <w:p w14:paraId="6F59105B" w14:textId="115D4E1E" w:rsidR="00F61C0B" w:rsidRPr="00D128F0" w:rsidRDefault="00F61C0B" w:rsidP="00F61C0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8593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6D5604E" w14:textId="0CD65D81" w:rsidR="00F61C0B" w:rsidRPr="00F61C0B" w:rsidRDefault="00F61C0B" w:rsidP="00F61C0B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ru-RU"/>
              </w:rPr>
              <w:t>8,290</w:t>
            </w:r>
          </w:p>
        </w:tc>
      </w:tr>
    </w:tbl>
    <w:p w14:paraId="234AE02B" w14:textId="77777777" w:rsidR="001D1FBF" w:rsidRPr="00B00F93" w:rsidRDefault="001D1FBF" w:rsidP="00B36D91">
      <w:pPr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38BF6465" w14:textId="5EC4C600" w:rsidR="00B36D91" w:rsidRPr="00B00F93" w:rsidRDefault="00B36D91" w:rsidP="00561298">
      <w:pPr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Таблица 2.2 – Данные базового уровня потребления тепла в зонах действия котел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ь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ных</w:t>
      </w:r>
      <w:r w:rsidR="00B07261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917A50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EC6FEF" w:rsidRPr="00B00F93">
        <w:rPr>
          <w:rFonts w:ascii="Arial" w:hAnsi="Arial" w:cs="Arial"/>
          <w:spacing w:val="3"/>
          <w:sz w:val="24"/>
          <w:szCs w:val="24"/>
          <w:lang w:val="ru-RU"/>
        </w:rPr>
        <w:t>, Гкал/год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09"/>
        <w:gridCol w:w="1500"/>
        <w:gridCol w:w="1064"/>
        <w:gridCol w:w="1643"/>
        <w:gridCol w:w="1645"/>
        <w:gridCol w:w="1218"/>
      </w:tblGrid>
      <w:tr w:rsidR="00B07261" w:rsidRPr="00917A50" w14:paraId="34B6D39D" w14:textId="77777777" w:rsidTr="008A2C1D">
        <w:trPr>
          <w:trHeight w:val="600"/>
          <w:tblHeader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DE0" w14:textId="77777777" w:rsidR="00B07261" w:rsidRPr="009775A8" w:rsidRDefault="00B07261" w:rsidP="00A51EDC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Наименование котел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ь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ной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5B1B" w14:textId="55158219" w:rsidR="00B07261" w:rsidRPr="009775A8" w:rsidRDefault="00B07261" w:rsidP="00A51EDC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 нужды отопления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407C2" w14:textId="77777777" w:rsidR="00B07261" w:rsidRPr="009775A8" w:rsidRDefault="00B07261" w:rsidP="00A51EDC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 нужды ГВС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500" w14:textId="77777777" w:rsidR="00B07261" w:rsidRPr="009775A8" w:rsidRDefault="00B07261" w:rsidP="00A51EDC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 нужды вентиляции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B56" w14:textId="77777777" w:rsidR="00B07261" w:rsidRPr="009775A8" w:rsidRDefault="00B07261" w:rsidP="00A51EDC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 техн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о</w:t>
            </w: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логию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D8D" w14:textId="77777777" w:rsidR="00B07261" w:rsidRPr="009775A8" w:rsidRDefault="00B07261" w:rsidP="00A51EDC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286837" w:rsidRPr="00B00F93" w14:paraId="6E027541" w14:textId="77777777" w:rsidTr="008A2C1D">
        <w:trPr>
          <w:trHeight w:val="300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FC42" w14:textId="171EA8BE" w:rsidR="00286837" w:rsidRPr="00B00F93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6218" w14:textId="2A976D84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903,1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FEB3" w14:textId="225EE082" w:rsidR="00286837" w:rsidRPr="00244E17" w:rsidRDefault="00286837" w:rsidP="002868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4D38D" w14:textId="2CD797B2" w:rsidR="00286837" w:rsidRPr="00244E17" w:rsidRDefault="00286837" w:rsidP="002868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47660" w14:textId="65E3518B" w:rsidR="00286837" w:rsidRPr="00244E17" w:rsidRDefault="00286837" w:rsidP="002868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3CE1" w14:textId="2CD2BF89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903,1</w:t>
            </w:r>
          </w:p>
        </w:tc>
      </w:tr>
      <w:tr w:rsidR="00286837" w:rsidRPr="00B00F93" w14:paraId="34562B5C" w14:textId="77777777" w:rsidTr="008A2C1D">
        <w:trPr>
          <w:trHeight w:val="312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1F91" w14:textId="35B42FD0" w:rsidR="00286837" w:rsidRPr="00B00F93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Котельная 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FFAD" w14:textId="591797DE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8276,49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96F61" w14:textId="5CBC1F15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CCC8" w14:textId="38013D73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6E7E6" w14:textId="229F2FEF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5B30" w14:textId="2F8ADB5E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8276,49</w:t>
            </w:r>
          </w:p>
        </w:tc>
      </w:tr>
      <w:tr w:rsidR="00286837" w:rsidRPr="00B00F93" w14:paraId="13980071" w14:textId="77777777" w:rsidTr="008A2C1D">
        <w:trPr>
          <w:trHeight w:val="312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49FA" w14:textId="430A0FDA" w:rsidR="00286837" w:rsidRPr="00B00F93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E8B1" w14:textId="7A52AD6F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10931,1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FA539" w14:textId="4FFE9E6B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223CA" w14:textId="76104A5B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0367" w14:textId="6A017CF1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6C8C" w14:textId="30587F84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10931,1</w:t>
            </w:r>
          </w:p>
        </w:tc>
      </w:tr>
      <w:tr w:rsidR="00286837" w:rsidRPr="00B00F93" w14:paraId="3AB9D94F" w14:textId="77777777" w:rsidTr="008A2C1D">
        <w:trPr>
          <w:trHeight w:val="312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152C" w14:textId="77777777" w:rsidR="00286837" w:rsidRPr="00B00F93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Итого по котельным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1140" w14:textId="00957996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20110,69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59D0B" w14:textId="56231B5E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66BD7" w14:textId="1BDDBB9E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3DD77" w14:textId="24736767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07EDA">
              <w:rPr>
                <w:rFonts w:ascii="Arial" w:hAnsi="Arial" w:cs="Arial"/>
                <w:sz w:val="24"/>
                <w:lang w:val="ru-RU"/>
              </w:rPr>
              <w:t>0,000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E736" w14:textId="4E20A8EB" w:rsidR="00286837" w:rsidRPr="00244E17" w:rsidRDefault="00286837" w:rsidP="00286837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20110,69</w:t>
            </w:r>
          </w:p>
        </w:tc>
      </w:tr>
    </w:tbl>
    <w:p w14:paraId="28092A8B" w14:textId="77777777" w:rsidR="00BA2C56" w:rsidRDefault="00BA2C56" w:rsidP="00E76B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494AA293" w14:textId="7EA1694C" w:rsidR="00940AD3" w:rsidRPr="00B00F93" w:rsidRDefault="00940AD3" w:rsidP="00E76B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 xml:space="preserve">На территории </w:t>
      </w:r>
      <w:r w:rsidR="00286837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функционирует </w:t>
      </w:r>
      <w:r w:rsidR="00286837">
        <w:rPr>
          <w:rFonts w:ascii="Arial" w:hAnsi="Arial" w:cs="Arial"/>
          <w:sz w:val="24"/>
          <w:szCs w:val="24"/>
          <w:lang w:val="ru-RU"/>
        </w:rPr>
        <w:t>3 источника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теплоснабжения. </w:t>
      </w:r>
      <w:r w:rsidR="00BD4AB2" w:rsidRPr="00B00F93">
        <w:rPr>
          <w:rFonts w:ascii="Arial" w:hAnsi="Arial" w:cs="Arial"/>
          <w:sz w:val="24"/>
          <w:szCs w:val="24"/>
          <w:lang w:val="ru-RU"/>
        </w:rPr>
        <w:t>По с</w:t>
      </w:r>
      <w:r w:rsidR="00BD4AB2" w:rsidRPr="00B00F93">
        <w:rPr>
          <w:rFonts w:ascii="Arial" w:hAnsi="Arial" w:cs="Arial"/>
          <w:sz w:val="24"/>
          <w:szCs w:val="24"/>
          <w:lang w:val="ru-RU"/>
        </w:rPr>
        <w:t>о</w:t>
      </w:r>
      <w:r w:rsidR="00BD4AB2" w:rsidRPr="00B00F93">
        <w:rPr>
          <w:rFonts w:ascii="Arial" w:hAnsi="Arial" w:cs="Arial"/>
          <w:sz w:val="24"/>
          <w:szCs w:val="24"/>
          <w:lang w:val="ru-RU"/>
        </w:rPr>
        <w:t>стоянию на базовый период объем потребления тепловой энергии на цели теплосна</w:t>
      </w:r>
      <w:r w:rsidR="00BD4AB2" w:rsidRPr="00B00F93">
        <w:rPr>
          <w:rFonts w:ascii="Arial" w:hAnsi="Arial" w:cs="Arial"/>
          <w:sz w:val="24"/>
          <w:szCs w:val="24"/>
          <w:lang w:val="ru-RU"/>
        </w:rPr>
        <w:t>б</w:t>
      </w:r>
      <w:r w:rsidR="00BD4AB2" w:rsidRPr="00B00F93">
        <w:rPr>
          <w:rFonts w:ascii="Arial" w:hAnsi="Arial" w:cs="Arial"/>
          <w:sz w:val="24"/>
          <w:szCs w:val="24"/>
          <w:lang w:val="ru-RU"/>
        </w:rPr>
        <w:t xml:space="preserve">жения абонентами котельных </w:t>
      </w:r>
      <w:r w:rsidR="00286837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составляет </w:t>
      </w:r>
      <w:r w:rsidR="00286837">
        <w:rPr>
          <w:rStyle w:val="ArialNarrow"/>
          <w:rFonts w:ascii="Arial" w:hAnsi="Arial" w:cs="Arial"/>
          <w:b/>
          <w:color w:val="auto"/>
          <w:sz w:val="24"/>
          <w:szCs w:val="24"/>
        </w:rPr>
        <w:t>20110,69</w:t>
      </w:r>
      <w:r w:rsidR="00384779">
        <w:rPr>
          <w:rStyle w:val="ArialNarrow"/>
          <w:rFonts w:ascii="Arial" w:hAnsi="Arial" w:cs="Arial"/>
          <w:b/>
          <w:color w:val="auto"/>
          <w:sz w:val="24"/>
          <w:szCs w:val="24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Гкал, при этом, макс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мальная часовая нагрузка составляет </w:t>
      </w:r>
      <w:r w:rsidR="00286837">
        <w:rPr>
          <w:rFonts w:ascii="Arial" w:hAnsi="Arial" w:cs="Arial"/>
          <w:b/>
          <w:bCs/>
          <w:sz w:val="24"/>
          <w:lang w:val="ru-RU"/>
        </w:rPr>
        <w:t>8,290</w:t>
      </w:r>
      <w:r w:rsidR="00D15AAC" w:rsidRPr="0067377B">
        <w:rPr>
          <w:rFonts w:ascii="Arial" w:hAnsi="Arial" w:cs="Arial"/>
          <w:b/>
          <w:bCs/>
          <w:sz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Гкал/ч.</w:t>
      </w:r>
    </w:p>
    <w:p w14:paraId="4F4BB386" w14:textId="77777777" w:rsidR="00940AD3" w:rsidRPr="00B00F93" w:rsidRDefault="00940AD3" w:rsidP="00940AD3">
      <w:pPr>
        <w:rPr>
          <w:rFonts w:ascii="Arial" w:hAnsi="Arial" w:cs="Arial"/>
          <w:sz w:val="24"/>
          <w:szCs w:val="24"/>
          <w:lang w:val="ru-RU"/>
        </w:rPr>
      </w:pPr>
    </w:p>
    <w:p w14:paraId="2632F885" w14:textId="79B34F26" w:rsidR="00940AD3" w:rsidRPr="00B00F93" w:rsidRDefault="00940AD3" w:rsidP="00940AD3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476" w:name="_Toc405135780"/>
      <w:bookmarkStart w:id="477" w:name="_Toc405136209"/>
      <w:bookmarkStart w:id="478" w:name="_Toc405196279"/>
      <w:bookmarkStart w:id="479" w:name="_Toc411003233"/>
      <w:bookmarkStart w:id="480" w:name="_Toc420878963"/>
      <w:bookmarkStart w:id="481" w:name="_Toc420879256"/>
      <w:bookmarkStart w:id="482" w:name="_Toc420879826"/>
      <w:bookmarkStart w:id="483" w:name="_Toc420880092"/>
      <w:bookmarkStart w:id="484" w:name="_Toc424483191"/>
      <w:bookmarkStart w:id="485" w:name="_Toc424483461"/>
      <w:bookmarkStart w:id="486" w:name="_Toc461985534"/>
      <w:bookmarkStart w:id="487" w:name="_Toc461986061"/>
      <w:bookmarkStart w:id="488" w:name="_Toc465334641"/>
      <w:bookmarkStart w:id="489" w:name="_Toc497328997"/>
      <w:bookmarkStart w:id="490" w:name="_Toc34479512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2.2. 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r w:rsidR="00532955" w:rsidRPr="00B00F93">
        <w:rPr>
          <w:rFonts w:ascii="Arial" w:hAnsi="Arial" w:cs="Arial"/>
          <w:color w:val="auto"/>
          <w:sz w:val="24"/>
          <w:szCs w:val="24"/>
          <w:lang w:val="ru-RU"/>
        </w:rPr>
        <w:t>Прогнозы приростов площади строительных фондов, сгруппированные по расчетным элементам территориального деления и по зонам действия источн</w:t>
      </w:r>
      <w:r w:rsidR="00532955" w:rsidRPr="00B00F93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532955" w:rsidRPr="00B00F93">
        <w:rPr>
          <w:rFonts w:ascii="Arial" w:hAnsi="Arial" w:cs="Arial"/>
          <w:color w:val="auto"/>
          <w:sz w:val="24"/>
          <w:szCs w:val="24"/>
          <w:lang w:val="ru-RU"/>
        </w:rPr>
        <w:t>ков тепловой энергии с разделением объектов строительства на</w:t>
      </w:r>
      <w:r w:rsidR="00B05643">
        <w:rPr>
          <w:rFonts w:ascii="Arial" w:hAnsi="Arial" w:cs="Arial"/>
          <w:color w:val="auto"/>
          <w:sz w:val="24"/>
          <w:szCs w:val="24"/>
          <w:lang w:val="ru-RU"/>
        </w:rPr>
        <w:t xml:space="preserve"> многокварти</w:t>
      </w:r>
      <w:r w:rsidR="00B05643">
        <w:rPr>
          <w:rFonts w:ascii="Arial" w:hAnsi="Arial" w:cs="Arial"/>
          <w:color w:val="auto"/>
          <w:sz w:val="24"/>
          <w:szCs w:val="24"/>
          <w:lang w:val="ru-RU"/>
        </w:rPr>
        <w:t>р</w:t>
      </w:r>
      <w:r w:rsidR="00B05643">
        <w:rPr>
          <w:rFonts w:ascii="Arial" w:hAnsi="Arial" w:cs="Arial"/>
          <w:color w:val="auto"/>
          <w:sz w:val="24"/>
          <w:szCs w:val="24"/>
          <w:lang w:val="ru-RU"/>
        </w:rPr>
        <w:t>ные дома, индивидуальные жилые дома, общественные здания, производстве</w:t>
      </w:r>
      <w:r w:rsidR="00B05643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="00B05643">
        <w:rPr>
          <w:rFonts w:ascii="Arial" w:hAnsi="Arial" w:cs="Arial"/>
          <w:color w:val="auto"/>
          <w:sz w:val="24"/>
          <w:szCs w:val="24"/>
          <w:lang w:val="ru-RU"/>
        </w:rPr>
        <w:t xml:space="preserve">ные здания промышленных предприятий, </w:t>
      </w:r>
      <w:r w:rsidR="00532955" w:rsidRPr="00B00F93">
        <w:rPr>
          <w:rFonts w:ascii="Arial" w:hAnsi="Arial" w:cs="Arial"/>
          <w:color w:val="auto"/>
          <w:sz w:val="24"/>
          <w:szCs w:val="24"/>
          <w:lang w:val="ru-RU"/>
        </w:rPr>
        <w:t>на каждом этапе</w:t>
      </w:r>
      <w:bookmarkEnd w:id="490"/>
    </w:p>
    <w:p w14:paraId="0C74BBD2" w14:textId="77777777" w:rsidR="00940AD3" w:rsidRPr="00B00F93" w:rsidRDefault="00940AD3" w:rsidP="00940AD3">
      <w:pPr>
        <w:rPr>
          <w:rFonts w:ascii="Arial" w:hAnsi="Arial" w:cs="Arial"/>
          <w:sz w:val="24"/>
          <w:szCs w:val="24"/>
          <w:highlight w:val="yellow"/>
          <w:lang w:val="ru-RU"/>
        </w:rPr>
      </w:pPr>
    </w:p>
    <w:p w14:paraId="79860547" w14:textId="77777777" w:rsidR="00F50AF2" w:rsidRDefault="004E2227" w:rsidP="00F50AF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r w:rsidR="00F50AF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4D526C" w:rsidRPr="00B00F93">
        <w:rPr>
          <w:rFonts w:ascii="Arial" w:hAnsi="Arial" w:cs="Arial"/>
          <w:sz w:val="24"/>
          <w:szCs w:val="24"/>
          <w:lang w:val="ru-RU"/>
        </w:rPr>
        <w:t xml:space="preserve">Генеральным планом </w:t>
      </w:r>
      <w:r w:rsidR="00F50AF2" w:rsidRPr="00F50AF2">
        <w:rPr>
          <w:rFonts w:ascii="Arial" w:hAnsi="Arial" w:cs="Arial"/>
          <w:sz w:val="24"/>
          <w:szCs w:val="24"/>
          <w:lang w:val="ru-RU"/>
        </w:rPr>
        <w:t>предусматривается сох</w:t>
      </w:r>
      <w:r w:rsidR="00F50AF2">
        <w:rPr>
          <w:rFonts w:ascii="Arial" w:hAnsi="Arial" w:cs="Arial"/>
          <w:sz w:val="24"/>
          <w:szCs w:val="24"/>
          <w:lang w:val="ru-RU"/>
        </w:rPr>
        <w:t xml:space="preserve">ранение и развитие существующей </w:t>
      </w:r>
      <w:r w:rsidR="00F50AF2" w:rsidRPr="00F50AF2">
        <w:rPr>
          <w:rFonts w:ascii="Arial" w:hAnsi="Arial" w:cs="Arial"/>
          <w:sz w:val="24"/>
          <w:szCs w:val="24"/>
          <w:lang w:val="ru-RU"/>
        </w:rPr>
        <w:t>планировочной структуры сельского поселения</w:t>
      </w:r>
      <w:r w:rsidR="00F50AF2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2024E243" w14:textId="25856AF5" w:rsidR="004D526C" w:rsidRPr="00B00F93" w:rsidRDefault="004D526C" w:rsidP="00F50AF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Новая жилая застройка будет представлять собой одноэтажную индивидуальную застройку с приквартирными участками, малоэтажную и </w:t>
      </w:r>
      <w:r w:rsidR="00F70375" w:rsidRPr="00B00F93">
        <w:rPr>
          <w:rFonts w:ascii="Arial" w:hAnsi="Arial" w:cs="Arial"/>
          <w:sz w:val="24"/>
          <w:szCs w:val="24"/>
          <w:lang w:val="ru-RU"/>
        </w:rPr>
        <w:t>средне</w:t>
      </w:r>
      <w:r w:rsidRPr="00B00F93">
        <w:rPr>
          <w:rFonts w:ascii="Arial" w:hAnsi="Arial" w:cs="Arial"/>
          <w:sz w:val="24"/>
          <w:szCs w:val="24"/>
          <w:lang w:val="ru-RU"/>
        </w:rPr>
        <w:t>этажную</w:t>
      </w:r>
      <w:r w:rsidR="00F70375" w:rsidRPr="00B00F93">
        <w:rPr>
          <w:rFonts w:ascii="Arial" w:hAnsi="Arial" w:cs="Arial"/>
          <w:sz w:val="24"/>
          <w:szCs w:val="24"/>
          <w:lang w:val="ru-RU"/>
        </w:rPr>
        <w:t xml:space="preserve"> многокварти</w:t>
      </w:r>
      <w:r w:rsidR="00F70375" w:rsidRPr="00B00F93">
        <w:rPr>
          <w:rFonts w:ascii="Arial" w:hAnsi="Arial" w:cs="Arial"/>
          <w:sz w:val="24"/>
          <w:szCs w:val="24"/>
          <w:lang w:val="ru-RU"/>
        </w:rPr>
        <w:t>р</w:t>
      </w:r>
      <w:r w:rsidR="00F70375" w:rsidRPr="00B00F93">
        <w:rPr>
          <w:rFonts w:ascii="Arial" w:hAnsi="Arial" w:cs="Arial"/>
          <w:sz w:val="24"/>
          <w:szCs w:val="24"/>
          <w:lang w:val="ru-RU"/>
        </w:rPr>
        <w:t>ную жилую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застройку.</w:t>
      </w:r>
      <w:r w:rsidR="00F70375" w:rsidRPr="00B00F93">
        <w:rPr>
          <w:rFonts w:ascii="Arial" w:hAnsi="Arial" w:cs="Arial"/>
          <w:sz w:val="24"/>
          <w:szCs w:val="24"/>
          <w:lang w:val="ru-RU"/>
        </w:rPr>
        <w:t xml:space="preserve"> Вся прогнозируемая тепловая нагрузка, приходится на автоно</w:t>
      </w:r>
      <w:r w:rsidR="00F70375" w:rsidRPr="00B00F93">
        <w:rPr>
          <w:rFonts w:ascii="Arial" w:hAnsi="Arial" w:cs="Arial"/>
          <w:sz w:val="24"/>
          <w:szCs w:val="24"/>
          <w:lang w:val="ru-RU"/>
        </w:rPr>
        <w:t>м</w:t>
      </w:r>
      <w:r w:rsidR="00F70375" w:rsidRPr="00B00F93">
        <w:rPr>
          <w:rFonts w:ascii="Arial" w:hAnsi="Arial" w:cs="Arial"/>
          <w:sz w:val="24"/>
          <w:szCs w:val="24"/>
          <w:lang w:val="ru-RU"/>
        </w:rPr>
        <w:t>ные источники теплоснабжения.</w:t>
      </w:r>
    </w:p>
    <w:p w14:paraId="277ABBF6" w14:textId="77777777" w:rsidR="008A6C74" w:rsidRDefault="007A4FB7" w:rsidP="008A6C7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 представленных Администрацией </w:t>
      </w:r>
      <w:r w:rsidR="00F50AF2">
        <w:rPr>
          <w:rFonts w:ascii="Arial" w:hAnsi="Arial" w:cs="Arial"/>
          <w:sz w:val="24"/>
          <w:szCs w:val="24"/>
          <w:lang w:val="ru-RU"/>
        </w:rPr>
        <w:t>с. Парабель</w:t>
      </w:r>
      <w:r>
        <w:rPr>
          <w:rFonts w:ascii="Arial" w:hAnsi="Arial" w:cs="Arial"/>
          <w:sz w:val="24"/>
          <w:szCs w:val="24"/>
          <w:lang w:val="ru-RU"/>
        </w:rPr>
        <w:t xml:space="preserve"> данных по п</w:t>
      </w:r>
      <w:r w:rsidR="004E2227" w:rsidRPr="00B00F93">
        <w:rPr>
          <w:rFonts w:ascii="Arial" w:hAnsi="Arial" w:cs="Arial"/>
          <w:sz w:val="24"/>
          <w:szCs w:val="24"/>
          <w:lang w:val="ru-RU"/>
        </w:rPr>
        <w:t>рирост</w:t>
      </w:r>
      <w:r>
        <w:rPr>
          <w:rFonts w:ascii="Arial" w:hAnsi="Arial" w:cs="Arial"/>
          <w:sz w:val="24"/>
          <w:szCs w:val="24"/>
          <w:lang w:val="ru-RU"/>
        </w:rPr>
        <w:t>ам</w:t>
      </w:r>
      <w:r w:rsidR="004E2227" w:rsidRPr="00B00F93">
        <w:rPr>
          <w:rFonts w:ascii="Arial" w:hAnsi="Arial" w:cs="Arial"/>
          <w:sz w:val="24"/>
          <w:szCs w:val="24"/>
          <w:lang w:val="ru-RU"/>
        </w:rPr>
        <w:t xml:space="preserve"> площади </w:t>
      </w:r>
      <w:r>
        <w:rPr>
          <w:rFonts w:ascii="Arial" w:hAnsi="Arial" w:cs="Arial"/>
          <w:sz w:val="24"/>
          <w:szCs w:val="24"/>
          <w:lang w:val="ru-RU"/>
        </w:rPr>
        <w:t>объектов бюджетной сферы, планируется строительство объектов</w:t>
      </w:r>
      <w:r w:rsidR="00F50AF2">
        <w:rPr>
          <w:rFonts w:ascii="Arial" w:hAnsi="Arial" w:cs="Arial"/>
          <w:sz w:val="24"/>
          <w:szCs w:val="24"/>
          <w:lang w:val="ru-RU"/>
        </w:rPr>
        <w:t>:</w:t>
      </w:r>
    </w:p>
    <w:p w14:paraId="50988C17" w14:textId="3E29F93C" w:rsidR="00F70375" w:rsidRDefault="00F50AF2" w:rsidP="008A6C74">
      <w:pPr>
        <w:pStyle w:val="af1"/>
        <w:numPr>
          <w:ilvl w:val="0"/>
          <w:numId w:val="48"/>
        </w:numPr>
        <w:spacing w:line="276" w:lineRule="auto"/>
        <w:ind w:left="1276"/>
        <w:rPr>
          <w:rFonts w:ascii="Arial" w:hAnsi="Arial" w:cs="Arial"/>
          <w:szCs w:val="24"/>
        </w:rPr>
      </w:pPr>
      <w:r w:rsidRPr="008A6C74">
        <w:rPr>
          <w:rFonts w:ascii="Arial" w:hAnsi="Arial" w:cs="Arial"/>
          <w:szCs w:val="24"/>
        </w:rPr>
        <w:t>Жилой дом по</w:t>
      </w:r>
      <w:r w:rsidR="008A6C74">
        <w:rPr>
          <w:rFonts w:ascii="Arial" w:hAnsi="Arial" w:cs="Arial"/>
          <w:szCs w:val="24"/>
        </w:rPr>
        <w:t xml:space="preserve"> ул. Рассветная, д. 3;</w:t>
      </w:r>
    </w:p>
    <w:p w14:paraId="6B4B46A4" w14:textId="6C2A3FBD" w:rsidR="008A6C74" w:rsidRDefault="008A6C74" w:rsidP="008A6C74">
      <w:pPr>
        <w:pStyle w:val="af1"/>
        <w:numPr>
          <w:ilvl w:val="0"/>
          <w:numId w:val="48"/>
        </w:numPr>
        <w:spacing w:line="276" w:lineRule="auto"/>
        <w:ind w:left="12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Жилой дом по ул. Пушкина, д 10в;</w:t>
      </w:r>
    </w:p>
    <w:p w14:paraId="2BDC2F6C" w14:textId="4F59695E" w:rsidR="008A6C74" w:rsidRPr="008A6C74" w:rsidRDefault="008A6C74" w:rsidP="008A6C74">
      <w:pPr>
        <w:pStyle w:val="af1"/>
        <w:numPr>
          <w:ilvl w:val="0"/>
          <w:numId w:val="48"/>
        </w:numPr>
        <w:spacing w:line="276" w:lineRule="auto"/>
        <w:ind w:left="12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Школа на 450 мест.</w:t>
      </w:r>
    </w:p>
    <w:p w14:paraId="191F46C2" w14:textId="1393C610" w:rsidR="0022224B" w:rsidRPr="00B00F93" w:rsidRDefault="0022224B" w:rsidP="0022224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Ввод в э</w:t>
      </w:r>
      <w:r w:rsidR="007A4FB7">
        <w:rPr>
          <w:rFonts w:ascii="Arial" w:hAnsi="Arial" w:cs="Arial"/>
          <w:sz w:val="24"/>
          <w:szCs w:val="24"/>
          <w:lang w:val="ru-RU"/>
        </w:rPr>
        <w:t xml:space="preserve">ксплуатацию запланирован </w:t>
      </w:r>
      <w:r w:rsidR="00F5474E" w:rsidRPr="00F5474E">
        <w:rPr>
          <w:rFonts w:ascii="Arial" w:hAnsi="Arial" w:cs="Arial"/>
          <w:sz w:val="24"/>
          <w:szCs w:val="24"/>
          <w:lang w:val="ru-RU"/>
        </w:rPr>
        <w:t>в</w:t>
      </w:r>
      <w:r w:rsidR="007A4FB7" w:rsidRPr="00F5474E">
        <w:rPr>
          <w:rFonts w:ascii="Arial" w:hAnsi="Arial" w:cs="Arial"/>
          <w:sz w:val="24"/>
          <w:szCs w:val="24"/>
          <w:lang w:val="ru-RU"/>
        </w:rPr>
        <w:t xml:space="preserve"> 2</w:t>
      </w:r>
      <w:r w:rsidR="00F5474E" w:rsidRPr="00F5474E">
        <w:rPr>
          <w:rFonts w:ascii="Arial" w:hAnsi="Arial" w:cs="Arial"/>
          <w:sz w:val="24"/>
          <w:szCs w:val="24"/>
          <w:lang w:val="ru-RU"/>
        </w:rPr>
        <w:t>023 и 2025</w:t>
      </w:r>
      <w:r w:rsidR="00C301D8" w:rsidRPr="00F5474E">
        <w:rPr>
          <w:rFonts w:ascii="Arial" w:hAnsi="Arial" w:cs="Arial"/>
          <w:sz w:val="24"/>
          <w:szCs w:val="24"/>
          <w:lang w:val="ru-RU"/>
        </w:rPr>
        <w:t xml:space="preserve"> гг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. </w:t>
      </w:r>
      <w:r w:rsidR="007A4FB7">
        <w:rPr>
          <w:rFonts w:ascii="Arial" w:hAnsi="Arial" w:cs="Arial"/>
          <w:sz w:val="24"/>
          <w:szCs w:val="24"/>
          <w:lang w:val="ru-RU"/>
        </w:rPr>
        <w:t>Данные объекты будут пр</w:t>
      </w:r>
      <w:r w:rsidR="007A4FB7">
        <w:rPr>
          <w:rFonts w:ascii="Arial" w:hAnsi="Arial" w:cs="Arial"/>
          <w:sz w:val="24"/>
          <w:szCs w:val="24"/>
          <w:lang w:val="ru-RU"/>
        </w:rPr>
        <w:t>и</w:t>
      </w:r>
      <w:r w:rsidR="007A4FB7">
        <w:rPr>
          <w:rFonts w:ascii="Arial" w:hAnsi="Arial" w:cs="Arial"/>
          <w:sz w:val="24"/>
          <w:szCs w:val="24"/>
          <w:lang w:val="ru-RU"/>
        </w:rPr>
        <w:t>соединены к технологическим зонам существующих котельных.</w:t>
      </w:r>
    </w:p>
    <w:p w14:paraId="55DA9741" w14:textId="59A83C71" w:rsidR="00F70375" w:rsidRPr="00B00F93" w:rsidRDefault="0022224B" w:rsidP="00F7037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На дальнейшую перспективу предусматривается мониторинг приростов площади строительных фондов и, соответственно, мониторинг и актуализация «Схемы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снабжения </w:t>
      </w:r>
      <w:r w:rsidR="002E47BF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>».</w:t>
      </w:r>
      <w:bookmarkStart w:id="491" w:name="_Toc405135784"/>
      <w:bookmarkStart w:id="492" w:name="_Toc405136213"/>
      <w:bookmarkStart w:id="493" w:name="_Toc405196283"/>
      <w:bookmarkStart w:id="494" w:name="_Toc411003237"/>
      <w:bookmarkStart w:id="495" w:name="_Toc420878970"/>
      <w:bookmarkStart w:id="496" w:name="_Toc420879263"/>
      <w:bookmarkStart w:id="497" w:name="_Toc420879833"/>
      <w:bookmarkStart w:id="498" w:name="_Toc420880099"/>
      <w:bookmarkStart w:id="499" w:name="_Toc424483198"/>
      <w:bookmarkStart w:id="500" w:name="_Toc424483468"/>
      <w:bookmarkStart w:id="501" w:name="_Toc461985541"/>
      <w:bookmarkStart w:id="502" w:name="_Toc461986068"/>
      <w:bookmarkStart w:id="503" w:name="_Toc465334648"/>
      <w:bookmarkStart w:id="504" w:name="_Toc497328998"/>
    </w:p>
    <w:p w14:paraId="7B7BDCFE" w14:textId="0841F482" w:rsidR="00940AD3" w:rsidRPr="00B00F93" w:rsidRDefault="00940AD3" w:rsidP="00F70375">
      <w:pPr>
        <w:pStyle w:val="2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05" w:name="_Toc34479513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2.3. 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r w:rsidR="00532955" w:rsidRPr="00B00F93">
        <w:rPr>
          <w:rFonts w:ascii="Arial" w:hAnsi="Arial" w:cs="Arial"/>
          <w:color w:val="auto"/>
          <w:sz w:val="24"/>
          <w:szCs w:val="24"/>
          <w:lang w:val="ru-RU"/>
        </w:rPr>
        <w:t>Прогнозы перспективных удельных расходов тепловой энергии на отопление, вентиляцию и горячее водоснабжение, согласованных с требованиями к энерг</w:t>
      </w:r>
      <w:r w:rsidR="00532955"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532955" w:rsidRPr="00B00F93">
        <w:rPr>
          <w:rFonts w:ascii="Arial" w:hAnsi="Arial" w:cs="Arial"/>
          <w:color w:val="auto"/>
          <w:sz w:val="24"/>
          <w:szCs w:val="24"/>
          <w:lang w:val="ru-RU"/>
        </w:rPr>
        <w:t>тической эффективности объектов теплопотребления</w:t>
      </w:r>
      <w:bookmarkEnd w:id="505"/>
    </w:p>
    <w:p w14:paraId="59D9F79B" w14:textId="77777777" w:rsidR="00940AD3" w:rsidRPr="00B00F93" w:rsidRDefault="00940AD3" w:rsidP="00940AD3">
      <w:pPr>
        <w:rPr>
          <w:rFonts w:ascii="Arial" w:hAnsi="Arial" w:cs="Arial"/>
          <w:sz w:val="24"/>
          <w:szCs w:val="24"/>
          <w:lang w:val="ru-RU"/>
        </w:rPr>
      </w:pPr>
    </w:p>
    <w:p w14:paraId="2FB28AC1" w14:textId="2125518A" w:rsidR="00971837" w:rsidRPr="00B812AA" w:rsidRDefault="007A4FB7" w:rsidP="0097183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812AA">
        <w:rPr>
          <w:rFonts w:ascii="Arial" w:hAnsi="Arial" w:cs="Arial"/>
          <w:sz w:val="24"/>
          <w:szCs w:val="24"/>
          <w:lang w:val="ru-RU"/>
        </w:rPr>
        <w:t xml:space="preserve">Перспективные </w:t>
      </w:r>
      <w:r w:rsidR="002E47BF">
        <w:rPr>
          <w:rFonts w:ascii="Arial" w:hAnsi="Arial" w:cs="Arial"/>
          <w:sz w:val="24"/>
          <w:szCs w:val="24"/>
          <w:lang w:val="ru-RU"/>
        </w:rPr>
        <w:t>тепловые нагрузки на период 2020-2035</w:t>
      </w:r>
      <w:r w:rsidRPr="00B812AA">
        <w:rPr>
          <w:rFonts w:ascii="Arial" w:hAnsi="Arial" w:cs="Arial"/>
          <w:sz w:val="24"/>
          <w:szCs w:val="24"/>
          <w:lang w:val="ru-RU"/>
        </w:rPr>
        <w:t xml:space="preserve"> гг определялись в соо</w:t>
      </w:r>
      <w:r w:rsidRPr="00B812AA">
        <w:rPr>
          <w:rFonts w:ascii="Arial" w:hAnsi="Arial" w:cs="Arial"/>
          <w:sz w:val="24"/>
          <w:szCs w:val="24"/>
          <w:lang w:val="ru-RU"/>
        </w:rPr>
        <w:t>т</w:t>
      </w:r>
      <w:r w:rsidRPr="00B812AA">
        <w:rPr>
          <w:rFonts w:ascii="Arial" w:hAnsi="Arial" w:cs="Arial"/>
          <w:sz w:val="24"/>
          <w:szCs w:val="24"/>
          <w:lang w:val="ru-RU"/>
        </w:rPr>
        <w:t xml:space="preserve">ветствии с </w:t>
      </w:r>
      <w:r w:rsidR="00971837" w:rsidRPr="00B812AA">
        <w:rPr>
          <w:rFonts w:ascii="Arial" w:hAnsi="Arial" w:cs="Arial"/>
          <w:sz w:val="24"/>
          <w:szCs w:val="24"/>
          <w:lang w:val="ru-RU"/>
        </w:rPr>
        <w:t>Приказом Департамента ЖКХ и государственного жилищного надзора То</w:t>
      </w:r>
      <w:r w:rsidR="00971837" w:rsidRPr="00B812AA">
        <w:rPr>
          <w:rFonts w:ascii="Arial" w:hAnsi="Arial" w:cs="Arial"/>
          <w:sz w:val="24"/>
          <w:szCs w:val="24"/>
          <w:lang w:val="ru-RU"/>
        </w:rPr>
        <w:t>м</w:t>
      </w:r>
      <w:r w:rsidR="00971837" w:rsidRPr="00B812AA">
        <w:rPr>
          <w:rFonts w:ascii="Arial" w:hAnsi="Arial" w:cs="Arial"/>
          <w:sz w:val="24"/>
          <w:szCs w:val="24"/>
          <w:lang w:val="ru-RU"/>
        </w:rPr>
        <w:t>ской области № 47 от 30.11.2012 г. «Об утверждении нормативов потребления комм</w:t>
      </w:r>
      <w:r w:rsidR="00971837" w:rsidRPr="00B812AA">
        <w:rPr>
          <w:rFonts w:ascii="Arial" w:hAnsi="Arial" w:cs="Arial"/>
          <w:sz w:val="24"/>
          <w:szCs w:val="24"/>
          <w:lang w:val="ru-RU"/>
        </w:rPr>
        <w:t>у</w:t>
      </w:r>
      <w:r w:rsidR="00971837" w:rsidRPr="00B812AA">
        <w:rPr>
          <w:rFonts w:ascii="Arial" w:hAnsi="Arial" w:cs="Arial"/>
          <w:sz w:val="24"/>
          <w:szCs w:val="24"/>
          <w:lang w:val="ru-RU"/>
        </w:rPr>
        <w:t>нальных услуг на территории Томской области».</w:t>
      </w:r>
    </w:p>
    <w:p w14:paraId="398F679A" w14:textId="77777777" w:rsidR="007A4FB7" w:rsidRPr="007A4FB7" w:rsidRDefault="007A4FB7" w:rsidP="007A4F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A4FB7">
        <w:rPr>
          <w:rFonts w:ascii="Arial" w:hAnsi="Arial" w:cs="Arial"/>
          <w:sz w:val="24"/>
          <w:szCs w:val="24"/>
          <w:lang w:val="ru-RU"/>
        </w:rPr>
        <w:t>При расчете значений тепловых нагрузок использовались следующие нормати</w:t>
      </w:r>
      <w:r w:rsidRPr="007A4FB7">
        <w:rPr>
          <w:rFonts w:ascii="Arial" w:hAnsi="Arial" w:cs="Arial"/>
          <w:sz w:val="24"/>
          <w:szCs w:val="24"/>
          <w:lang w:val="ru-RU"/>
        </w:rPr>
        <w:t>в</w:t>
      </w:r>
      <w:r w:rsidRPr="007A4FB7">
        <w:rPr>
          <w:rFonts w:ascii="Arial" w:hAnsi="Arial" w:cs="Arial"/>
          <w:sz w:val="24"/>
          <w:szCs w:val="24"/>
          <w:lang w:val="ru-RU"/>
        </w:rPr>
        <w:t>ные документы:</w:t>
      </w:r>
    </w:p>
    <w:p w14:paraId="4D8658B5" w14:textId="77777777" w:rsidR="007A4FB7" w:rsidRPr="007A4FB7" w:rsidRDefault="007A4FB7" w:rsidP="007A4F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A4FB7">
        <w:rPr>
          <w:rFonts w:ascii="Arial" w:hAnsi="Arial" w:cs="Arial"/>
          <w:sz w:val="24"/>
          <w:szCs w:val="24"/>
          <w:lang w:val="ru-RU"/>
        </w:rPr>
        <w:t>– СНиП 23-02-2003 Тепловая защита зданий;</w:t>
      </w:r>
    </w:p>
    <w:p w14:paraId="360608D2" w14:textId="77777777" w:rsidR="007A4FB7" w:rsidRPr="007A4FB7" w:rsidRDefault="007A4FB7" w:rsidP="007A4F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A4FB7">
        <w:rPr>
          <w:rFonts w:ascii="Arial" w:hAnsi="Arial" w:cs="Arial"/>
          <w:sz w:val="24"/>
          <w:szCs w:val="24"/>
          <w:lang w:val="ru-RU"/>
        </w:rPr>
        <w:t>– СП 50.13330.2012 Тепловая защита зданий. Актуализированное издание СНиП 23-02-2003;</w:t>
      </w:r>
    </w:p>
    <w:p w14:paraId="208D3DCD" w14:textId="77777777" w:rsidR="007A4FB7" w:rsidRPr="007A4FB7" w:rsidRDefault="007A4FB7" w:rsidP="007A4F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A4FB7">
        <w:rPr>
          <w:rFonts w:ascii="Arial" w:hAnsi="Arial" w:cs="Arial"/>
          <w:sz w:val="24"/>
          <w:szCs w:val="24"/>
          <w:lang w:val="ru-RU"/>
        </w:rPr>
        <w:t>– СНиП 31-05-2003 Общественные здания и сооружения;</w:t>
      </w:r>
    </w:p>
    <w:p w14:paraId="6588AF52" w14:textId="77777777" w:rsidR="007A4FB7" w:rsidRPr="007A4FB7" w:rsidRDefault="007A4FB7" w:rsidP="007A4F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A4FB7">
        <w:rPr>
          <w:rFonts w:ascii="Arial" w:hAnsi="Arial" w:cs="Arial"/>
          <w:sz w:val="24"/>
          <w:szCs w:val="24"/>
          <w:lang w:val="ru-RU"/>
        </w:rPr>
        <w:t>– ТСН 23-316-2000 Тепловая защита жилых и общественных зданий.</w:t>
      </w:r>
    </w:p>
    <w:p w14:paraId="5420DC9A" w14:textId="64522147" w:rsidR="00940AD3" w:rsidRPr="00A27BAE" w:rsidRDefault="00940AD3" w:rsidP="00940AD3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06" w:name="_Toc405135786"/>
      <w:bookmarkStart w:id="507" w:name="_Toc405136215"/>
      <w:bookmarkStart w:id="508" w:name="_Toc405196285"/>
      <w:bookmarkStart w:id="509" w:name="_Toc411003239"/>
      <w:bookmarkStart w:id="510" w:name="_Toc420878972"/>
      <w:bookmarkStart w:id="511" w:name="_Toc420879265"/>
      <w:bookmarkStart w:id="512" w:name="_Toc420879835"/>
      <w:bookmarkStart w:id="513" w:name="_Toc420880101"/>
      <w:bookmarkStart w:id="514" w:name="_Toc424483200"/>
      <w:bookmarkStart w:id="515" w:name="_Toc424483470"/>
      <w:bookmarkStart w:id="516" w:name="_Toc461985543"/>
      <w:bookmarkStart w:id="517" w:name="_Toc461986070"/>
      <w:bookmarkStart w:id="518" w:name="_Toc465334650"/>
      <w:bookmarkStart w:id="519" w:name="_Toc497329000"/>
      <w:bookmarkStart w:id="520" w:name="_Toc34479514"/>
      <w:r w:rsidRPr="00302259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2.4. 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r w:rsidR="00532955" w:rsidRPr="00302259">
        <w:rPr>
          <w:rFonts w:ascii="Arial" w:hAnsi="Arial" w:cs="Arial"/>
          <w:color w:val="auto"/>
          <w:sz w:val="24"/>
          <w:szCs w:val="24"/>
          <w:lang w:val="ru-RU"/>
        </w:rPr>
        <w:t>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  <w:bookmarkEnd w:id="520"/>
    </w:p>
    <w:p w14:paraId="3DD391B6" w14:textId="77777777" w:rsidR="004040C0" w:rsidRPr="00B00F93" w:rsidRDefault="004040C0" w:rsidP="004040C0">
      <w:pPr>
        <w:rPr>
          <w:lang w:val="ru-RU"/>
        </w:rPr>
      </w:pPr>
    </w:p>
    <w:p w14:paraId="3ED8AFB3" w14:textId="674D51D0" w:rsidR="000D681A" w:rsidRPr="00B00F93" w:rsidRDefault="000D681A" w:rsidP="000D681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 w:eastAsia="ru-RU"/>
        </w:rPr>
        <w:t>Прогноз приростов объемов потребления тепловой энергии представлен в</w:t>
      </w:r>
      <w:r w:rsidR="00577C36">
        <w:rPr>
          <w:rFonts w:ascii="Arial" w:hAnsi="Arial" w:cs="Arial"/>
          <w:sz w:val="24"/>
          <w:szCs w:val="24"/>
          <w:lang w:val="ru-RU" w:eastAsia="ru-RU"/>
        </w:rPr>
        <w:t xml:space="preserve"> табл</w:t>
      </w:r>
      <w:r w:rsidR="00577C36">
        <w:rPr>
          <w:rFonts w:ascii="Arial" w:hAnsi="Arial" w:cs="Arial"/>
          <w:sz w:val="24"/>
          <w:szCs w:val="24"/>
          <w:lang w:val="ru-RU" w:eastAsia="ru-RU"/>
        </w:rPr>
        <w:t>и</w:t>
      </w:r>
      <w:r w:rsidR="00577C36">
        <w:rPr>
          <w:rFonts w:ascii="Arial" w:hAnsi="Arial" w:cs="Arial"/>
          <w:sz w:val="24"/>
          <w:szCs w:val="24"/>
          <w:lang w:val="ru-RU" w:eastAsia="ru-RU"/>
        </w:rPr>
        <w:t>це 2.3</w:t>
      </w:r>
      <w:r w:rsidR="003F58CE">
        <w:rPr>
          <w:rFonts w:ascii="Arial" w:hAnsi="Arial" w:cs="Arial"/>
          <w:sz w:val="24"/>
          <w:szCs w:val="24"/>
          <w:lang w:val="ru-RU" w:eastAsia="ru-RU"/>
        </w:rPr>
        <w:t>.</w:t>
      </w:r>
    </w:p>
    <w:p w14:paraId="12EA602F" w14:textId="7CE26A74" w:rsidR="000D681A" w:rsidRPr="00B00F93" w:rsidRDefault="003F58CE" w:rsidP="000D681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21" w:name="_Toc405135793"/>
      <w:bookmarkStart w:id="522" w:name="_Toc405136222"/>
      <w:bookmarkStart w:id="523" w:name="_Toc405196292"/>
      <w:bookmarkStart w:id="524" w:name="_Toc411003246"/>
      <w:bookmarkStart w:id="525" w:name="_Toc420878981"/>
      <w:bookmarkStart w:id="526" w:name="_Toc420879274"/>
      <w:bookmarkStart w:id="527" w:name="_Toc420879844"/>
      <w:bookmarkStart w:id="528" w:name="_Toc420880110"/>
      <w:bookmarkStart w:id="529" w:name="_Toc424483209"/>
      <w:bookmarkStart w:id="530" w:name="_Toc424483479"/>
      <w:bookmarkStart w:id="531" w:name="_Toc461985551"/>
      <w:bookmarkStart w:id="532" w:name="_Toc461986078"/>
      <w:bookmarkStart w:id="533" w:name="_Toc465334658"/>
      <w:r>
        <w:rPr>
          <w:rFonts w:ascii="Arial" w:hAnsi="Arial" w:cs="Arial"/>
          <w:sz w:val="24"/>
          <w:szCs w:val="24"/>
          <w:lang w:val="ru-RU"/>
        </w:rPr>
        <w:t>Данные объекты будут присоединены к технологическим зонам существующих к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>тельных.</w:t>
      </w:r>
    </w:p>
    <w:p w14:paraId="2435181B" w14:textId="77777777" w:rsidR="00532955" w:rsidRPr="00B00F93" w:rsidRDefault="00532955" w:rsidP="001F11D5">
      <w:pPr>
        <w:ind w:firstLine="284"/>
        <w:rPr>
          <w:rFonts w:ascii="Arial" w:hAnsi="Arial" w:cs="Arial"/>
          <w:sz w:val="24"/>
          <w:szCs w:val="24"/>
          <w:lang w:val="ru-RU"/>
        </w:rPr>
      </w:pPr>
      <w:bookmarkStart w:id="534" w:name="_Toc405136221"/>
      <w:bookmarkStart w:id="535" w:name="_Toc405136618"/>
      <w:bookmarkStart w:id="536" w:name="_Toc411003245"/>
      <w:bookmarkStart w:id="537" w:name="_Toc466245679"/>
      <w:bookmarkStart w:id="538" w:name="_Toc470263973"/>
      <w:bookmarkStart w:id="539" w:name="_Toc470264483"/>
      <w:bookmarkStart w:id="540" w:name="_Toc470264920"/>
      <w:bookmarkStart w:id="541" w:name="_Toc470265365"/>
      <w:bookmarkStart w:id="542" w:name="_Toc470265810"/>
      <w:bookmarkStart w:id="543" w:name="_Toc470266249"/>
      <w:bookmarkStart w:id="544" w:name="_Toc470813224"/>
    </w:p>
    <w:p w14:paraId="4A34B7C8" w14:textId="26D7775C" w:rsidR="00940AD3" w:rsidRPr="00B00F93" w:rsidRDefault="00940AD3" w:rsidP="00561298">
      <w:pPr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Таблица 2.</w:t>
      </w:r>
      <w:r w:rsidR="00577C36">
        <w:rPr>
          <w:rFonts w:ascii="Arial" w:hAnsi="Arial" w:cs="Arial"/>
          <w:sz w:val="24"/>
          <w:szCs w:val="24"/>
          <w:lang w:val="ru-RU"/>
        </w:rPr>
        <w:t>3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Прогноз тепловой нагрузки </w:t>
      </w:r>
      <w:r w:rsidR="003F58CE">
        <w:rPr>
          <w:rFonts w:ascii="Arial" w:hAnsi="Arial" w:cs="Arial"/>
          <w:sz w:val="24"/>
          <w:szCs w:val="24"/>
          <w:lang w:val="ru-RU"/>
        </w:rPr>
        <w:t xml:space="preserve">вновь возводимых </w:t>
      </w:r>
      <w:r w:rsidRPr="00B00F93">
        <w:rPr>
          <w:rFonts w:ascii="Arial" w:hAnsi="Arial" w:cs="Arial"/>
          <w:sz w:val="24"/>
          <w:szCs w:val="24"/>
          <w:lang w:val="ru-RU"/>
        </w:rPr>
        <w:t>строений</w:t>
      </w:r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14"/>
        <w:gridCol w:w="1209"/>
        <w:gridCol w:w="1464"/>
        <w:gridCol w:w="1310"/>
        <w:gridCol w:w="1643"/>
        <w:gridCol w:w="1731"/>
      </w:tblGrid>
      <w:tr w:rsidR="002F3835" w:rsidRPr="00B00F93" w14:paraId="45CB5BC8" w14:textId="31C351F4" w:rsidTr="008A2C1D">
        <w:trPr>
          <w:trHeight w:val="509"/>
          <w:jc w:val="center"/>
        </w:trPr>
        <w:tc>
          <w:tcPr>
            <w:tcW w:w="880" w:type="pct"/>
            <w:shd w:val="clear" w:color="auto" w:fill="auto"/>
            <w:vAlign w:val="center"/>
            <w:hideMark/>
          </w:tcPr>
          <w:p w14:paraId="637B507E" w14:textId="77777777" w:rsidR="002F3835" w:rsidRPr="00B00F93" w:rsidRDefault="002F3835" w:rsidP="002F383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Наименов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ние объекта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CBCDA4" w14:textId="5E72A156" w:rsidR="002F3835" w:rsidRPr="00B00F93" w:rsidRDefault="002F3835" w:rsidP="002F383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Ра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четная нагру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з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ка на ото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п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ление, 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019CB438" w14:textId="7CBB9837" w:rsidR="002F3835" w:rsidRPr="00B00F93" w:rsidRDefault="002F3835" w:rsidP="002F383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Расче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ная средняя нагру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з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ка на ГВС, 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712" w:type="pct"/>
            <w:vAlign w:val="center"/>
          </w:tcPr>
          <w:p w14:paraId="6F982ECB" w14:textId="01F4E4E1" w:rsidR="002F3835" w:rsidRPr="00B00F93" w:rsidRDefault="002F3835" w:rsidP="002F383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Расчетная средняя нагрузка на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вент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ляцию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73BA7F30" w14:textId="74F82B0B" w:rsidR="002F3835" w:rsidRPr="00B00F93" w:rsidRDefault="002F3835" w:rsidP="002F383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Сумма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р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ная те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п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ловая нагру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з</w:t>
            </w: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ка, </w:t>
            </w: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14:paraId="3EB87773" w14:textId="3111DB22" w:rsidR="002F3835" w:rsidRPr="00B00F93" w:rsidRDefault="002F3835" w:rsidP="002F383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Период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строител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ства</w:t>
            </w:r>
          </w:p>
        </w:tc>
        <w:tc>
          <w:tcPr>
            <w:tcW w:w="842" w:type="pct"/>
            <w:vAlign w:val="center"/>
          </w:tcPr>
          <w:p w14:paraId="2D2BD3E2" w14:textId="47E114C0" w:rsidR="002F3835" w:rsidRPr="00B00F93" w:rsidRDefault="002F3835" w:rsidP="002F383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Присоед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нение к 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тельной</w:t>
            </w:r>
          </w:p>
        </w:tc>
      </w:tr>
      <w:tr w:rsidR="002F3835" w:rsidRPr="00F5474E" w14:paraId="71BEE3B2" w14:textId="056C6191" w:rsidTr="008A2C1D">
        <w:trPr>
          <w:trHeight w:val="232"/>
          <w:jc w:val="center"/>
        </w:trPr>
        <w:tc>
          <w:tcPr>
            <w:tcW w:w="880" w:type="pct"/>
            <w:shd w:val="clear" w:color="auto" w:fill="auto"/>
            <w:vAlign w:val="center"/>
          </w:tcPr>
          <w:p w14:paraId="72533E68" w14:textId="419C16C4" w:rsidR="002F3835" w:rsidRPr="00B00F93" w:rsidRDefault="002E47BF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Жилой дом (ул. Рассве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ная, д. 3)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E8E16CF" w14:textId="24893977" w:rsidR="002F3835" w:rsidRPr="002F3835" w:rsidRDefault="002C2E65" w:rsidP="001F58D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0,074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C0E0D4B" w14:textId="05C06FA4" w:rsidR="002F3835" w:rsidRPr="002F3835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0,000</w:t>
            </w:r>
          </w:p>
        </w:tc>
        <w:tc>
          <w:tcPr>
            <w:tcW w:w="712" w:type="pct"/>
            <w:vAlign w:val="center"/>
          </w:tcPr>
          <w:p w14:paraId="3348DBAF" w14:textId="0A29EEF2" w:rsidR="002F3835" w:rsidRDefault="002C2E65" w:rsidP="001F58D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220C718" w14:textId="4287A31F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0,074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8A08944" w14:textId="6889AD1B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2025</w:t>
            </w:r>
          </w:p>
        </w:tc>
        <w:tc>
          <w:tcPr>
            <w:tcW w:w="842" w:type="pct"/>
            <w:vAlign w:val="center"/>
          </w:tcPr>
          <w:p w14:paraId="29E7B0B3" w14:textId="43CA1669" w:rsidR="002F3835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</w:p>
        </w:tc>
      </w:tr>
      <w:tr w:rsidR="002F3835" w:rsidRPr="00F5474E" w14:paraId="5CD042C6" w14:textId="38727F45" w:rsidTr="008A2C1D">
        <w:trPr>
          <w:trHeight w:val="232"/>
          <w:jc w:val="center"/>
        </w:trPr>
        <w:tc>
          <w:tcPr>
            <w:tcW w:w="880" w:type="pct"/>
            <w:shd w:val="clear" w:color="auto" w:fill="auto"/>
            <w:vAlign w:val="center"/>
          </w:tcPr>
          <w:p w14:paraId="156F535E" w14:textId="468391C9" w:rsidR="002F3835" w:rsidRPr="00B00F93" w:rsidRDefault="002E47BF" w:rsidP="002E47B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Жилой дом (ул. Пушкина, д. 10в)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ADDE9E1" w14:textId="3ACA81C7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0,153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E625517" w14:textId="05E17BA6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0,000</w:t>
            </w:r>
          </w:p>
        </w:tc>
        <w:tc>
          <w:tcPr>
            <w:tcW w:w="712" w:type="pct"/>
            <w:vAlign w:val="center"/>
          </w:tcPr>
          <w:p w14:paraId="37C730E5" w14:textId="3651464E" w:rsidR="002F3835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D6740D3" w14:textId="6702DE3F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0,153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693527D" w14:textId="741514C3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</w:p>
        </w:tc>
        <w:tc>
          <w:tcPr>
            <w:tcW w:w="842" w:type="pct"/>
            <w:vAlign w:val="center"/>
          </w:tcPr>
          <w:p w14:paraId="1B895568" w14:textId="5F11D665" w:rsidR="002F3835" w:rsidRPr="0054629C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Нефтяников</w:t>
            </w:r>
          </w:p>
        </w:tc>
      </w:tr>
      <w:tr w:rsidR="002F3835" w:rsidRPr="002E47BF" w14:paraId="6B49371E" w14:textId="7E9E3A5D" w:rsidTr="008A2C1D">
        <w:trPr>
          <w:trHeight w:val="232"/>
          <w:jc w:val="center"/>
        </w:trPr>
        <w:tc>
          <w:tcPr>
            <w:tcW w:w="880" w:type="pct"/>
            <w:shd w:val="clear" w:color="auto" w:fill="auto"/>
            <w:vAlign w:val="center"/>
          </w:tcPr>
          <w:p w14:paraId="70336EF4" w14:textId="468EC33D" w:rsidR="002F3835" w:rsidRPr="00B00F93" w:rsidRDefault="002E47BF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Школа на 450 мест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0346C19" w14:textId="4A5AD0A2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0,47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623AC75" w14:textId="1902BEEE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0,000</w:t>
            </w:r>
          </w:p>
        </w:tc>
        <w:tc>
          <w:tcPr>
            <w:tcW w:w="712" w:type="pct"/>
            <w:vAlign w:val="center"/>
          </w:tcPr>
          <w:p w14:paraId="26CEA36A" w14:textId="19636F67" w:rsidR="002F3835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19BF93E" w14:textId="16B58C13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0,47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EEB7DE3" w14:textId="4DCB7D95" w:rsidR="002F3835" w:rsidRPr="00B00F93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2025</w:t>
            </w:r>
          </w:p>
        </w:tc>
        <w:tc>
          <w:tcPr>
            <w:tcW w:w="842" w:type="pct"/>
            <w:vAlign w:val="center"/>
          </w:tcPr>
          <w:p w14:paraId="1731FBD9" w14:textId="43CF2D17" w:rsidR="002F3835" w:rsidRPr="0054629C" w:rsidRDefault="002C2E65" w:rsidP="002F383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</w:p>
        </w:tc>
      </w:tr>
      <w:tr w:rsidR="00601DCA" w:rsidRPr="00B00F93" w14:paraId="479AB06F" w14:textId="374BEC07" w:rsidTr="008A2C1D">
        <w:trPr>
          <w:trHeight w:val="232"/>
          <w:jc w:val="center"/>
        </w:trPr>
        <w:tc>
          <w:tcPr>
            <w:tcW w:w="880" w:type="pct"/>
            <w:shd w:val="clear" w:color="auto" w:fill="auto"/>
            <w:vAlign w:val="center"/>
          </w:tcPr>
          <w:p w14:paraId="43321661" w14:textId="77777777" w:rsidR="00601DCA" w:rsidRPr="00B00F93" w:rsidRDefault="00601DCA" w:rsidP="00601D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42" w:type="pct"/>
            <w:shd w:val="clear" w:color="auto" w:fill="auto"/>
            <w:vAlign w:val="bottom"/>
          </w:tcPr>
          <w:p w14:paraId="739164AC" w14:textId="7E01B6E0" w:rsidR="00601DCA" w:rsidRPr="00601DCA" w:rsidRDefault="002C2E65" w:rsidP="00601D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0,697</w:t>
            </w:r>
          </w:p>
        </w:tc>
        <w:tc>
          <w:tcPr>
            <w:tcW w:w="588" w:type="pct"/>
            <w:shd w:val="clear" w:color="auto" w:fill="auto"/>
            <w:vAlign w:val="bottom"/>
          </w:tcPr>
          <w:p w14:paraId="2BD007BB" w14:textId="22D1A251" w:rsidR="00601DCA" w:rsidRPr="00601DCA" w:rsidRDefault="002C2E65" w:rsidP="00601D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0,000</w:t>
            </w:r>
          </w:p>
        </w:tc>
        <w:tc>
          <w:tcPr>
            <w:tcW w:w="712" w:type="pct"/>
            <w:vAlign w:val="bottom"/>
          </w:tcPr>
          <w:p w14:paraId="7535E325" w14:textId="5F4CC97A" w:rsidR="00601DCA" w:rsidRPr="00601DCA" w:rsidRDefault="002C2E65" w:rsidP="00601D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37" w:type="pct"/>
            <w:shd w:val="clear" w:color="auto" w:fill="auto"/>
            <w:vAlign w:val="bottom"/>
          </w:tcPr>
          <w:p w14:paraId="66C5647A" w14:textId="1136A963" w:rsidR="00601DCA" w:rsidRPr="00601DCA" w:rsidRDefault="002C2E65" w:rsidP="00601D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0,697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F48D185" w14:textId="77777777" w:rsidR="00601DCA" w:rsidRPr="00B00F93" w:rsidRDefault="00601DCA" w:rsidP="00601D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42" w:type="pct"/>
            <w:vAlign w:val="center"/>
          </w:tcPr>
          <w:p w14:paraId="76AA8C93" w14:textId="790CEA9E" w:rsidR="00601DCA" w:rsidRPr="00B00F93" w:rsidRDefault="002C2E65" w:rsidP="00601D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</w:p>
        </w:tc>
      </w:tr>
    </w:tbl>
    <w:p w14:paraId="146F795B" w14:textId="77777777" w:rsidR="00940AD3" w:rsidRPr="00B00F93" w:rsidRDefault="00940AD3" w:rsidP="00940AD3">
      <w:pPr>
        <w:pStyle w:val="aff4"/>
        <w:spacing w:before="0"/>
      </w:pPr>
    </w:p>
    <w:p w14:paraId="63EF6A26" w14:textId="4AE94E9F" w:rsidR="00332402" w:rsidRPr="00B00F93" w:rsidRDefault="00332402" w:rsidP="00332402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45" w:name="_Toc520479188"/>
      <w:bookmarkStart w:id="546" w:name="_Toc34479515"/>
      <w:r w:rsidRPr="00B00F93">
        <w:rPr>
          <w:rFonts w:ascii="Arial" w:hAnsi="Arial" w:cs="Arial"/>
          <w:color w:val="auto"/>
          <w:sz w:val="24"/>
          <w:szCs w:val="24"/>
          <w:lang w:val="ru-RU"/>
        </w:rPr>
        <w:t>2.5. Прогноз приростов объемов потребления тепловой энергии (мощности) и те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п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лоносителя с разделением по видам теплопотребления в каждом расчетном эл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менте территориального деления и в зонах действия индивидуального тепл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снабжения на каждом этапе</w:t>
      </w:r>
      <w:bookmarkEnd w:id="545"/>
      <w:bookmarkEnd w:id="546"/>
    </w:p>
    <w:p w14:paraId="737A0552" w14:textId="77777777" w:rsidR="00AA1BD0" w:rsidRPr="00B00F93" w:rsidRDefault="00AA1BD0" w:rsidP="00AA1BD0">
      <w:pPr>
        <w:rPr>
          <w:lang w:val="ru-RU"/>
        </w:rPr>
      </w:pPr>
    </w:p>
    <w:p w14:paraId="58E58B0A" w14:textId="0837C0D1" w:rsidR="00AA1BD0" w:rsidRPr="00B00F93" w:rsidRDefault="00AA1BD0" w:rsidP="00AA1BD0">
      <w:pPr>
        <w:pStyle w:val="aff4"/>
        <w:spacing w:before="0" w:line="276" w:lineRule="auto"/>
      </w:pPr>
      <w:r w:rsidRPr="00B00F93">
        <w:t>Вся прогнозируемая</w:t>
      </w:r>
      <w:r w:rsidR="00117C4B">
        <w:t xml:space="preserve"> перспективная</w:t>
      </w:r>
      <w:r w:rsidRPr="00B00F93">
        <w:t xml:space="preserve"> тепловая нагрузка, указанная в п. 2.4, прих</w:t>
      </w:r>
      <w:r w:rsidRPr="00B00F93">
        <w:t>о</w:t>
      </w:r>
      <w:r w:rsidRPr="00B00F93">
        <w:t xml:space="preserve">дится </w:t>
      </w:r>
      <w:r w:rsidR="009A3EDF">
        <w:t xml:space="preserve">существующие котельные </w:t>
      </w:r>
      <w:r w:rsidR="00117C4B">
        <w:t>с. Парабель</w:t>
      </w:r>
      <w:r w:rsidRPr="00B00F93">
        <w:t>.</w:t>
      </w:r>
    </w:p>
    <w:p w14:paraId="184ACCDA" w14:textId="1FC92217" w:rsidR="00AA1BD0" w:rsidRPr="00B00F93" w:rsidRDefault="00117C4B" w:rsidP="00AA1BD0">
      <w:pPr>
        <w:pStyle w:val="aff4"/>
        <w:spacing w:before="0" w:line="276" w:lineRule="auto"/>
      </w:pPr>
      <w:r>
        <w:t>В связи с тем, что с. Парабель</w:t>
      </w:r>
      <w:r w:rsidR="004D293D" w:rsidRPr="004D293D">
        <w:t xml:space="preserve"> </w:t>
      </w:r>
      <w:r w:rsidR="004D293D">
        <w:t>полностью</w:t>
      </w:r>
      <w:r>
        <w:t xml:space="preserve"> газифицировано, </w:t>
      </w:r>
      <w:r w:rsidR="00AA1BD0" w:rsidRPr="00B00F93">
        <w:t>часть абонентов с</w:t>
      </w:r>
      <w:r w:rsidR="00AA1BD0" w:rsidRPr="00B00F93">
        <w:t>и</w:t>
      </w:r>
      <w:r w:rsidR="00AA1BD0" w:rsidRPr="00B00F93">
        <w:t xml:space="preserve">стем теплоснабжения </w:t>
      </w:r>
      <w:r w:rsidR="00D65AAC">
        <w:t>предполагается</w:t>
      </w:r>
      <w:r w:rsidR="00AA1BD0" w:rsidRPr="00B00F93">
        <w:t xml:space="preserve"> переве</w:t>
      </w:r>
      <w:r w:rsidR="00D65AAC">
        <w:t>сти</w:t>
      </w:r>
      <w:r w:rsidR="00AA1BD0" w:rsidRPr="00B00F93">
        <w:t xml:space="preserve"> на индивидуальное отопление</w:t>
      </w:r>
      <w:r w:rsidR="0058282F">
        <w:t>, год предполагаемого отклю</w:t>
      </w:r>
      <w:r w:rsidR="00E8406C">
        <w:t>чения – 2025</w:t>
      </w:r>
      <w:r w:rsidR="002C2E65">
        <w:t xml:space="preserve"> и 2027</w:t>
      </w:r>
      <w:r w:rsidR="00AA1BD0" w:rsidRPr="00B00F93">
        <w:t>. Сведения об абонентах, отключаемых от централизованного теплосн</w:t>
      </w:r>
      <w:r w:rsidR="00577C36">
        <w:t>абжения, приведены в таблице 2.4-2.5</w:t>
      </w:r>
      <w:r w:rsidR="00AA1BD0" w:rsidRPr="00B00F93">
        <w:t>.</w:t>
      </w:r>
    </w:p>
    <w:p w14:paraId="0A5E43EB" w14:textId="77777777" w:rsidR="00A61344" w:rsidRDefault="00A61344" w:rsidP="00AA1BD0">
      <w:pPr>
        <w:pStyle w:val="aff4"/>
        <w:spacing w:before="0"/>
        <w:ind w:firstLine="0"/>
      </w:pPr>
    </w:p>
    <w:p w14:paraId="39A63F39" w14:textId="2817AE56" w:rsidR="00AA1BD0" w:rsidRPr="00B00F93" w:rsidRDefault="00AA1BD0" w:rsidP="00561298">
      <w:pPr>
        <w:pStyle w:val="aff4"/>
        <w:spacing w:before="0"/>
        <w:ind w:firstLine="0"/>
      </w:pPr>
      <w:r w:rsidRPr="00B00F93">
        <w:t>Таблица 2.</w:t>
      </w:r>
      <w:r w:rsidR="00577C36">
        <w:t>4</w:t>
      </w:r>
      <w:r w:rsidRPr="00B00F93">
        <w:t xml:space="preserve"> – Перечень абонентов</w:t>
      </w:r>
      <w:r w:rsidR="002C2E65">
        <w:t xml:space="preserve"> котельной «Центральная»</w:t>
      </w:r>
      <w:r w:rsidRPr="00B00F93">
        <w:t>, отключаемых от центр</w:t>
      </w:r>
      <w:r w:rsidRPr="00B00F93">
        <w:t>а</w:t>
      </w:r>
      <w:r w:rsidRPr="00B00F93">
        <w:t>лизованного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9"/>
        <w:gridCol w:w="1678"/>
        <w:gridCol w:w="1256"/>
        <w:gridCol w:w="1398"/>
        <w:gridCol w:w="1064"/>
        <w:gridCol w:w="1664"/>
      </w:tblGrid>
      <w:tr w:rsidR="002C2E65" w:rsidRPr="002C2E65" w14:paraId="19FD76E8" w14:textId="77777777" w:rsidTr="002C2E65">
        <w:trPr>
          <w:trHeight w:val="936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821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Адрес абонента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4E7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Тепловая нагрузка, Гкал/ч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5E0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ГВС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157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Тепло в год, Гкал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D3B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ГВС в год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10F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Год откл</w:t>
            </w: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ю</w:t>
            </w: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чения</w:t>
            </w:r>
          </w:p>
        </w:tc>
      </w:tr>
      <w:tr w:rsidR="002C2E65" w:rsidRPr="002C2E65" w14:paraId="79C27CC2" w14:textId="77777777" w:rsidTr="002C2E65">
        <w:trPr>
          <w:trHeight w:val="804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03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0EB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804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496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37,9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1EC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A8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6501F4E" w14:textId="77777777" w:rsidTr="002C2E65">
        <w:trPr>
          <w:trHeight w:val="804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80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пер. Коммунистический,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68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08F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B6BC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1D5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902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DC791D4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C5F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56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28D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11D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DBA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6F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0FA21BD9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98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3 (гараж)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C63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F83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89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450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E8A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32647611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AC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D6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A3E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17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C22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2D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07E18B7" w14:textId="77777777" w:rsidTr="002C2E65">
        <w:trPr>
          <w:trHeight w:val="54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A5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FC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8C1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4585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EB5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25C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8F584F0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AA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F0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E14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2C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59D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15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11330E18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81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12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C09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E7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38,8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3E2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E5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4099474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41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C69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E77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B9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62,8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E99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B7E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462EFD8B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71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13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9EF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0B5F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2AB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19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ABE4ED9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A67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14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5C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6B4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93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667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02B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10D1294A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93E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4A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A1B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A5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5ED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24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536979D6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7E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Коммунистический, 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DF5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4FA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3F84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64D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88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0965316E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F54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Нарымский,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E21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0CB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E7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16,5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CD3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D2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183C87D9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36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Нарымский,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A5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E8A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CC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734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AA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6BBD8B1D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436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F3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22C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45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34,3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E29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C0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1CD94BBC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0C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6F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C69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62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30,2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5C4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8F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3034DBFD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7C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41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873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DC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19,3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0CA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372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3A0A835B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64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6E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9BC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7B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763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2E4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7EDC1DE0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5E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6а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CCB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258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C49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41,6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CE6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576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12E6F999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063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6а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4B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0CB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933A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095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0D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587CC40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0C9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DF6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D36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85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597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6A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23D66FC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15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8 (баня)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315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5E1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C53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AA8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6F2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42E1160B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02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10а (б</w:t>
            </w: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а</w:t>
            </w: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A0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290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E1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DE2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6B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35A9CD5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37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Пионерский, 10а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9E4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42F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4C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16,8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0B7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8B0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01F3978C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29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Пионерский (баня)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7E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9C8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0EC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2F8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11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EA59EC1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97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Почтовый, 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55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45A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078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F3E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C1C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7D654729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E5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пер. Почтовый,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D8D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EB5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B28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1F9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ED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6AAEDD18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FBC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Береговая,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2CA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EC5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DC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40,5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AF9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8B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94ECFA5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DB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Береговая, 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F3A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014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9D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36,2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97B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C9B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2AD24F7D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B62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Береговая, 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50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742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07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4C1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6E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4432AD14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3EE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Береговая, 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11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0,0085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D2C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B8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E1E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CD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54793043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BB7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Береговая, 9а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75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076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F77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BCD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574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5AE915B7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6DE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Береговая, 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2E0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0,0362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7B7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460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19D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508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4ED6163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7C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 12 (баня)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6A0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B63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BCD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3BD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35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3386444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FF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Береговая, 14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E4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50C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0D6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09B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8F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7CFE6055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5FD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ул. Береговая, 14 (гараж)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9F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6F2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FFC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B88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E0F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4647BB7C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9FB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Береговая, 16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BE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9D4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FE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123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1C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D45D785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81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Горького,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91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018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96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829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745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5F0C737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EAF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Горького, 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39C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73E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07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58B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F4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6C518DF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67B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Горького, 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BB8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10A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96E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292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65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149DAFA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DE8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Комсомольская,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D3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805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9B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BA3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49B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2F45E204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F6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Комсомольская, 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D6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BE9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EC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21,9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075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F2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BA1C17B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BC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Комсомольская, 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CA8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95F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95203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028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9D4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9F395A7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71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Свердлова, 2 (гараж)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4A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E0C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7B7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23,9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C5D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D71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7CBC9E92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EAA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Свердлова, 8а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15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8D4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54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404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C0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8A1DAD8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94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Свердлова, 8а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3F5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32D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13DC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A9C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C6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04716D2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86D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Свердлова, 10а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91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F03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646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782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EA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5E2A4E0A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1D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Свердлова,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CC5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D2A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D8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512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46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2EBFF322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AA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Свердлова, 32а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7A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E3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A9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30,8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A26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231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76C32B8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C6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Свердлова, 32б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02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CB5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3B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A90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74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CEBB823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AF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16а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1E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A30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09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B09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EA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02D9E065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B6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16б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B0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371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0D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52E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85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A29CE7D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D9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16б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00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C32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837E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530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1E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784AAE43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1E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20а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81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4DC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2A8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74D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3F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7228A3D9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A2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6CD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2BB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9B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61D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B02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B0B00B2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F1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69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2D7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059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0A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465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10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004F5BA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947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 (баня)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7C8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34B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3B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E6D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6A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473BA119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55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 (баня)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642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330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DEA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56B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38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2E5E2F86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0FA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 (гараж)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5B4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405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84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5D3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63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7F1E88CA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79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 (баня)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89B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D12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50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F99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B8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541787AD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0E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 (баня)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5B2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6DD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B10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D33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546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7C7EFA7F" w14:textId="77777777" w:rsidTr="002C2E6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CE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 (баня)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FA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466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DA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B25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33F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</w:tbl>
    <w:p w14:paraId="0A3AB042" w14:textId="77777777" w:rsidR="002E03F6" w:rsidRDefault="002E03F6" w:rsidP="00332402">
      <w:pPr>
        <w:ind w:firstLine="708"/>
        <w:rPr>
          <w:rFonts w:ascii="Arial" w:hAnsi="Arial" w:cs="Arial"/>
          <w:sz w:val="24"/>
          <w:lang w:val="ru-RU"/>
        </w:rPr>
      </w:pPr>
    </w:p>
    <w:p w14:paraId="276FF0C9" w14:textId="0955258C" w:rsidR="002C2E65" w:rsidRDefault="002C2E65" w:rsidP="00561298">
      <w:pPr>
        <w:pStyle w:val="aff4"/>
        <w:spacing w:before="0"/>
        <w:ind w:firstLine="0"/>
      </w:pPr>
      <w:r w:rsidRPr="00B00F93">
        <w:t>Таблица 2.</w:t>
      </w:r>
      <w:r w:rsidR="00577C36">
        <w:t>5</w:t>
      </w:r>
      <w:r w:rsidRPr="00B00F93">
        <w:t xml:space="preserve"> – Перечень абонентов</w:t>
      </w:r>
      <w:r>
        <w:t xml:space="preserve"> котельной «Нефтяников»</w:t>
      </w:r>
      <w:r w:rsidRPr="00B00F93">
        <w:t>, отключаемых от центр</w:t>
      </w:r>
      <w:r w:rsidRPr="00B00F93">
        <w:t>а</w:t>
      </w:r>
      <w:r w:rsidRPr="00B00F93">
        <w:t>лизованного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3"/>
        <w:gridCol w:w="1416"/>
        <w:gridCol w:w="1355"/>
        <w:gridCol w:w="1336"/>
        <w:gridCol w:w="1338"/>
        <w:gridCol w:w="1731"/>
      </w:tblGrid>
      <w:tr w:rsidR="002C2E65" w:rsidRPr="002C2E65" w14:paraId="00A4D69D" w14:textId="77777777" w:rsidTr="002C2E65">
        <w:trPr>
          <w:trHeight w:val="936"/>
          <w:tblHeader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442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Адрес абонента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68E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Тепловая нагрузка, Гкал/ч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8D9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ГВС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3AB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Тепло в год, Гкал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363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ГВС в год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083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Год откл</w:t>
            </w: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ю</w:t>
            </w:r>
            <w:r w:rsidRPr="002C2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чения</w:t>
            </w:r>
          </w:p>
        </w:tc>
      </w:tr>
      <w:tr w:rsidR="002C2E65" w:rsidRPr="002C2E65" w14:paraId="0FDE2B63" w14:textId="77777777" w:rsidTr="002C2E65">
        <w:trPr>
          <w:trHeight w:val="804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F41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Газовиков, 24а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2E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0,01448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06A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E6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40,7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88D2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DD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5493F897" w14:textId="77777777" w:rsidTr="002C2E65">
        <w:trPr>
          <w:trHeight w:val="804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F6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Лермонтова, 1а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86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ADD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654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158,5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7FE4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C1E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DF56B57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1F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DF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865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28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37,5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42F2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369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43B4A78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7B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981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36A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FC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50,2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F89B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239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A3FA650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A7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10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725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4A4C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6258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25F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AA17E1E" w14:textId="77777777" w:rsidTr="002C2E65">
        <w:trPr>
          <w:trHeight w:val="54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14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657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B1E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6F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49,7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AF5C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91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72103C3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23E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ул. Молодежная, 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16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C2B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B6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62,8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B3E3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24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273978AD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505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072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2C3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645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22,7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445F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F3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C394351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CD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7AD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7DC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FF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33,6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C642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56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4A67B1A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3E0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5C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3D6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3531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7690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FC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8A871E7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ED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335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12C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67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40,1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6BAB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77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D93DF83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B5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15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87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E4F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9D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41,1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6BEB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262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31B868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36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Молодежная, 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DA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B19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25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44B8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3F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F92F555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BF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Нефтяников, 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1CA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1BE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147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55,3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388E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C88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512602A7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07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Пушкина, 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06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E9A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9C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30,1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E0BF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E9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045A79FA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26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Пушкина, 14а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35A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CA1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C0D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91F9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67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743942BF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CC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Пушкина (гараж)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E10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AFD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9CA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5BE0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36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2280B307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800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Пушкина (гараж)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3C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0,0281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27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23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60,2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933A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95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0798EDE3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98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Пушкина (гараж)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C8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0,0281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ABC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8C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60,2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998E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E8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5E2766B4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3D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EA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C38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B6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26,4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DDB7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3C8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10C6F1C6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8E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137а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8E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240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E7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27,8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BCAE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5C4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3FE0D81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E95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8C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FD0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15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40,1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5A97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A1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739A2C6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81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42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C3F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83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49,3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EF06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622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02698BA3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0F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269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122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048F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8CA2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D3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59CFB1DE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D4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139б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F1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765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13D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AF5D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91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3FEF4B5A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84A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139б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0A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364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412C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D06B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44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6219003F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7D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21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687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A2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53,7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88E1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CD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3EF2B026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6BE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9F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C88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AED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840E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D30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5381482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E4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139г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D61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ECA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4C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39,8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87F3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EB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756B3B9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42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139г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A4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4DC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B187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C4BC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2E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663BF2B0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493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141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86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51B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33A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4FED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C9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22DA3B0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5E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143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75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240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2C2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44,1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C8237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99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01DEA541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6FA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147а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2EC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BC0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8D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33,6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8105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A99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625FDB44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63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147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6E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62E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D18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0E63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366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48743047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B56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147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B0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95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5EBF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C8B7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67E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64A5A67D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23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149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9A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F66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C2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47,8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1CF7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DD4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57731E1A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50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149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14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423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EBE8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3F86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81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60355310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86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Советская, 151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DC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979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69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53,4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7D3A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F98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2027</w:t>
            </w:r>
          </w:p>
        </w:tc>
      </w:tr>
      <w:tr w:rsidR="002C2E65" w:rsidRPr="002C2E65" w14:paraId="68769437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798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 (баня)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45C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AD9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67B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622C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E7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FD8697D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E08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Советская (баня)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0D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3DD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37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E436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58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4ACEE517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1C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C0C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AC2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15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8D1B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0C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2E343693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722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BD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F54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FA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B615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8F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EFBD063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782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B7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EEF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648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99,7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C365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53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179C067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4DE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B32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7F1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50B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8714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12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0F175F8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F8D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6F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F5A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5D7C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43B6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B0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29FAD0BB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49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CE5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AEC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34A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31,1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88F6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2C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1BB353C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12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23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E4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EF5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BE1D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55,5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D5DF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BB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347BB801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052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27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88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B04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A1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D44D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843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766434EC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DFC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678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78A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91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4B56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B2B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0046CB9A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2EE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t>ул. Строительная, 31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6C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520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B8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19,6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DBE0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059B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42C4B760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09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Строительная, 33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8FF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9E9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31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34,2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24D3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AF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5D19460E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6B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Чехова, 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68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016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AC2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173,4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0F35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9A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6CBC13B6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30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Чехова, 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22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34E5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0DE8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B5984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DC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4930D61A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DB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ул. Чехова, 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3D0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BDB6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BF38" w14:textId="77777777" w:rsidR="002C2E65" w:rsidRPr="002C2E65" w:rsidRDefault="002C2E65" w:rsidP="002C2E65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6817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07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0D0597D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39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Баня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BE1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45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2BBE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ED99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6DC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  <w:tr w:rsidR="002C2E65" w:rsidRPr="002C2E65" w14:paraId="1DFC4572" w14:textId="77777777" w:rsidTr="002C2E65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1B3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Баня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B93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7CEA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04C8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65C87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0,0000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1C9" w14:textId="77777777" w:rsidR="002C2E65" w:rsidRPr="002C2E65" w:rsidRDefault="002C2E65" w:rsidP="002C2E6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C2E6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</w:tr>
    </w:tbl>
    <w:p w14:paraId="783BC134" w14:textId="77777777" w:rsidR="002C2E65" w:rsidRPr="00B00F93" w:rsidRDefault="002C2E65" w:rsidP="00332402">
      <w:pPr>
        <w:ind w:firstLine="708"/>
        <w:rPr>
          <w:rFonts w:ascii="Arial" w:hAnsi="Arial" w:cs="Arial"/>
          <w:sz w:val="24"/>
          <w:lang w:val="ru-RU"/>
        </w:rPr>
      </w:pPr>
    </w:p>
    <w:p w14:paraId="0D1C8255" w14:textId="77777777" w:rsidR="00332402" w:rsidRPr="00B00F93" w:rsidRDefault="00332402" w:rsidP="00332402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47" w:name="_Toc520479189"/>
      <w:bookmarkStart w:id="548" w:name="_Toc34479516"/>
      <w:r w:rsidRPr="00B00F93">
        <w:rPr>
          <w:rFonts w:ascii="Arial" w:hAnsi="Arial" w:cs="Arial"/>
          <w:color w:val="auto"/>
          <w:sz w:val="24"/>
          <w:szCs w:val="24"/>
          <w:lang w:val="ru-RU"/>
        </w:rPr>
        <w:t>2.6. Прогноз приростов объемов потребления тепловой энергии (мощности) и те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п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лоносителя объектами, расположенными в производственных зонах, при условии возможных изменений производственных зон и их перепрофилировании</w:t>
      </w:r>
      <w:bookmarkEnd w:id="547"/>
      <w:bookmarkEnd w:id="548"/>
    </w:p>
    <w:p w14:paraId="19C0C15C" w14:textId="77777777" w:rsidR="00332402" w:rsidRPr="00B00F93" w:rsidRDefault="00332402" w:rsidP="00332402">
      <w:pPr>
        <w:spacing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</w:p>
    <w:p w14:paraId="23304213" w14:textId="22F5929B" w:rsidR="00BE6EA9" w:rsidRDefault="00BE6EA9" w:rsidP="00BE6EA9">
      <w:pPr>
        <w:spacing w:line="276" w:lineRule="auto"/>
        <w:ind w:firstLine="708"/>
        <w:jc w:val="both"/>
        <w:rPr>
          <w:rFonts w:ascii="Arial" w:hAnsi="Arial" w:cs="Arial"/>
          <w:sz w:val="24"/>
          <w:lang w:val="ru-RU"/>
        </w:rPr>
      </w:pPr>
      <w:r w:rsidRPr="00267DBB">
        <w:rPr>
          <w:rFonts w:ascii="Arial" w:hAnsi="Arial" w:cs="Arial"/>
          <w:sz w:val="24"/>
          <w:lang w:val="ru-RU"/>
        </w:rPr>
        <w:t xml:space="preserve">Так как развитие производства в </w:t>
      </w:r>
      <w:r w:rsidR="004D293D">
        <w:rPr>
          <w:rFonts w:ascii="Arial" w:hAnsi="Arial" w:cs="Arial"/>
          <w:sz w:val="24"/>
          <w:lang w:val="ru-RU"/>
        </w:rPr>
        <w:t>с. Парабель</w:t>
      </w:r>
      <w:r w:rsidRPr="00267DBB">
        <w:rPr>
          <w:rFonts w:ascii="Arial" w:hAnsi="Arial" w:cs="Arial"/>
          <w:sz w:val="24"/>
          <w:lang w:val="ru-RU"/>
        </w:rPr>
        <w:t xml:space="preserve"> в соответствии с действующим Г</w:t>
      </w:r>
      <w:r w:rsidRPr="00267DBB">
        <w:rPr>
          <w:rFonts w:ascii="Arial" w:hAnsi="Arial" w:cs="Arial"/>
          <w:sz w:val="24"/>
          <w:lang w:val="ru-RU"/>
        </w:rPr>
        <w:t>е</w:t>
      </w:r>
      <w:r w:rsidRPr="00267DBB">
        <w:rPr>
          <w:rFonts w:ascii="Arial" w:hAnsi="Arial" w:cs="Arial"/>
          <w:sz w:val="24"/>
          <w:lang w:val="ru-RU"/>
        </w:rPr>
        <w:t>неральным планом планируется, главным образом, за счет максимального использов</w:t>
      </w:r>
      <w:r w:rsidRPr="00267DBB">
        <w:rPr>
          <w:rFonts w:ascii="Arial" w:hAnsi="Arial" w:cs="Arial"/>
          <w:sz w:val="24"/>
          <w:lang w:val="ru-RU"/>
        </w:rPr>
        <w:t>а</w:t>
      </w:r>
      <w:r w:rsidRPr="00267DBB">
        <w:rPr>
          <w:rFonts w:ascii="Arial" w:hAnsi="Arial" w:cs="Arial"/>
          <w:sz w:val="24"/>
          <w:lang w:val="ru-RU"/>
        </w:rPr>
        <w:t>ния мощностей существующих предприятий, а также их диверсификации, увеличение тепловой нагрузки в производственных зонах не прогнозируется.</w:t>
      </w:r>
    </w:p>
    <w:p w14:paraId="2C756779" w14:textId="77777777" w:rsidR="00BD1763" w:rsidRPr="00B00F93" w:rsidRDefault="00BD1763" w:rsidP="00BE6EA9">
      <w:pPr>
        <w:spacing w:line="276" w:lineRule="auto"/>
        <w:ind w:firstLine="708"/>
        <w:jc w:val="both"/>
        <w:rPr>
          <w:rFonts w:ascii="Arial" w:hAnsi="Arial" w:cs="Arial"/>
          <w:sz w:val="24"/>
          <w:lang w:val="ru-RU"/>
        </w:rPr>
      </w:pPr>
    </w:p>
    <w:p w14:paraId="7D8CD5A0" w14:textId="77777777" w:rsidR="00332402" w:rsidRPr="00B00F93" w:rsidRDefault="00332402" w:rsidP="00332402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49" w:name="_Toc520479190"/>
      <w:bookmarkStart w:id="550" w:name="_Toc34479517"/>
      <w:r w:rsidRPr="00B00F93">
        <w:rPr>
          <w:rFonts w:ascii="Arial" w:hAnsi="Arial" w:cs="Arial"/>
          <w:color w:val="auto"/>
          <w:sz w:val="24"/>
          <w:szCs w:val="24"/>
          <w:lang w:val="ru-RU"/>
        </w:rPr>
        <w:t>2.7. Описание изменений показателей существующего и перспективного потре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ления тепловой энергии на цели теплоснабжения</w:t>
      </w:r>
      <w:bookmarkEnd w:id="549"/>
      <w:bookmarkEnd w:id="550"/>
    </w:p>
    <w:p w14:paraId="00F9554E" w14:textId="77777777" w:rsidR="00AD753D" w:rsidRPr="00B00F93" w:rsidRDefault="00AD753D" w:rsidP="00332402">
      <w:pPr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69539B79" w14:textId="77777777" w:rsidR="00332402" w:rsidRPr="00B00F93" w:rsidRDefault="00332402" w:rsidP="00332402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51" w:name="_Toc520479191"/>
      <w:bookmarkStart w:id="552" w:name="_Toc34479518"/>
      <w:r w:rsidRPr="00B00F93">
        <w:rPr>
          <w:rFonts w:ascii="Arial" w:hAnsi="Arial" w:cs="Arial"/>
          <w:color w:val="auto"/>
          <w:sz w:val="24"/>
          <w:szCs w:val="24"/>
          <w:lang w:val="ru-RU"/>
        </w:rPr>
        <w:t>2.7.1. Перечень объектов теплопотребления, подключенных к тепловым сетям существующих систем теплоснабжения в период, предшествующий актуализации схемы теплоснабжения</w:t>
      </w:r>
      <w:bookmarkEnd w:id="551"/>
      <w:bookmarkEnd w:id="552"/>
    </w:p>
    <w:p w14:paraId="47805450" w14:textId="77777777" w:rsidR="00332402" w:rsidRPr="00B00F93" w:rsidRDefault="00332402" w:rsidP="00332402">
      <w:pPr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2FEA6B29" w14:textId="4FAB43BF" w:rsidR="00332402" w:rsidRPr="00B00F93" w:rsidRDefault="00BE6EA9" w:rsidP="00332402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Новые подключения к существующей системе теплоснабжения в период, предш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ствующий актуализации Схемы теплоснабжения, отсутствуют.</w:t>
      </w:r>
    </w:p>
    <w:p w14:paraId="60C09039" w14:textId="77777777" w:rsidR="00BE6EA9" w:rsidRPr="00B00F93" w:rsidRDefault="00BE6EA9" w:rsidP="00332402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val="ru-RU" w:eastAsia="ru-RU"/>
        </w:rPr>
      </w:pPr>
    </w:p>
    <w:p w14:paraId="4F1DDB56" w14:textId="21198DB4" w:rsidR="00332402" w:rsidRPr="00B00F93" w:rsidRDefault="00332402" w:rsidP="00332402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53" w:name="_Toc520479192"/>
      <w:bookmarkStart w:id="554" w:name="_Toc34479519"/>
      <w:r w:rsidRPr="00B00F93">
        <w:rPr>
          <w:rFonts w:ascii="Arial" w:hAnsi="Arial" w:cs="Arial"/>
          <w:color w:val="auto"/>
          <w:sz w:val="24"/>
          <w:szCs w:val="24"/>
          <w:lang w:val="ru-RU"/>
        </w:rPr>
        <w:t>2.7.2. Актуализированный прогноз перспективной застройки относительно указа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ного в утвержденной схеме теплоснабжения прогноза перспективной застройки</w:t>
      </w:r>
      <w:bookmarkEnd w:id="553"/>
      <w:bookmarkEnd w:id="554"/>
    </w:p>
    <w:p w14:paraId="6C5E0136" w14:textId="02C6FC2E" w:rsidR="00B96AE7" w:rsidRPr="00B00F93" w:rsidRDefault="00B96AE7" w:rsidP="00B96AE7">
      <w:pPr>
        <w:rPr>
          <w:lang w:val="ru-RU"/>
        </w:rPr>
      </w:pPr>
    </w:p>
    <w:p w14:paraId="6D7239D6" w14:textId="58A1E087" w:rsidR="00DA01B1" w:rsidRDefault="002B2BA3" w:rsidP="00DA01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B2BA3">
        <w:rPr>
          <w:rFonts w:ascii="Arial" w:hAnsi="Arial" w:cs="Arial"/>
          <w:sz w:val="24"/>
          <w:szCs w:val="24"/>
          <w:lang w:val="ru-RU"/>
        </w:rPr>
        <w:t xml:space="preserve">Прогноз прироста тепловых нагрузок по </w:t>
      </w:r>
      <w:r w:rsidR="00DA01B1">
        <w:rPr>
          <w:rFonts w:ascii="Arial" w:hAnsi="Arial" w:cs="Arial"/>
          <w:sz w:val="24"/>
          <w:szCs w:val="24"/>
          <w:lang w:val="ru-RU"/>
        </w:rPr>
        <w:t>с. Парабель</w:t>
      </w:r>
      <w:r w:rsidRPr="002B2BA3">
        <w:rPr>
          <w:rFonts w:ascii="Arial" w:hAnsi="Arial" w:cs="Arial"/>
          <w:sz w:val="24"/>
          <w:szCs w:val="24"/>
          <w:lang w:val="ru-RU"/>
        </w:rPr>
        <w:t xml:space="preserve"> сформирован на основе пр</w:t>
      </w:r>
      <w:r w:rsidRPr="002B2BA3">
        <w:rPr>
          <w:rFonts w:ascii="Arial" w:hAnsi="Arial" w:cs="Arial"/>
          <w:sz w:val="24"/>
          <w:szCs w:val="24"/>
          <w:lang w:val="ru-RU"/>
        </w:rPr>
        <w:t>о</w:t>
      </w:r>
      <w:r w:rsidRPr="002B2BA3">
        <w:rPr>
          <w:rFonts w:ascii="Arial" w:hAnsi="Arial" w:cs="Arial"/>
          <w:sz w:val="24"/>
          <w:szCs w:val="24"/>
          <w:lang w:val="ru-RU"/>
        </w:rPr>
        <w:t>гноза перспекти</w:t>
      </w:r>
      <w:r w:rsidR="00426191">
        <w:rPr>
          <w:rFonts w:ascii="Arial" w:hAnsi="Arial" w:cs="Arial"/>
          <w:sz w:val="24"/>
          <w:szCs w:val="24"/>
          <w:lang w:val="ru-RU"/>
        </w:rPr>
        <w:t>вной застройки на период до 2030</w:t>
      </w:r>
      <w:r w:rsidRPr="002B2BA3">
        <w:rPr>
          <w:rFonts w:ascii="Arial" w:hAnsi="Arial" w:cs="Arial"/>
          <w:sz w:val="24"/>
          <w:szCs w:val="24"/>
          <w:lang w:val="ru-RU"/>
        </w:rPr>
        <w:t xml:space="preserve"> </w:t>
      </w:r>
      <w:r w:rsidR="00DA01B1">
        <w:rPr>
          <w:rFonts w:ascii="Arial" w:hAnsi="Arial" w:cs="Arial"/>
          <w:sz w:val="24"/>
          <w:szCs w:val="24"/>
          <w:lang w:val="ru-RU"/>
        </w:rPr>
        <w:t>г</w:t>
      </w:r>
      <w:r w:rsidRPr="002B2BA3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229A5212" w14:textId="77777777" w:rsidR="00DA01B1" w:rsidRDefault="00DA01B1" w:rsidP="00DA01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A01B1">
        <w:rPr>
          <w:rFonts w:ascii="Arial" w:hAnsi="Arial" w:cs="Arial"/>
          <w:sz w:val="24"/>
          <w:szCs w:val="24"/>
          <w:lang w:val="ru-RU"/>
        </w:rPr>
        <w:t>Как показывает анализ, Парабельское с</w:t>
      </w:r>
      <w:r>
        <w:rPr>
          <w:rFonts w:ascii="Arial" w:hAnsi="Arial" w:cs="Arial"/>
          <w:sz w:val="24"/>
          <w:szCs w:val="24"/>
          <w:lang w:val="ru-RU"/>
        </w:rPr>
        <w:t xml:space="preserve">ельское поселение в достаточной </w:t>
      </w:r>
      <w:r w:rsidRPr="00DA01B1">
        <w:rPr>
          <w:rFonts w:ascii="Arial" w:hAnsi="Arial" w:cs="Arial"/>
          <w:sz w:val="24"/>
          <w:szCs w:val="24"/>
          <w:lang w:val="ru-RU"/>
        </w:rPr>
        <w:t>мере обеспечено объектами искусства (за ис</w:t>
      </w:r>
      <w:r>
        <w:rPr>
          <w:rFonts w:ascii="Arial" w:hAnsi="Arial" w:cs="Arial"/>
          <w:sz w:val="24"/>
          <w:szCs w:val="24"/>
          <w:lang w:val="ru-RU"/>
        </w:rPr>
        <w:t xml:space="preserve">ключением культурно – досуговых </w:t>
      </w:r>
      <w:r w:rsidRPr="00DA01B1">
        <w:rPr>
          <w:rFonts w:ascii="Arial" w:hAnsi="Arial" w:cs="Arial"/>
          <w:sz w:val="24"/>
          <w:szCs w:val="24"/>
          <w:lang w:val="ru-RU"/>
        </w:rPr>
        <w:t>центров), здравоохранения и социального о</w:t>
      </w:r>
      <w:r>
        <w:rPr>
          <w:rFonts w:ascii="Arial" w:hAnsi="Arial" w:cs="Arial"/>
          <w:sz w:val="24"/>
          <w:szCs w:val="24"/>
          <w:lang w:val="ru-RU"/>
        </w:rPr>
        <w:t xml:space="preserve">беспечения, объектами торговли, </w:t>
      </w:r>
      <w:r w:rsidRPr="00DA01B1">
        <w:rPr>
          <w:rFonts w:ascii="Arial" w:hAnsi="Arial" w:cs="Arial"/>
          <w:sz w:val="24"/>
          <w:szCs w:val="24"/>
          <w:lang w:val="ru-RU"/>
        </w:rPr>
        <w:t>организациями и учреждения управлени</w:t>
      </w:r>
      <w:r>
        <w:rPr>
          <w:rFonts w:ascii="Arial" w:hAnsi="Arial" w:cs="Arial"/>
          <w:sz w:val="24"/>
          <w:szCs w:val="24"/>
          <w:lang w:val="ru-RU"/>
        </w:rPr>
        <w:t xml:space="preserve">я, связи, жилищно-коммунального </w:t>
      </w:r>
      <w:r w:rsidRPr="00DA01B1">
        <w:rPr>
          <w:rFonts w:ascii="Arial" w:hAnsi="Arial" w:cs="Arial"/>
          <w:sz w:val="24"/>
          <w:szCs w:val="24"/>
          <w:lang w:val="ru-RU"/>
        </w:rPr>
        <w:t>хозяйства, кредитно-финансовыми учреж</w:t>
      </w:r>
      <w:r>
        <w:rPr>
          <w:rFonts w:ascii="Arial" w:hAnsi="Arial" w:cs="Arial"/>
          <w:sz w:val="24"/>
          <w:szCs w:val="24"/>
          <w:lang w:val="ru-RU"/>
        </w:rPr>
        <w:t xml:space="preserve">дениями. Уровень обеспеченности </w:t>
      </w:r>
      <w:r w:rsidRPr="00DA01B1">
        <w:rPr>
          <w:rFonts w:ascii="Arial" w:hAnsi="Arial" w:cs="Arial"/>
          <w:sz w:val="24"/>
          <w:szCs w:val="24"/>
          <w:lang w:val="ru-RU"/>
        </w:rPr>
        <w:t>указанных объектов соо</w:t>
      </w:r>
      <w:r>
        <w:rPr>
          <w:rFonts w:ascii="Arial" w:hAnsi="Arial" w:cs="Arial"/>
          <w:sz w:val="24"/>
          <w:szCs w:val="24"/>
          <w:lang w:val="ru-RU"/>
        </w:rPr>
        <w:t>тве</w:t>
      </w:r>
      <w:r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 xml:space="preserve">ствует нормативному уровню. </w:t>
      </w:r>
    </w:p>
    <w:p w14:paraId="074077FE" w14:textId="0932646D" w:rsidR="00DA01B1" w:rsidRDefault="00DA01B1" w:rsidP="00DA01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A01B1">
        <w:rPr>
          <w:rFonts w:ascii="Arial" w:hAnsi="Arial" w:cs="Arial"/>
          <w:sz w:val="24"/>
          <w:szCs w:val="24"/>
          <w:lang w:val="ru-RU"/>
        </w:rPr>
        <w:t>Однако на данный момент остаетс</w:t>
      </w:r>
      <w:r>
        <w:rPr>
          <w:rFonts w:ascii="Arial" w:hAnsi="Arial" w:cs="Arial"/>
          <w:sz w:val="24"/>
          <w:szCs w:val="24"/>
          <w:lang w:val="ru-RU"/>
        </w:rPr>
        <w:t xml:space="preserve">я низким уровень обеспеченности </w:t>
      </w:r>
      <w:r w:rsidRPr="00DA01B1">
        <w:rPr>
          <w:rFonts w:ascii="Arial" w:hAnsi="Arial" w:cs="Arial"/>
          <w:sz w:val="24"/>
          <w:szCs w:val="24"/>
          <w:lang w:val="ru-RU"/>
        </w:rPr>
        <w:t>образов</w:t>
      </w:r>
      <w:r w:rsidRPr="00DA01B1">
        <w:rPr>
          <w:rFonts w:ascii="Arial" w:hAnsi="Arial" w:cs="Arial"/>
          <w:sz w:val="24"/>
          <w:szCs w:val="24"/>
          <w:lang w:val="ru-RU"/>
        </w:rPr>
        <w:t>а</w:t>
      </w:r>
      <w:r w:rsidRPr="00DA01B1">
        <w:rPr>
          <w:rFonts w:ascii="Arial" w:hAnsi="Arial" w:cs="Arial"/>
          <w:sz w:val="24"/>
          <w:szCs w:val="24"/>
          <w:lang w:val="ru-RU"/>
        </w:rPr>
        <w:t xml:space="preserve">тельными учреждениями, объектами </w:t>
      </w:r>
      <w:r>
        <w:rPr>
          <w:rFonts w:ascii="Arial" w:hAnsi="Arial" w:cs="Arial"/>
          <w:sz w:val="24"/>
          <w:szCs w:val="24"/>
          <w:lang w:val="ru-RU"/>
        </w:rPr>
        <w:t xml:space="preserve">культуры, учреждениями детского </w:t>
      </w:r>
      <w:r w:rsidRPr="00DA01B1">
        <w:rPr>
          <w:rFonts w:ascii="Arial" w:hAnsi="Arial" w:cs="Arial"/>
          <w:sz w:val="24"/>
          <w:szCs w:val="24"/>
          <w:lang w:val="ru-RU"/>
        </w:rPr>
        <w:t>творчества, кл</w:t>
      </w:r>
      <w:r w:rsidRPr="00DA01B1">
        <w:rPr>
          <w:rFonts w:ascii="Arial" w:hAnsi="Arial" w:cs="Arial"/>
          <w:sz w:val="24"/>
          <w:szCs w:val="24"/>
          <w:lang w:val="ru-RU"/>
        </w:rPr>
        <w:t>у</w:t>
      </w:r>
      <w:r w:rsidRPr="00DA01B1">
        <w:rPr>
          <w:rFonts w:ascii="Arial" w:hAnsi="Arial" w:cs="Arial"/>
          <w:sz w:val="24"/>
          <w:szCs w:val="24"/>
          <w:lang w:val="ru-RU"/>
        </w:rPr>
        <w:t>бами и физкультурно-спортивными объектами.</w:t>
      </w:r>
    </w:p>
    <w:p w14:paraId="0FBCEB33" w14:textId="23CDF158" w:rsidR="00DA01B1" w:rsidRDefault="00DA01B1" w:rsidP="00DA01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A01B1">
        <w:rPr>
          <w:rFonts w:ascii="Arial" w:hAnsi="Arial" w:cs="Arial"/>
          <w:sz w:val="24"/>
          <w:szCs w:val="24"/>
          <w:lang w:val="ru-RU"/>
        </w:rPr>
        <w:t>Ориентировочное размещение всех об</w:t>
      </w:r>
      <w:r>
        <w:rPr>
          <w:rFonts w:ascii="Arial" w:hAnsi="Arial" w:cs="Arial"/>
          <w:sz w:val="24"/>
          <w:szCs w:val="24"/>
          <w:lang w:val="ru-RU"/>
        </w:rPr>
        <w:t>ъектов социального и культурно-</w:t>
      </w:r>
      <w:r w:rsidRPr="00DA01B1">
        <w:rPr>
          <w:rFonts w:ascii="Arial" w:hAnsi="Arial" w:cs="Arial"/>
          <w:sz w:val="24"/>
          <w:szCs w:val="24"/>
          <w:lang w:val="ru-RU"/>
        </w:rPr>
        <w:t>бытового обслуживания представлено на осно</w:t>
      </w:r>
      <w:r>
        <w:rPr>
          <w:rFonts w:ascii="Arial" w:hAnsi="Arial" w:cs="Arial"/>
          <w:sz w:val="24"/>
          <w:szCs w:val="24"/>
          <w:lang w:val="ru-RU"/>
        </w:rPr>
        <w:t xml:space="preserve">вном чертеже генерального плана </w:t>
      </w:r>
      <w:r w:rsidRPr="00DA01B1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 w:rsidRPr="00DA01B1">
        <w:rPr>
          <w:rFonts w:ascii="Arial" w:hAnsi="Arial" w:cs="Arial"/>
          <w:sz w:val="24"/>
          <w:szCs w:val="24"/>
          <w:lang w:val="ru-RU"/>
        </w:rPr>
        <w:lastRenderedPageBreak/>
        <w:t>экспликацией. Предусмотрен</w:t>
      </w:r>
      <w:r>
        <w:rPr>
          <w:rFonts w:ascii="Arial" w:hAnsi="Arial" w:cs="Arial"/>
          <w:sz w:val="24"/>
          <w:szCs w:val="24"/>
          <w:lang w:val="ru-RU"/>
        </w:rPr>
        <w:t xml:space="preserve">о увеличение земельных участков </w:t>
      </w:r>
      <w:r w:rsidRPr="00DA01B1">
        <w:rPr>
          <w:rFonts w:ascii="Arial" w:hAnsi="Arial" w:cs="Arial"/>
          <w:sz w:val="24"/>
          <w:szCs w:val="24"/>
          <w:lang w:val="ru-RU"/>
        </w:rPr>
        <w:t>существующих объектов культурно-</w:t>
      </w:r>
      <w:r>
        <w:rPr>
          <w:rFonts w:ascii="Arial" w:hAnsi="Arial" w:cs="Arial"/>
          <w:sz w:val="24"/>
          <w:szCs w:val="24"/>
          <w:lang w:val="ru-RU"/>
        </w:rPr>
        <w:t xml:space="preserve">бытового обслуживания населения </w:t>
      </w:r>
      <w:r w:rsidRPr="00DA01B1">
        <w:rPr>
          <w:rFonts w:ascii="Arial" w:hAnsi="Arial" w:cs="Arial"/>
          <w:sz w:val="24"/>
          <w:szCs w:val="24"/>
          <w:lang w:val="ru-RU"/>
        </w:rPr>
        <w:t>и размещение новых объектов. На ра</w:t>
      </w:r>
      <w:r w:rsidRPr="00DA01B1">
        <w:rPr>
          <w:rFonts w:ascii="Arial" w:hAnsi="Arial" w:cs="Arial"/>
          <w:sz w:val="24"/>
          <w:szCs w:val="24"/>
          <w:lang w:val="ru-RU"/>
        </w:rPr>
        <w:t>с</w:t>
      </w:r>
      <w:r w:rsidRPr="00DA01B1">
        <w:rPr>
          <w:rFonts w:ascii="Arial" w:hAnsi="Arial" w:cs="Arial"/>
          <w:sz w:val="24"/>
          <w:szCs w:val="24"/>
          <w:lang w:val="ru-RU"/>
        </w:rPr>
        <w:t>четный срок площадь общественно-деловой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A01B1">
        <w:rPr>
          <w:rFonts w:ascii="Arial" w:hAnsi="Arial" w:cs="Arial"/>
          <w:sz w:val="24"/>
          <w:szCs w:val="24"/>
          <w:lang w:val="ru-RU"/>
        </w:rPr>
        <w:t>зоны сельского поселения увеличится на 2,57 га.</w:t>
      </w:r>
    </w:p>
    <w:p w14:paraId="2EB076BD" w14:textId="13BFC196" w:rsidR="00DA01B1" w:rsidRDefault="00DA01B1" w:rsidP="00DA01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Ориентировочные суммарные тепловые нагрузки по поселения на 1-ю очередь составят 14,0 Гкал/ч, на расчетный срок – 38,7 Гкал/ч. На следующих стадиях проект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рования данные тепловые нагрузки будут скорректированы. </w:t>
      </w:r>
    </w:p>
    <w:p w14:paraId="68B873D4" w14:textId="77777777" w:rsidR="00DA01B1" w:rsidRPr="00DA01B1" w:rsidRDefault="00DA01B1" w:rsidP="00DA01B1">
      <w:pPr>
        <w:rPr>
          <w:lang w:val="ru-RU"/>
        </w:rPr>
      </w:pPr>
      <w:bookmarkStart w:id="555" w:name="_Toc520479193"/>
    </w:p>
    <w:p w14:paraId="1D520D60" w14:textId="68401611" w:rsidR="00332402" w:rsidRPr="00B00F93" w:rsidRDefault="00332402" w:rsidP="00332402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56" w:name="_Toc34479520"/>
      <w:r w:rsidRPr="00E82793">
        <w:rPr>
          <w:rFonts w:ascii="Arial" w:hAnsi="Arial" w:cs="Arial"/>
          <w:color w:val="auto"/>
          <w:sz w:val="24"/>
          <w:szCs w:val="24"/>
          <w:lang w:val="ru-RU"/>
        </w:rPr>
        <w:t>2.7.3. Расчетная тепловая нагрузка на коллекторах источников тепловой энергии</w:t>
      </w:r>
      <w:bookmarkEnd w:id="555"/>
      <w:bookmarkEnd w:id="556"/>
    </w:p>
    <w:p w14:paraId="26DAC45D" w14:textId="0A9FB45D" w:rsidR="00332402" w:rsidRPr="00B00F93" w:rsidRDefault="00332402" w:rsidP="00332402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66B5AB5D" w14:textId="37E435A0" w:rsidR="00DA1B60" w:rsidRDefault="00FA46AC" w:rsidP="00DA1B6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Расчетная тепловая нагрузка на коллекторах источников тепловой энергии пре</w:t>
      </w:r>
      <w:r w:rsidRPr="00B00F93">
        <w:rPr>
          <w:rFonts w:ascii="Arial" w:hAnsi="Arial" w:cs="Arial"/>
          <w:sz w:val="24"/>
          <w:szCs w:val="24"/>
          <w:lang w:val="ru-RU"/>
        </w:rPr>
        <w:t>д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ставлена </w:t>
      </w:r>
      <w:r w:rsidR="00A72E77">
        <w:rPr>
          <w:rFonts w:ascii="Arial" w:hAnsi="Arial" w:cs="Arial"/>
          <w:sz w:val="24"/>
          <w:szCs w:val="24"/>
          <w:lang w:val="ru-RU"/>
        </w:rPr>
        <w:t xml:space="preserve">в </w:t>
      </w:r>
      <w:r w:rsidR="00577C36">
        <w:rPr>
          <w:rFonts w:ascii="Arial" w:hAnsi="Arial" w:cs="Arial"/>
          <w:sz w:val="24"/>
          <w:szCs w:val="24"/>
          <w:lang w:val="ru-RU"/>
        </w:rPr>
        <w:t>таблицах 2.6-2.8</w:t>
      </w:r>
      <w:r w:rsidR="00DA01B1">
        <w:rPr>
          <w:rFonts w:ascii="Arial" w:hAnsi="Arial" w:cs="Arial"/>
          <w:sz w:val="24"/>
          <w:szCs w:val="24"/>
          <w:lang w:val="ru-RU"/>
        </w:rPr>
        <w:t>.</w:t>
      </w:r>
    </w:p>
    <w:p w14:paraId="20DA720B" w14:textId="77777777" w:rsidR="00FA46AC" w:rsidRPr="00B00F93" w:rsidRDefault="00FA46AC" w:rsidP="00A733A2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457C1CC0" w14:textId="1962E970" w:rsidR="00AD753D" w:rsidRPr="00B00F93" w:rsidRDefault="00FA46AC" w:rsidP="00F5206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Таблица </w:t>
      </w:r>
      <w:r w:rsidR="00577C36">
        <w:rPr>
          <w:rFonts w:ascii="Arial" w:eastAsia="Times New Roman" w:hAnsi="Arial" w:cs="Arial"/>
          <w:sz w:val="24"/>
          <w:szCs w:val="24"/>
          <w:lang w:val="ru-RU" w:eastAsia="ru-RU"/>
        </w:rPr>
        <w:t>2.6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– Расчетная тепловая нагрузка на коллекторах </w:t>
      </w:r>
      <w:r w:rsidR="004D7940" w:rsidRPr="00B00F93">
        <w:rPr>
          <w:rFonts w:ascii="Arial" w:eastAsia="Times New Roman" w:hAnsi="Arial" w:cs="Arial"/>
          <w:sz w:val="24"/>
          <w:szCs w:val="24"/>
          <w:lang w:val="ru-RU" w:eastAsia="ru-RU"/>
        </w:rPr>
        <w:t>котельной «</w:t>
      </w:r>
      <w:r w:rsidR="00DA01B1">
        <w:rPr>
          <w:rFonts w:ascii="Arial" w:eastAsia="Times New Roman" w:hAnsi="Arial" w:cs="Arial"/>
          <w:sz w:val="24"/>
          <w:szCs w:val="24"/>
          <w:lang w:val="ru-RU" w:eastAsia="ru-RU"/>
        </w:rPr>
        <w:t>Подсолнухи</w:t>
      </w:r>
      <w:r w:rsidR="004D7940" w:rsidRPr="00B00F93">
        <w:rPr>
          <w:rFonts w:ascii="Arial" w:eastAsia="Times New Roman" w:hAnsi="Arial" w:cs="Arial"/>
          <w:sz w:val="24"/>
          <w:szCs w:val="24"/>
          <w:lang w:val="ru-RU" w:eastAsia="ru-RU"/>
        </w:rPr>
        <w:t>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19"/>
        <w:gridCol w:w="834"/>
        <w:gridCol w:w="834"/>
        <w:gridCol w:w="835"/>
        <w:gridCol w:w="835"/>
        <w:gridCol w:w="835"/>
        <w:gridCol w:w="835"/>
        <w:gridCol w:w="835"/>
        <w:gridCol w:w="835"/>
        <w:gridCol w:w="835"/>
        <w:gridCol w:w="847"/>
      </w:tblGrid>
      <w:tr w:rsidR="00A30D4D" w:rsidRPr="008B1CEB" w14:paraId="5099635C" w14:textId="32A5FA3E" w:rsidTr="00F52061">
        <w:tc>
          <w:tcPr>
            <w:tcW w:w="934" w:type="pct"/>
            <w:vMerge w:val="restart"/>
            <w:vAlign w:val="center"/>
          </w:tcPr>
          <w:p w14:paraId="1FD74C00" w14:textId="1B60E4A6" w:rsidR="00A30D4D" w:rsidRPr="00B00F93" w:rsidRDefault="00A30D4D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Наименование котельной</w:t>
            </w:r>
          </w:p>
        </w:tc>
        <w:tc>
          <w:tcPr>
            <w:tcW w:w="4066" w:type="pct"/>
            <w:gridSpan w:val="10"/>
            <w:vAlign w:val="center"/>
          </w:tcPr>
          <w:p w14:paraId="247DF3E4" w14:textId="2EDD1A1B" w:rsidR="00A30D4D" w:rsidRPr="00B00F93" w:rsidRDefault="00A30D4D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Расчетная тепловая нагрузка на коллекторах источников тепловой эне</w:t>
            </w: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р</w:t>
            </w: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гии, Гкал/ч</w:t>
            </w:r>
          </w:p>
        </w:tc>
      </w:tr>
      <w:tr w:rsidR="00A30D4D" w:rsidRPr="00B00F93" w14:paraId="0E613A36" w14:textId="0F0243BA" w:rsidTr="00F52061">
        <w:tc>
          <w:tcPr>
            <w:tcW w:w="934" w:type="pct"/>
            <w:vMerge/>
            <w:vAlign w:val="center"/>
          </w:tcPr>
          <w:p w14:paraId="2785ABB9" w14:textId="77777777" w:rsidR="00A30D4D" w:rsidRPr="00B00F93" w:rsidRDefault="00A30D4D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406" w:type="pct"/>
            <w:vAlign w:val="center"/>
          </w:tcPr>
          <w:p w14:paraId="4E198FE1" w14:textId="1846AF2B" w:rsidR="00A30D4D" w:rsidRPr="00B00F93" w:rsidRDefault="00622ADE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2019</w:t>
            </w:r>
          </w:p>
        </w:tc>
        <w:tc>
          <w:tcPr>
            <w:tcW w:w="406" w:type="pct"/>
            <w:vAlign w:val="center"/>
          </w:tcPr>
          <w:p w14:paraId="45B18301" w14:textId="0B660B1A" w:rsidR="00A30D4D" w:rsidRPr="00B00F93" w:rsidRDefault="00622ADE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2020</w:t>
            </w:r>
          </w:p>
        </w:tc>
        <w:tc>
          <w:tcPr>
            <w:tcW w:w="406" w:type="pct"/>
            <w:vAlign w:val="center"/>
          </w:tcPr>
          <w:p w14:paraId="45FB9627" w14:textId="3835CBE6" w:rsidR="00A30D4D" w:rsidRPr="00B00F93" w:rsidRDefault="00F52061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2021-2024</w:t>
            </w:r>
          </w:p>
        </w:tc>
        <w:tc>
          <w:tcPr>
            <w:tcW w:w="406" w:type="pct"/>
            <w:vAlign w:val="center"/>
          </w:tcPr>
          <w:p w14:paraId="5FBC395F" w14:textId="2D5A76F1" w:rsidR="00A30D4D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2025</w:t>
            </w:r>
          </w:p>
        </w:tc>
        <w:tc>
          <w:tcPr>
            <w:tcW w:w="406" w:type="pct"/>
            <w:vAlign w:val="center"/>
          </w:tcPr>
          <w:p w14:paraId="52F1DE3B" w14:textId="2AC367E8" w:rsidR="00A30D4D" w:rsidRPr="00B00F93" w:rsidRDefault="00622ADE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</w:t>
            </w:r>
            <w:r w:rsidR="00F52061">
              <w:rPr>
                <w:rFonts w:ascii="Arial" w:eastAsia="Times New Roman" w:hAnsi="Arial" w:cs="Arial"/>
                <w:b/>
                <w:lang w:val="ru-RU" w:eastAsia="ru-RU"/>
              </w:rPr>
              <w:t>6</w:t>
            </w:r>
          </w:p>
        </w:tc>
        <w:tc>
          <w:tcPr>
            <w:tcW w:w="406" w:type="pct"/>
            <w:vAlign w:val="center"/>
          </w:tcPr>
          <w:p w14:paraId="23E76CC7" w14:textId="37FEC457" w:rsidR="00A30D4D" w:rsidRPr="00B00F93" w:rsidRDefault="00A30D4D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</w:t>
            </w:r>
            <w:r w:rsidR="00F52061">
              <w:rPr>
                <w:rFonts w:ascii="Arial" w:eastAsia="Times New Roman" w:hAnsi="Arial" w:cs="Arial"/>
                <w:b/>
                <w:lang w:val="ru-RU" w:eastAsia="ru-RU"/>
              </w:rPr>
              <w:t>027</w:t>
            </w:r>
          </w:p>
        </w:tc>
        <w:tc>
          <w:tcPr>
            <w:tcW w:w="406" w:type="pct"/>
            <w:vAlign w:val="center"/>
          </w:tcPr>
          <w:p w14:paraId="0044E4FD" w14:textId="13B9F02F" w:rsidR="00A30D4D" w:rsidRPr="00B00F93" w:rsidRDefault="00F52061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2028</w:t>
            </w:r>
          </w:p>
        </w:tc>
        <w:tc>
          <w:tcPr>
            <w:tcW w:w="406" w:type="pct"/>
            <w:vAlign w:val="center"/>
          </w:tcPr>
          <w:p w14:paraId="6E117774" w14:textId="56899D8C" w:rsidR="00A30D4D" w:rsidRPr="00B00F93" w:rsidRDefault="00A30D4D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20</w:t>
            </w:r>
            <w:r w:rsidR="00F52061">
              <w:rPr>
                <w:rFonts w:ascii="Arial" w:eastAsia="Times New Roman" w:hAnsi="Arial" w:cs="Arial"/>
                <w:b/>
                <w:lang w:val="ru-RU" w:eastAsia="ru-RU"/>
              </w:rPr>
              <w:t>29</w:t>
            </w:r>
          </w:p>
        </w:tc>
        <w:tc>
          <w:tcPr>
            <w:tcW w:w="406" w:type="pct"/>
            <w:vAlign w:val="center"/>
          </w:tcPr>
          <w:p w14:paraId="2F208A2A" w14:textId="2AED218B" w:rsidR="00A30D4D" w:rsidRPr="00B00F93" w:rsidRDefault="00A30D4D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</w:t>
            </w:r>
            <w:r w:rsidR="00F52061">
              <w:rPr>
                <w:rFonts w:ascii="Arial" w:eastAsia="Times New Roman" w:hAnsi="Arial" w:cs="Arial"/>
                <w:b/>
                <w:lang w:val="ru-RU" w:eastAsia="ru-RU"/>
              </w:rPr>
              <w:t>030</w:t>
            </w:r>
          </w:p>
        </w:tc>
        <w:tc>
          <w:tcPr>
            <w:tcW w:w="411" w:type="pct"/>
            <w:vAlign w:val="center"/>
          </w:tcPr>
          <w:p w14:paraId="64ECFE80" w14:textId="5A14DB28" w:rsidR="00A30D4D" w:rsidRPr="00B00F93" w:rsidRDefault="00F52061" w:rsidP="004D79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2031</w:t>
            </w:r>
            <w:r w:rsidR="00997B3B">
              <w:rPr>
                <w:rFonts w:ascii="Arial" w:eastAsia="Times New Roman" w:hAnsi="Arial" w:cs="Arial"/>
                <w:b/>
                <w:lang w:val="ru-RU" w:eastAsia="ru-RU"/>
              </w:rPr>
              <w:t>-2035</w:t>
            </w:r>
          </w:p>
        </w:tc>
      </w:tr>
      <w:tr w:rsidR="00F52061" w:rsidRPr="00B00F93" w14:paraId="37E98223" w14:textId="72EC5CB9" w:rsidTr="00F52061">
        <w:tc>
          <w:tcPr>
            <w:tcW w:w="934" w:type="pct"/>
            <w:vAlign w:val="center"/>
          </w:tcPr>
          <w:p w14:paraId="4302F200" w14:textId="04135687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Подсолнухи</w:t>
            </w: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06" w:type="pct"/>
            <w:vAlign w:val="bottom"/>
          </w:tcPr>
          <w:p w14:paraId="630AAF4F" w14:textId="25D18DD3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0,325</w:t>
            </w:r>
          </w:p>
        </w:tc>
        <w:tc>
          <w:tcPr>
            <w:tcW w:w="406" w:type="pct"/>
            <w:vAlign w:val="bottom"/>
          </w:tcPr>
          <w:p w14:paraId="2BF44437" w14:textId="733AB0BD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0,343</w:t>
            </w:r>
          </w:p>
        </w:tc>
        <w:tc>
          <w:tcPr>
            <w:tcW w:w="406" w:type="pct"/>
            <w:vAlign w:val="bottom"/>
          </w:tcPr>
          <w:p w14:paraId="54E9B5A4" w14:textId="02DC010A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406" w:type="pct"/>
            <w:vAlign w:val="bottom"/>
          </w:tcPr>
          <w:p w14:paraId="24EA2F3E" w14:textId="6D286785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0,874</w:t>
            </w:r>
          </w:p>
        </w:tc>
        <w:tc>
          <w:tcPr>
            <w:tcW w:w="406" w:type="pct"/>
          </w:tcPr>
          <w:p w14:paraId="47232F1F" w14:textId="533DF2DB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90A0B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0,874</w:t>
            </w:r>
          </w:p>
        </w:tc>
        <w:tc>
          <w:tcPr>
            <w:tcW w:w="406" w:type="pct"/>
          </w:tcPr>
          <w:p w14:paraId="2BD38AAF" w14:textId="0A9A9A6C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90A0B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0,874</w:t>
            </w:r>
          </w:p>
        </w:tc>
        <w:tc>
          <w:tcPr>
            <w:tcW w:w="406" w:type="pct"/>
          </w:tcPr>
          <w:p w14:paraId="6D7C2DEB" w14:textId="6822D30F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90A0B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0,874</w:t>
            </w:r>
          </w:p>
        </w:tc>
        <w:tc>
          <w:tcPr>
            <w:tcW w:w="406" w:type="pct"/>
          </w:tcPr>
          <w:p w14:paraId="4FFA821D" w14:textId="1B07DEA3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90A0B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0,874</w:t>
            </w:r>
          </w:p>
        </w:tc>
        <w:tc>
          <w:tcPr>
            <w:tcW w:w="406" w:type="pct"/>
          </w:tcPr>
          <w:p w14:paraId="585E622F" w14:textId="17F4D42E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90A0B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0,874</w:t>
            </w:r>
          </w:p>
        </w:tc>
        <w:tc>
          <w:tcPr>
            <w:tcW w:w="411" w:type="pct"/>
          </w:tcPr>
          <w:p w14:paraId="70AE1872" w14:textId="267CAEB2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90A0B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0,874</w:t>
            </w:r>
          </w:p>
        </w:tc>
      </w:tr>
    </w:tbl>
    <w:p w14:paraId="3F1426AE" w14:textId="6AB08538" w:rsidR="00FA46AC" w:rsidRPr="00B00F93" w:rsidRDefault="00FA46AC" w:rsidP="00332402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389EF64A" w14:textId="0C5335F0" w:rsidR="004D7940" w:rsidRPr="00B00F93" w:rsidRDefault="004D7940" w:rsidP="00F5206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Таблица </w:t>
      </w:r>
      <w:r w:rsidR="00577C36">
        <w:rPr>
          <w:rFonts w:ascii="Arial" w:eastAsia="Times New Roman" w:hAnsi="Arial" w:cs="Arial"/>
          <w:sz w:val="24"/>
          <w:szCs w:val="24"/>
          <w:lang w:val="ru-RU" w:eastAsia="ru-RU"/>
        </w:rPr>
        <w:t>2.7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– Расчетная тепловая нагрузка на коллекторах котельной «</w:t>
      </w:r>
      <w:r w:rsidR="00997B3B">
        <w:rPr>
          <w:rFonts w:ascii="Arial" w:eastAsia="Times New Roman" w:hAnsi="Arial" w:cs="Arial"/>
          <w:sz w:val="24"/>
          <w:szCs w:val="24"/>
          <w:lang w:val="ru-RU" w:eastAsia="ru-RU"/>
        </w:rPr>
        <w:t>Центральная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58"/>
        <w:gridCol w:w="817"/>
        <w:gridCol w:w="817"/>
        <w:gridCol w:w="830"/>
        <w:gridCol w:w="820"/>
        <w:gridCol w:w="820"/>
        <w:gridCol w:w="820"/>
        <w:gridCol w:w="820"/>
        <w:gridCol w:w="820"/>
        <w:gridCol w:w="820"/>
        <w:gridCol w:w="837"/>
      </w:tblGrid>
      <w:tr w:rsidR="004D7940" w:rsidRPr="008B1CEB" w14:paraId="093A8053" w14:textId="77777777" w:rsidTr="00F52061">
        <w:tc>
          <w:tcPr>
            <w:tcW w:w="1001" w:type="pct"/>
            <w:vMerge w:val="restart"/>
            <w:vAlign w:val="center"/>
          </w:tcPr>
          <w:p w14:paraId="455B3AB7" w14:textId="77777777" w:rsidR="004D7940" w:rsidRPr="00B00F93" w:rsidRDefault="004D7940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Наименование котельной</w:t>
            </w:r>
          </w:p>
        </w:tc>
        <w:tc>
          <w:tcPr>
            <w:tcW w:w="3999" w:type="pct"/>
            <w:gridSpan w:val="10"/>
            <w:vAlign w:val="center"/>
          </w:tcPr>
          <w:p w14:paraId="57E86368" w14:textId="77777777" w:rsidR="004D7940" w:rsidRPr="00B00F93" w:rsidRDefault="004D7940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4D7940" w:rsidRPr="00B00F93" w14:paraId="7309A0C9" w14:textId="77777777" w:rsidTr="00F52061">
        <w:tc>
          <w:tcPr>
            <w:tcW w:w="1001" w:type="pct"/>
            <w:vMerge/>
            <w:vAlign w:val="center"/>
          </w:tcPr>
          <w:p w14:paraId="2459A714" w14:textId="77777777" w:rsidR="004D7940" w:rsidRPr="00B00F93" w:rsidRDefault="004D7940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397" w:type="pct"/>
            <w:vAlign w:val="center"/>
          </w:tcPr>
          <w:p w14:paraId="1E6B6337" w14:textId="3216EE07" w:rsidR="004D7940" w:rsidRPr="00B00F93" w:rsidRDefault="00F52061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2019</w:t>
            </w:r>
          </w:p>
        </w:tc>
        <w:tc>
          <w:tcPr>
            <w:tcW w:w="397" w:type="pct"/>
            <w:vAlign w:val="center"/>
          </w:tcPr>
          <w:p w14:paraId="18C9EA42" w14:textId="52DAAF15" w:rsidR="004D7940" w:rsidRPr="00B00F93" w:rsidRDefault="00E82793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2020</w:t>
            </w:r>
          </w:p>
        </w:tc>
        <w:tc>
          <w:tcPr>
            <w:tcW w:w="404" w:type="pct"/>
            <w:vAlign w:val="center"/>
          </w:tcPr>
          <w:p w14:paraId="152C9F13" w14:textId="6D1CE704" w:rsidR="004D7940" w:rsidRPr="00B00F93" w:rsidRDefault="004D7940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</w:t>
            </w:r>
            <w:r w:rsidR="00C43664">
              <w:rPr>
                <w:rFonts w:ascii="Arial" w:eastAsia="Times New Roman" w:hAnsi="Arial" w:cs="Arial"/>
                <w:b/>
                <w:lang w:val="ru-RU" w:eastAsia="ru-RU"/>
              </w:rPr>
              <w:t>02</w:t>
            </w:r>
            <w:r w:rsidR="00E82793">
              <w:rPr>
                <w:rFonts w:ascii="Arial" w:eastAsia="Times New Roman" w:hAnsi="Arial" w:cs="Arial"/>
                <w:b/>
                <w:lang w:val="ru-RU" w:eastAsia="ru-RU"/>
              </w:rPr>
              <w:t>1</w:t>
            </w:r>
          </w:p>
        </w:tc>
        <w:tc>
          <w:tcPr>
            <w:tcW w:w="399" w:type="pct"/>
            <w:vAlign w:val="center"/>
          </w:tcPr>
          <w:p w14:paraId="6BDF5F1C" w14:textId="52BCABF2" w:rsidR="004D7940" w:rsidRPr="00B00F93" w:rsidRDefault="00C43664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</w:t>
            </w:r>
            <w:r w:rsidR="00E82793">
              <w:rPr>
                <w:rFonts w:ascii="Arial" w:eastAsia="Times New Roman" w:hAnsi="Arial" w:cs="Arial"/>
                <w:b/>
                <w:lang w:val="ru-RU" w:eastAsia="ru-RU"/>
              </w:rPr>
              <w:t>2-2026</w:t>
            </w:r>
          </w:p>
        </w:tc>
        <w:tc>
          <w:tcPr>
            <w:tcW w:w="399" w:type="pct"/>
            <w:vAlign w:val="center"/>
          </w:tcPr>
          <w:p w14:paraId="7350B2C0" w14:textId="77777777" w:rsidR="004D7940" w:rsidRPr="00B00F93" w:rsidRDefault="004D7940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2027</w:t>
            </w:r>
          </w:p>
        </w:tc>
        <w:tc>
          <w:tcPr>
            <w:tcW w:w="399" w:type="pct"/>
            <w:vAlign w:val="center"/>
          </w:tcPr>
          <w:p w14:paraId="79E65A12" w14:textId="2380F34B" w:rsidR="004D7940" w:rsidRPr="00B00F93" w:rsidRDefault="004D7940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2028</w:t>
            </w:r>
            <w:r w:rsidR="00C43664">
              <w:rPr>
                <w:rFonts w:ascii="Arial" w:eastAsia="Times New Roman" w:hAnsi="Arial" w:cs="Arial"/>
                <w:b/>
                <w:lang w:val="ru-RU" w:eastAsia="ru-RU"/>
              </w:rPr>
              <w:t>-2030</w:t>
            </w:r>
          </w:p>
        </w:tc>
        <w:tc>
          <w:tcPr>
            <w:tcW w:w="399" w:type="pct"/>
            <w:vAlign w:val="center"/>
          </w:tcPr>
          <w:p w14:paraId="151A5B27" w14:textId="04FCCD45" w:rsidR="004D7940" w:rsidRPr="00B00F93" w:rsidRDefault="00C43664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2031</w:t>
            </w:r>
          </w:p>
        </w:tc>
        <w:tc>
          <w:tcPr>
            <w:tcW w:w="399" w:type="pct"/>
            <w:vAlign w:val="center"/>
          </w:tcPr>
          <w:p w14:paraId="2F27AF53" w14:textId="7A28FE7C" w:rsidR="004D7940" w:rsidRPr="00B00F93" w:rsidRDefault="004D7940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203</w:t>
            </w:r>
            <w:r w:rsidR="00C43664">
              <w:rPr>
                <w:rFonts w:ascii="Arial" w:eastAsia="Times New Roman" w:hAnsi="Arial" w:cs="Arial"/>
                <w:b/>
                <w:lang w:val="ru-RU" w:eastAsia="ru-RU"/>
              </w:rPr>
              <w:t>2</w:t>
            </w:r>
          </w:p>
        </w:tc>
        <w:tc>
          <w:tcPr>
            <w:tcW w:w="399" w:type="pct"/>
            <w:vAlign w:val="center"/>
          </w:tcPr>
          <w:p w14:paraId="207DD9EC" w14:textId="529A1812" w:rsidR="004D7940" w:rsidRPr="00B00F93" w:rsidRDefault="004D7940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</w:t>
            </w:r>
            <w:r w:rsidR="00C43664">
              <w:rPr>
                <w:rFonts w:ascii="Arial" w:eastAsia="Times New Roman" w:hAnsi="Arial" w:cs="Arial"/>
                <w:b/>
                <w:lang w:val="ru-RU" w:eastAsia="ru-RU"/>
              </w:rPr>
              <w:t>033</w:t>
            </w:r>
          </w:p>
        </w:tc>
        <w:tc>
          <w:tcPr>
            <w:tcW w:w="405" w:type="pct"/>
            <w:vAlign w:val="center"/>
          </w:tcPr>
          <w:p w14:paraId="171DF340" w14:textId="6ACFE339" w:rsidR="004D7940" w:rsidRPr="00B00F93" w:rsidRDefault="00C43664" w:rsidP="00E827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2034</w:t>
            </w:r>
            <w:r w:rsidR="00F52061">
              <w:rPr>
                <w:rFonts w:ascii="Arial" w:eastAsia="Times New Roman" w:hAnsi="Arial" w:cs="Arial"/>
                <w:b/>
                <w:lang w:val="ru-RU" w:eastAsia="ru-RU"/>
              </w:rPr>
              <w:t>-2035</w:t>
            </w:r>
          </w:p>
        </w:tc>
      </w:tr>
      <w:tr w:rsidR="00F52061" w:rsidRPr="00B00F93" w14:paraId="52E44D4D" w14:textId="77777777" w:rsidTr="00F52061">
        <w:tc>
          <w:tcPr>
            <w:tcW w:w="1001" w:type="pct"/>
            <w:vAlign w:val="center"/>
          </w:tcPr>
          <w:p w14:paraId="536A243F" w14:textId="15251600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97" w:type="pct"/>
            <w:vAlign w:val="center"/>
          </w:tcPr>
          <w:p w14:paraId="29FD6E03" w14:textId="6ABAC98E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3,792</w:t>
            </w:r>
          </w:p>
        </w:tc>
        <w:tc>
          <w:tcPr>
            <w:tcW w:w="397" w:type="pct"/>
            <w:vAlign w:val="center"/>
          </w:tcPr>
          <w:p w14:paraId="7A723CDB" w14:textId="34B65B56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4,518</w:t>
            </w:r>
          </w:p>
        </w:tc>
        <w:tc>
          <w:tcPr>
            <w:tcW w:w="404" w:type="pct"/>
            <w:vAlign w:val="center"/>
          </w:tcPr>
          <w:p w14:paraId="0B95A09D" w14:textId="2A7BA55A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4,128</w:t>
            </w:r>
          </w:p>
        </w:tc>
        <w:tc>
          <w:tcPr>
            <w:tcW w:w="399" w:type="pct"/>
            <w:vAlign w:val="center"/>
          </w:tcPr>
          <w:p w14:paraId="063F4EAD" w14:textId="74F16112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4,128</w:t>
            </w:r>
          </w:p>
        </w:tc>
        <w:tc>
          <w:tcPr>
            <w:tcW w:w="399" w:type="pct"/>
            <w:vAlign w:val="center"/>
          </w:tcPr>
          <w:p w14:paraId="45B9F9B2" w14:textId="6B25E39A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4,128</w:t>
            </w:r>
          </w:p>
        </w:tc>
        <w:tc>
          <w:tcPr>
            <w:tcW w:w="399" w:type="pct"/>
            <w:vAlign w:val="center"/>
          </w:tcPr>
          <w:p w14:paraId="0AACFA02" w14:textId="279972B9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4,128</w:t>
            </w:r>
          </w:p>
        </w:tc>
        <w:tc>
          <w:tcPr>
            <w:tcW w:w="399" w:type="pct"/>
            <w:vAlign w:val="center"/>
          </w:tcPr>
          <w:p w14:paraId="28FFD820" w14:textId="44D2ECB6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3,738</w:t>
            </w:r>
          </w:p>
        </w:tc>
        <w:tc>
          <w:tcPr>
            <w:tcW w:w="399" w:type="pct"/>
          </w:tcPr>
          <w:p w14:paraId="7A12FC58" w14:textId="52080942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DD0CE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3,738</w:t>
            </w:r>
          </w:p>
        </w:tc>
        <w:tc>
          <w:tcPr>
            <w:tcW w:w="399" w:type="pct"/>
          </w:tcPr>
          <w:p w14:paraId="4567A910" w14:textId="19581B8B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DD0CE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3,738</w:t>
            </w:r>
          </w:p>
        </w:tc>
        <w:tc>
          <w:tcPr>
            <w:tcW w:w="405" w:type="pct"/>
          </w:tcPr>
          <w:p w14:paraId="34CDB6A3" w14:textId="642572EB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DD0CE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3,738</w:t>
            </w:r>
          </w:p>
        </w:tc>
      </w:tr>
      <w:tr w:rsidR="00F52061" w:rsidRPr="00B00F93" w14:paraId="601D9C3E" w14:textId="77777777" w:rsidTr="00F52061">
        <w:tc>
          <w:tcPr>
            <w:tcW w:w="1001" w:type="pct"/>
            <w:vAlign w:val="center"/>
          </w:tcPr>
          <w:p w14:paraId="2563EB1C" w14:textId="741FC37D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F52061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397" w:type="pct"/>
            <w:vAlign w:val="center"/>
          </w:tcPr>
          <w:p w14:paraId="053F524A" w14:textId="019B7B3D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F52061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397" w:type="pct"/>
            <w:vAlign w:val="center"/>
          </w:tcPr>
          <w:p w14:paraId="69448E70" w14:textId="44D38B22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F52061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404" w:type="pct"/>
            <w:vAlign w:val="center"/>
          </w:tcPr>
          <w:p w14:paraId="06194950" w14:textId="056D76C3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F52061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399" w:type="pct"/>
            <w:vAlign w:val="center"/>
          </w:tcPr>
          <w:p w14:paraId="131E47C0" w14:textId="5371CD2A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399" w:type="pct"/>
            <w:vAlign w:val="center"/>
          </w:tcPr>
          <w:p w14:paraId="0BB34162" w14:textId="4FD8A92D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399" w:type="pct"/>
            <w:vAlign w:val="center"/>
          </w:tcPr>
          <w:p w14:paraId="76DFFBA7" w14:textId="09E1465E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399" w:type="pct"/>
            <w:vAlign w:val="center"/>
          </w:tcPr>
          <w:p w14:paraId="09C63892" w14:textId="225539B9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399" w:type="pct"/>
            <w:vAlign w:val="center"/>
          </w:tcPr>
          <w:p w14:paraId="1474F91B" w14:textId="3A94432D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399" w:type="pct"/>
            <w:vAlign w:val="center"/>
          </w:tcPr>
          <w:p w14:paraId="66853FE5" w14:textId="64E1EE6F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405" w:type="pct"/>
            <w:vAlign w:val="center"/>
          </w:tcPr>
          <w:p w14:paraId="20F13226" w14:textId="4BFAE5C4" w:rsidR="00F52061" w:rsidRPr="00F52061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2031-2035</w:t>
            </w:r>
          </w:p>
        </w:tc>
      </w:tr>
      <w:tr w:rsidR="00F52061" w:rsidRPr="00B00F93" w14:paraId="45B5994D" w14:textId="77777777" w:rsidTr="00F52061">
        <w:tc>
          <w:tcPr>
            <w:tcW w:w="1001" w:type="pct"/>
            <w:vAlign w:val="center"/>
          </w:tcPr>
          <w:p w14:paraId="2990DD81" w14:textId="4E42E194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397" w:type="pct"/>
            <w:vAlign w:val="center"/>
          </w:tcPr>
          <w:p w14:paraId="358E5B75" w14:textId="0BB68FE5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3,792</w:t>
            </w:r>
          </w:p>
        </w:tc>
        <w:tc>
          <w:tcPr>
            <w:tcW w:w="397" w:type="pct"/>
            <w:vAlign w:val="center"/>
          </w:tcPr>
          <w:p w14:paraId="315756D2" w14:textId="75BAF498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4,518</w:t>
            </w:r>
          </w:p>
        </w:tc>
        <w:tc>
          <w:tcPr>
            <w:tcW w:w="404" w:type="pct"/>
            <w:vAlign w:val="center"/>
          </w:tcPr>
          <w:p w14:paraId="7EAA7C6B" w14:textId="20465219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4,128</w:t>
            </w:r>
          </w:p>
        </w:tc>
        <w:tc>
          <w:tcPr>
            <w:tcW w:w="399" w:type="pct"/>
            <w:vAlign w:val="center"/>
          </w:tcPr>
          <w:p w14:paraId="6D7415AC" w14:textId="45DF079A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3,837</w:t>
            </w:r>
          </w:p>
        </w:tc>
        <w:tc>
          <w:tcPr>
            <w:tcW w:w="399" w:type="pct"/>
            <w:vAlign w:val="center"/>
          </w:tcPr>
          <w:p w14:paraId="19704A9E" w14:textId="18337A23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3,837</w:t>
            </w:r>
          </w:p>
        </w:tc>
        <w:tc>
          <w:tcPr>
            <w:tcW w:w="399" w:type="pct"/>
            <w:vAlign w:val="center"/>
          </w:tcPr>
          <w:p w14:paraId="03EB4EDE" w14:textId="4A851767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3,627</w:t>
            </w:r>
          </w:p>
        </w:tc>
        <w:tc>
          <w:tcPr>
            <w:tcW w:w="399" w:type="pct"/>
          </w:tcPr>
          <w:p w14:paraId="753D485A" w14:textId="69EE2FD2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7394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3,627</w:t>
            </w:r>
          </w:p>
        </w:tc>
        <w:tc>
          <w:tcPr>
            <w:tcW w:w="399" w:type="pct"/>
          </w:tcPr>
          <w:p w14:paraId="4B0D9D41" w14:textId="71AD8831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7394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3,627</w:t>
            </w:r>
          </w:p>
        </w:tc>
        <w:tc>
          <w:tcPr>
            <w:tcW w:w="399" w:type="pct"/>
          </w:tcPr>
          <w:p w14:paraId="6456AA7E" w14:textId="294EB823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7394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3,627</w:t>
            </w:r>
          </w:p>
        </w:tc>
        <w:tc>
          <w:tcPr>
            <w:tcW w:w="405" w:type="pct"/>
            <w:vAlign w:val="center"/>
          </w:tcPr>
          <w:p w14:paraId="6BD7827B" w14:textId="734D5BE1" w:rsidR="00F52061" w:rsidRPr="004F213B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3,237</w:t>
            </w:r>
          </w:p>
        </w:tc>
      </w:tr>
    </w:tbl>
    <w:p w14:paraId="53B0AE06" w14:textId="77777777" w:rsidR="004F213B" w:rsidRPr="00B00F93" w:rsidRDefault="004F213B" w:rsidP="004F213B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* - присоединенная тепловая нагрузка представлена </w:t>
      </w:r>
      <w:r>
        <w:rPr>
          <w:rFonts w:ascii="Arial" w:hAnsi="Arial" w:cs="Arial"/>
          <w:sz w:val="24"/>
          <w:szCs w:val="24"/>
          <w:lang w:val="ru-RU"/>
        </w:rPr>
        <w:t>с учетом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потенциально отключа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мых потребителей.</w:t>
      </w:r>
    </w:p>
    <w:p w14:paraId="654F557E" w14:textId="77777777" w:rsidR="00F52061" w:rsidRPr="00B00F93" w:rsidRDefault="00F52061" w:rsidP="00332402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79642981" w14:textId="5A019BE3" w:rsidR="004D7940" w:rsidRDefault="004D7940" w:rsidP="00F5206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Таблица </w:t>
      </w:r>
      <w:r w:rsidR="00F52061">
        <w:rPr>
          <w:rFonts w:ascii="Arial" w:eastAsia="Times New Roman" w:hAnsi="Arial" w:cs="Arial"/>
          <w:sz w:val="24"/>
          <w:szCs w:val="24"/>
          <w:lang w:val="ru-RU" w:eastAsia="ru-RU"/>
        </w:rPr>
        <w:t>2.</w:t>
      </w:r>
      <w:r w:rsidR="00577C36">
        <w:rPr>
          <w:rFonts w:ascii="Arial" w:eastAsia="Times New Roman" w:hAnsi="Arial" w:cs="Arial"/>
          <w:sz w:val="24"/>
          <w:szCs w:val="24"/>
          <w:lang w:val="ru-RU" w:eastAsia="ru-RU"/>
        </w:rPr>
        <w:t>8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– Расчетная тепловая нагрузка на коллекторах котельной «</w:t>
      </w:r>
      <w:r w:rsidR="00997B3B">
        <w:rPr>
          <w:rFonts w:ascii="Arial" w:eastAsia="Times New Roman" w:hAnsi="Arial" w:cs="Arial"/>
          <w:sz w:val="24"/>
          <w:szCs w:val="24"/>
          <w:lang w:val="ru-RU" w:eastAsia="ru-RU"/>
        </w:rPr>
        <w:t>Нефтяников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54"/>
        <w:gridCol w:w="817"/>
        <w:gridCol w:w="817"/>
        <w:gridCol w:w="830"/>
        <w:gridCol w:w="830"/>
        <w:gridCol w:w="817"/>
        <w:gridCol w:w="817"/>
        <w:gridCol w:w="817"/>
        <w:gridCol w:w="830"/>
        <w:gridCol w:w="817"/>
        <w:gridCol w:w="833"/>
      </w:tblGrid>
      <w:tr w:rsidR="00F52061" w:rsidRPr="008B1CEB" w14:paraId="73B28454" w14:textId="77777777" w:rsidTr="007676AA">
        <w:tc>
          <w:tcPr>
            <w:tcW w:w="1000" w:type="pct"/>
            <w:vMerge w:val="restart"/>
            <w:vAlign w:val="center"/>
          </w:tcPr>
          <w:p w14:paraId="2A323475" w14:textId="77777777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Наименование котельной</w:t>
            </w:r>
          </w:p>
        </w:tc>
        <w:tc>
          <w:tcPr>
            <w:tcW w:w="4000" w:type="pct"/>
            <w:gridSpan w:val="10"/>
            <w:vAlign w:val="center"/>
          </w:tcPr>
          <w:p w14:paraId="63133A5A" w14:textId="77777777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F52061" w:rsidRPr="00B00F93" w14:paraId="0DDB4B4A" w14:textId="77777777" w:rsidTr="007676AA">
        <w:tc>
          <w:tcPr>
            <w:tcW w:w="1000" w:type="pct"/>
            <w:vMerge/>
            <w:vAlign w:val="center"/>
          </w:tcPr>
          <w:p w14:paraId="228B9177" w14:textId="77777777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397" w:type="pct"/>
            <w:vAlign w:val="center"/>
          </w:tcPr>
          <w:p w14:paraId="5F583AF3" w14:textId="77777777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2019</w:t>
            </w:r>
          </w:p>
        </w:tc>
        <w:tc>
          <w:tcPr>
            <w:tcW w:w="397" w:type="pct"/>
            <w:vAlign w:val="center"/>
          </w:tcPr>
          <w:p w14:paraId="56DA695F" w14:textId="77777777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2020</w:t>
            </w:r>
          </w:p>
        </w:tc>
        <w:tc>
          <w:tcPr>
            <w:tcW w:w="404" w:type="pct"/>
            <w:vAlign w:val="center"/>
          </w:tcPr>
          <w:p w14:paraId="14094D56" w14:textId="77777777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b/>
                <w:lang w:val="ru-RU" w:eastAsia="ru-RU"/>
              </w:rPr>
              <w:t>021</w:t>
            </w:r>
          </w:p>
        </w:tc>
        <w:tc>
          <w:tcPr>
            <w:tcW w:w="404" w:type="pct"/>
            <w:vAlign w:val="center"/>
          </w:tcPr>
          <w:p w14:paraId="43E89E54" w14:textId="0A10C619" w:rsidR="00F52061" w:rsidRPr="00B00F93" w:rsidRDefault="00F52061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2022</w:t>
            </w:r>
          </w:p>
        </w:tc>
        <w:tc>
          <w:tcPr>
            <w:tcW w:w="397" w:type="pct"/>
            <w:vAlign w:val="center"/>
          </w:tcPr>
          <w:p w14:paraId="4E0EDE4C" w14:textId="2203A91D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</w:t>
            </w:r>
            <w:r w:rsidR="007676AA">
              <w:rPr>
                <w:rFonts w:ascii="Arial" w:eastAsia="Times New Roman" w:hAnsi="Arial" w:cs="Arial"/>
                <w:b/>
                <w:lang w:val="ru-RU" w:eastAsia="ru-RU"/>
              </w:rPr>
              <w:t>023</w:t>
            </w:r>
          </w:p>
        </w:tc>
        <w:tc>
          <w:tcPr>
            <w:tcW w:w="397" w:type="pct"/>
            <w:vAlign w:val="center"/>
          </w:tcPr>
          <w:p w14:paraId="2B72E506" w14:textId="3FD79532" w:rsidR="00F52061" w:rsidRPr="00B00F93" w:rsidRDefault="007676AA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2024</w:t>
            </w:r>
          </w:p>
        </w:tc>
        <w:tc>
          <w:tcPr>
            <w:tcW w:w="397" w:type="pct"/>
            <w:vAlign w:val="center"/>
          </w:tcPr>
          <w:p w14:paraId="71C8E1BB" w14:textId="0735DACD" w:rsidR="00F52061" w:rsidRPr="00B00F93" w:rsidRDefault="007676AA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2025</w:t>
            </w:r>
          </w:p>
        </w:tc>
        <w:tc>
          <w:tcPr>
            <w:tcW w:w="404" w:type="pct"/>
            <w:vAlign w:val="center"/>
          </w:tcPr>
          <w:p w14:paraId="4288B8DF" w14:textId="4CE99D89" w:rsidR="00F52061" w:rsidRPr="00B00F93" w:rsidRDefault="007676AA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2026-2033</w:t>
            </w:r>
          </w:p>
        </w:tc>
        <w:tc>
          <w:tcPr>
            <w:tcW w:w="397" w:type="pct"/>
            <w:vAlign w:val="center"/>
          </w:tcPr>
          <w:p w14:paraId="12291942" w14:textId="131B207D" w:rsidR="00F52061" w:rsidRPr="00B00F93" w:rsidRDefault="00F52061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b/>
                <w:lang w:val="ru-RU" w:eastAsia="ru-RU"/>
              </w:rPr>
              <w:t>03</w:t>
            </w:r>
            <w:r w:rsidR="007676AA">
              <w:rPr>
                <w:rFonts w:ascii="Arial" w:eastAsia="Times New Roman" w:hAnsi="Arial" w:cs="Arial"/>
                <w:b/>
                <w:lang w:val="ru-RU" w:eastAsia="ru-RU"/>
              </w:rPr>
              <w:t>4</w:t>
            </w:r>
          </w:p>
        </w:tc>
        <w:tc>
          <w:tcPr>
            <w:tcW w:w="405" w:type="pct"/>
            <w:vAlign w:val="center"/>
          </w:tcPr>
          <w:p w14:paraId="4DBAAF13" w14:textId="12BA22D2" w:rsidR="00F52061" w:rsidRPr="00B00F93" w:rsidRDefault="00F52061" w:rsidP="00F520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2035</w:t>
            </w:r>
          </w:p>
        </w:tc>
      </w:tr>
      <w:tr w:rsidR="007676AA" w:rsidRPr="00B00F93" w14:paraId="57C7ABC4" w14:textId="77777777" w:rsidTr="007676AA">
        <w:tc>
          <w:tcPr>
            <w:tcW w:w="1000" w:type="pct"/>
            <w:vAlign w:val="center"/>
          </w:tcPr>
          <w:p w14:paraId="30E41220" w14:textId="0D1D4B8E" w:rsidR="007676AA" w:rsidRPr="00B00F93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Нефтянико</w:t>
            </w: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97" w:type="pct"/>
            <w:vAlign w:val="center"/>
          </w:tcPr>
          <w:p w14:paraId="389830F7" w14:textId="3DBC6239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5,466</w:t>
            </w:r>
          </w:p>
        </w:tc>
        <w:tc>
          <w:tcPr>
            <w:tcW w:w="397" w:type="pct"/>
            <w:vAlign w:val="center"/>
          </w:tcPr>
          <w:p w14:paraId="419B3751" w14:textId="7F10EBE3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5,525</w:t>
            </w:r>
          </w:p>
        </w:tc>
        <w:tc>
          <w:tcPr>
            <w:tcW w:w="404" w:type="pct"/>
            <w:vAlign w:val="center"/>
          </w:tcPr>
          <w:p w14:paraId="7AA5F21E" w14:textId="473652BC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5,45</w:t>
            </w:r>
          </w:p>
        </w:tc>
        <w:tc>
          <w:tcPr>
            <w:tcW w:w="404" w:type="pct"/>
            <w:vAlign w:val="center"/>
          </w:tcPr>
          <w:p w14:paraId="4B4664FB" w14:textId="408C71B7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5,45</w:t>
            </w:r>
          </w:p>
        </w:tc>
        <w:tc>
          <w:tcPr>
            <w:tcW w:w="397" w:type="pct"/>
            <w:vAlign w:val="center"/>
          </w:tcPr>
          <w:p w14:paraId="669CC33A" w14:textId="017B94D5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5,603</w:t>
            </w:r>
          </w:p>
        </w:tc>
        <w:tc>
          <w:tcPr>
            <w:tcW w:w="397" w:type="pct"/>
            <w:vAlign w:val="center"/>
          </w:tcPr>
          <w:p w14:paraId="26FA844E" w14:textId="4C83757B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5,603</w:t>
            </w:r>
          </w:p>
        </w:tc>
        <w:tc>
          <w:tcPr>
            <w:tcW w:w="397" w:type="pct"/>
            <w:vAlign w:val="center"/>
          </w:tcPr>
          <w:p w14:paraId="73B25DF4" w14:textId="3817A717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5,603</w:t>
            </w:r>
          </w:p>
        </w:tc>
        <w:tc>
          <w:tcPr>
            <w:tcW w:w="404" w:type="pct"/>
            <w:vAlign w:val="center"/>
          </w:tcPr>
          <w:p w14:paraId="1CCB4DA2" w14:textId="63FF382D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5,603</w:t>
            </w:r>
          </w:p>
        </w:tc>
        <w:tc>
          <w:tcPr>
            <w:tcW w:w="397" w:type="pct"/>
          </w:tcPr>
          <w:p w14:paraId="3E6DFA39" w14:textId="09D689BD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5,528</w:t>
            </w:r>
          </w:p>
        </w:tc>
        <w:tc>
          <w:tcPr>
            <w:tcW w:w="405" w:type="pct"/>
          </w:tcPr>
          <w:p w14:paraId="1C25234B" w14:textId="066EDB06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5,528</w:t>
            </w:r>
          </w:p>
        </w:tc>
      </w:tr>
      <w:tr w:rsidR="007676AA" w:rsidRPr="00B00F93" w14:paraId="2AD2A43A" w14:textId="77777777" w:rsidTr="007676AA">
        <w:tc>
          <w:tcPr>
            <w:tcW w:w="1000" w:type="pct"/>
            <w:vAlign w:val="center"/>
          </w:tcPr>
          <w:p w14:paraId="22156EE6" w14:textId="77777777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F52061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397" w:type="pct"/>
            <w:vAlign w:val="center"/>
          </w:tcPr>
          <w:p w14:paraId="2B4C283A" w14:textId="77777777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F52061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397" w:type="pct"/>
            <w:vAlign w:val="center"/>
          </w:tcPr>
          <w:p w14:paraId="23AFF52A" w14:textId="77777777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F52061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404" w:type="pct"/>
            <w:vAlign w:val="center"/>
          </w:tcPr>
          <w:p w14:paraId="305D19A9" w14:textId="77777777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F52061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-2024</w:t>
            </w:r>
          </w:p>
        </w:tc>
        <w:tc>
          <w:tcPr>
            <w:tcW w:w="404" w:type="pct"/>
            <w:vAlign w:val="center"/>
          </w:tcPr>
          <w:p w14:paraId="7EAE3438" w14:textId="0B1DC634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2025-2026</w:t>
            </w:r>
          </w:p>
        </w:tc>
        <w:tc>
          <w:tcPr>
            <w:tcW w:w="397" w:type="pct"/>
            <w:vAlign w:val="center"/>
          </w:tcPr>
          <w:p w14:paraId="7C1641A6" w14:textId="39E9E81D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397" w:type="pct"/>
            <w:vAlign w:val="center"/>
          </w:tcPr>
          <w:p w14:paraId="7CE18080" w14:textId="15EAF449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397" w:type="pct"/>
            <w:vAlign w:val="center"/>
          </w:tcPr>
          <w:p w14:paraId="720BB0CC" w14:textId="2BDDFBB7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404" w:type="pct"/>
            <w:vAlign w:val="center"/>
          </w:tcPr>
          <w:p w14:paraId="458A7D84" w14:textId="0B8F5E46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2030-2033</w:t>
            </w:r>
          </w:p>
        </w:tc>
        <w:tc>
          <w:tcPr>
            <w:tcW w:w="397" w:type="pct"/>
            <w:vAlign w:val="center"/>
          </w:tcPr>
          <w:p w14:paraId="6CFE1115" w14:textId="7487335C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2034</w:t>
            </w:r>
          </w:p>
        </w:tc>
        <w:tc>
          <w:tcPr>
            <w:tcW w:w="405" w:type="pct"/>
            <w:vAlign w:val="center"/>
          </w:tcPr>
          <w:p w14:paraId="69E2548D" w14:textId="01CA4D7B" w:rsidR="007676AA" w:rsidRPr="00F52061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2035</w:t>
            </w:r>
          </w:p>
        </w:tc>
      </w:tr>
      <w:tr w:rsidR="007676AA" w:rsidRPr="00B00F93" w14:paraId="140D3227" w14:textId="77777777" w:rsidTr="007676AA">
        <w:tc>
          <w:tcPr>
            <w:tcW w:w="1000" w:type="pct"/>
            <w:vAlign w:val="center"/>
          </w:tcPr>
          <w:p w14:paraId="6DF31A56" w14:textId="349CCBE7" w:rsidR="007676AA" w:rsidRPr="00B00F93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397" w:type="pct"/>
            <w:vAlign w:val="center"/>
          </w:tcPr>
          <w:p w14:paraId="22464A35" w14:textId="2C9AA18E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5,466</w:t>
            </w:r>
          </w:p>
        </w:tc>
        <w:tc>
          <w:tcPr>
            <w:tcW w:w="397" w:type="pct"/>
            <w:vAlign w:val="center"/>
          </w:tcPr>
          <w:p w14:paraId="7D999B8E" w14:textId="43348AA5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5,525</w:t>
            </w:r>
          </w:p>
        </w:tc>
        <w:tc>
          <w:tcPr>
            <w:tcW w:w="404" w:type="pct"/>
            <w:vAlign w:val="center"/>
          </w:tcPr>
          <w:p w14:paraId="08F1A1A8" w14:textId="51B7AF69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5,45</w:t>
            </w:r>
          </w:p>
        </w:tc>
        <w:tc>
          <w:tcPr>
            <w:tcW w:w="404" w:type="pct"/>
            <w:vAlign w:val="center"/>
          </w:tcPr>
          <w:p w14:paraId="38D3624E" w14:textId="10496746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5,044</w:t>
            </w:r>
          </w:p>
        </w:tc>
        <w:tc>
          <w:tcPr>
            <w:tcW w:w="397" w:type="pct"/>
            <w:vAlign w:val="center"/>
          </w:tcPr>
          <w:p w14:paraId="206F0DA0" w14:textId="5D7A7BB9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4,86</w:t>
            </w:r>
          </w:p>
        </w:tc>
        <w:tc>
          <w:tcPr>
            <w:tcW w:w="397" w:type="pct"/>
          </w:tcPr>
          <w:p w14:paraId="5F6A6AF2" w14:textId="0C371E74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69E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4,86</w:t>
            </w:r>
          </w:p>
        </w:tc>
        <w:tc>
          <w:tcPr>
            <w:tcW w:w="397" w:type="pct"/>
          </w:tcPr>
          <w:p w14:paraId="1095AC1F" w14:textId="3997EE34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69E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4,86</w:t>
            </w:r>
          </w:p>
        </w:tc>
        <w:tc>
          <w:tcPr>
            <w:tcW w:w="404" w:type="pct"/>
          </w:tcPr>
          <w:p w14:paraId="58F8CB72" w14:textId="149A2539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69E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4,86</w:t>
            </w:r>
          </w:p>
        </w:tc>
        <w:tc>
          <w:tcPr>
            <w:tcW w:w="397" w:type="pct"/>
          </w:tcPr>
          <w:p w14:paraId="5BA1B85E" w14:textId="7892B77F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4,785</w:t>
            </w:r>
          </w:p>
        </w:tc>
        <w:tc>
          <w:tcPr>
            <w:tcW w:w="405" w:type="pct"/>
            <w:vAlign w:val="center"/>
          </w:tcPr>
          <w:p w14:paraId="662AD3D3" w14:textId="2F968164" w:rsidR="007676AA" w:rsidRPr="004F213B" w:rsidRDefault="007676AA" w:rsidP="007676A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4,785</w:t>
            </w:r>
          </w:p>
        </w:tc>
      </w:tr>
    </w:tbl>
    <w:p w14:paraId="72E528C3" w14:textId="77777777" w:rsidR="00ED30EB" w:rsidRPr="00B00F93" w:rsidRDefault="00ED30EB" w:rsidP="00ED30EB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* - присоединенная тепловая нагрузка представлена </w:t>
      </w:r>
      <w:r>
        <w:rPr>
          <w:rFonts w:ascii="Arial" w:hAnsi="Arial" w:cs="Arial"/>
          <w:sz w:val="24"/>
          <w:szCs w:val="24"/>
          <w:lang w:val="ru-RU"/>
        </w:rPr>
        <w:t>с учетом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потенциально отключа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мых потребителей.</w:t>
      </w:r>
    </w:p>
    <w:p w14:paraId="4016E973" w14:textId="77777777" w:rsidR="0082593B" w:rsidRDefault="0082593B" w:rsidP="00332402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0AC64030" w14:textId="77777777" w:rsidR="00577C36" w:rsidRPr="00B00F93" w:rsidRDefault="00577C36" w:rsidP="00332402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31ABFE00" w14:textId="77777777" w:rsidR="00332402" w:rsidRPr="00B00F93" w:rsidRDefault="00332402" w:rsidP="00332402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57" w:name="_Toc520479194"/>
      <w:bookmarkStart w:id="558" w:name="_Toc34479521"/>
      <w:r w:rsidRPr="00B00F93">
        <w:rPr>
          <w:rFonts w:ascii="Arial" w:hAnsi="Arial" w:cs="Arial"/>
          <w:color w:val="auto"/>
          <w:sz w:val="24"/>
          <w:szCs w:val="24"/>
          <w:lang w:val="ru-RU"/>
        </w:rPr>
        <w:lastRenderedPageBreak/>
        <w:t>2.7.4. Фактические расходы теплоносителя в отопительный и летний периоды</w:t>
      </w:r>
      <w:bookmarkEnd w:id="557"/>
      <w:bookmarkEnd w:id="558"/>
    </w:p>
    <w:p w14:paraId="2E3C1427" w14:textId="77777777" w:rsidR="00332402" w:rsidRPr="00B00F93" w:rsidRDefault="00332402" w:rsidP="00332402">
      <w:pPr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551989B9" w14:textId="4F708E4F" w:rsidR="009D64AC" w:rsidRDefault="00151C94" w:rsidP="009D64AC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На источниках тепла с</w:t>
      </w:r>
      <w:r w:rsidR="00A733A2" w:rsidRPr="00B00F93">
        <w:rPr>
          <w:rFonts w:ascii="Arial" w:eastAsia="Times New Roman" w:hAnsi="Arial" w:cs="Arial"/>
          <w:sz w:val="24"/>
          <w:szCs w:val="24"/>
          <w:lang w:val="ru-RU" w:eastAsia="ru-RU"/>
        </w:rPr>
        <w:t>истема регулирования качественная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,</w:t>
      </w:r>
      <w:r w:rsidR="00A733A2"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вследствие этого</w:t>
      </w:r>
      <w:r w:rsidR="00A733A2"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ра</w:t>
      </w:r>
      <w:r w:rsidR="00A733A2" w:rsidRPr="00B00F93">
        <w:rPr>
          <w:rFonts w:ascii="Arial" w:eastAsia="Times New Roman" w:hAnsi="Arial" w:cs="Arial"/>
          <w:sz w:val="24"/>
          <w:szCs w:val="24"/>
          <w:lang w:val="ru-RU" w:eastAsia="ru-RU"/>
        </w:rPr>
        <w:t>с</w:t>
      </w:r>
      <w:r w:rsidR="00A733A2" w:rsidRPr="00B00F93">
        <w:rPr>
          <w:rFonts w:ascii="Arial" w:eastAsia="Times New Roman" w:hAnsi="Arial" w:cs="Arial"/>
          <w:sz w:val="24"/>
          <w:szCs w:val="24"/>
          <w:lang w:val="ru-RU" w:eastAsia="ru-RU"/>
        </w:rPr>
        <w:t>ход в системе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теплоснабжения постоянный. Расход</w:t>
      </w:r>
      <w:r w:rsidR="009D64AC">
        <w:rPr>
          <w:rFonts w:ascii="Arial" w:eastAsia="Times New Roman" w:hAnsi="Arial" w:cs="Arial"/>
          <w:sz w:val="24"/>
          <w:szCs w:val="24"/>
          <w:lang w:val="ru-RU" w:eastAsia="ru-RU"/>
        </w:rPr>
        <w:t>ы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теплоносителя </w:t>
      </w:r>
      <w:r w:rsidR="009D64AC"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отопительный период </w:t>
      </w:r>
      <w:r w:rsidR="009D64AC" w:rsidRPr="00B00F93">
        <w:rPr>
          <w:rFonts w:ascii="Arial" w:hAnsi="Arial" w:cs="Arial"/>
          <w:sz w:val="24"/>
          <w:szCs w:val="24"/>
          <w:lang w:val="ru-RU"/>
        </w:rPr>
        <w:t xml:space="preserve">были </w:t>
      </w:r>
      <w:r w:rsidR="009D64AC">
        <w:rPr>
          <w:rFonts w:ascii="Arial" w:hAnsi="Arial" w:cs="Arial"/>
          <w:sz w:val="24"/>
          <w:szCs w:val="24"/>
          <w:lang w:val="ru-RU"/>
        </w:rPr>
        <w:t>определены</w:t>
      </w:r>
      <w:r w:rsidR="009D64AC" w:rsidRPr="00B00F93">
        <w:rPr>
          <w:rFonts w:ascii="Arial" w:hAnsi="Arial" w:cs="Arial"/>
          <w:sz w:val="24"/>
          <w:szCs w:val="24"/>
          <w:lang w:val="ru-RU"/>
        </w:rPr>
        <w:t xml:space="preserve"> с применением лицензионного программного продукта </w:t>
      </w:r>
      <w:r w:rsidR="009D64AC" w:rsidRPr="00B00F93">
        <w:rPr>
          <w:rFonts w:ascii="Arial" w:hAnsi="Arial" w:cs="Arial"/>
          <w:sz w:val="24"/>
          <w:szCs w:val="24"/>
        </w:rPr>
        <w:t>Zulu</w:t>
      </w:r>
      <w:r w:rsidR="009D64AC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9D64AC" w:rsidRPr="00B00F93">
        <w:rPr>
          <w:rFonts w:ascii="Arial" w:hAnsi="Arial" w:cs="Arial"/>
          <w:sz w:val="24"/>
          <w:szCs w:val="24"/>
        </w:rPr>
        <w:t>Thermo</w:t>
      </w:r>
      <w:r w:rsidR="009D64AC">
        <w:rPr>
          <w:rFonts w:ascii="Arial" w:hAnsi="Arial" w:cs="Arial"/>
          <w:sz w:val="24"/>
          <w:szCs w:val="24"/>
          <w:lang w:val="ru-RU"/>
        </w:rPr>
        <w:t xml:space="preserve"> и</w:t>
      </w:r>
      <w:r w:rsidR="00F27E99"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представлен</w:t>
      </w:r>
      <w:r w:rsidR="009D64AC">
        <w:rPr>
          <w:rFonts w:ascii="Arial" w:eastAsia="Times New Roman" w:hAnsi="Arial" w:cs="Arial"/>
          <w:sz w:val="24"/>
          <w:szCs w:val="24"/>
          <w:lang w:val="ru-RU" w:eastAsia="ru-RU"/>
        </w:rPr>
        <w:t>ы</w:t>
      </w:r>
      <w:r w:rsidR="00F27E99" w:rsidRPr="00B00F9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 таблице 2</w:t>
      </w:r>
      <w:r w:rsidRPr="00B00F93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  <w:r w:rsidR="00577C36">
        <w:rPr>
          <w:rFonts w:ascii="Arial" w:eastAsia="Times New Roman" w:hAnsi="Arial" w:cs="Arial"/>
          <w:sz w:val="24"/>
          <w:szCs w:val="24"/>
          <w:lang w:val="ru-RU" w:eastAsia="ru-RU"/>
        </w:rPr>
        <w:t>9</w:t>
      </w:r>
      <w:r w:rsidR="009D64AC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0BACA47C" w14:textId="77777777" w:rsidR="00561298" w:rsidRPr="00B00F93" w:rsidRDefault="00561298" w:rsidP="009D64A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F575085" w14:textId="768856FF" w:rsidR="00151C94" w:rsidRPr="00B00F93" w:rsidRDefault="00151C94" w:rsidP="0056129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F65A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Таблица </w:t>
      </w:r>
      <w:r w:rsidR="008271D3" w:rsidRPr="00FF65A0">
        <w:rPr>
          <w:rFonts w:ascii="Arial" w:eastAsia="Times New Roman" w:hAnsi="Arial" w:cs="Arial"/>
          <w:sz w:val="24"/>
          <w:szCs w:val="24"/>
          <w:lang w:val="ru-RU" w:eastAsia="ru-RU"/>
        </w:rPr>
        <w:t>2</w:t>
      </w:r>
      <w:r w:rsidR="00577C36">
        <w:rPr>
          <w:rFonts w:ascii="Arial" w:eastAsia="Times New Roman" w:hAnsi="Arial" w:cs="Arial"/>
          <w:sz w:val="24"/>
          <w:szCs w:val="24"/>
          <w:lang w:val="ru-RU" w:eastAsia="ru-RU"/>
        </w:rPr>
        <w:t>.9</w:t>
      </w:r>
      <w:r w:rsidRPr="00FF65A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- Расход теплоносителя в отопительный период котельных </w:t>
      </w:r>
      <w:r w:rsidR="00F56EFE">
        <w:rPr>
          <w:rFonts w:ascii="Arial" w:eastAsia="Times New Roman" w:hAnsi="Arial" w:cs="Arial"/>
          <w:sz w:val="24"/>
          <w:szCs w:val="24"/>
          <w:lang w:val="ru-RU" w:eastAsia="ru-RU"/>
        </w:rPr>
        <w:t>с. Парабель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864"/>
        <w:gridCol w:w="5415"/>
      </w:tblGrid>
      <w:tr w:rsidR="00151C94" w:rsidRPr="00B00F93" w14:paraId="13EE0E3B" w14:textId="77777777" w:rsidTr="001A33E8">
        <w:trPr>
          <w:jc w:val="center"/>
        </w:trPr>
        <w:tc>
          <w:tcPr>
            <w:tcW w:w="2366" w:type="pct"/>
          </w:tcPr>
          <w:p w14:paraId="4CD4E55C" w14:textId="1000290B" w:rsidR="00151C94" w:rsidRPr="00B00F93" w:rsidRDefault="00151C94" w:rsidP="00151C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Наименование котельной</w:t>
            </w:r>
          </w:p>
        </w:tc>
        <w:tc>
          <w:tcPr>
            <w:tcW w:w="2634" w:type="pct"/>
          </w:tcPr>
          <w:p w14:paraId="1E6FD310" w14:textId="0D62E7ED" w:rsidR="00151C94" w:rsidRPr="00B00F93" w:rsidRDefault="00151C94" w:rsidP="00151C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Расход теплоносителя, т/ч</w:t>
            </w:r>
          </w:p>
        </w:tc>
      </w:tr>
      <w:tr w:rsidR="008271D3" w:rsidRPr="00B00F93" w14:paraId="7AB83077" w14:textId="77777777" w:rsidTr="001A33E8">
        <w:trPr>
          <w:jc w:val="center"/>
        </w:trPr>
        <w:tc>
          <w:tcPr>
            <w:tcW w:w="2366" w:type="pct"/>
            <w:vAlign w:val="center"/>
          </w:tcPr>
          <w:p w14:paraId="2EA4B5AA" w14:textId="0DCFF4CF" w:rsidR="008271D3" w:rsidRPr="00B00F93" w:rsidRDefault="008271D3" w:rsidP="00F56EF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</w:t>
            </w:r>
            <w:r w:rsidR="00F56EFE"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34" w:type="pct"/>
          </w:tcPr>
          <w:p w14:paraId="7FDA187D" w14:textId="46464140" w:rsidR="008271D3" w:rsidRPr="00B00F93" w:rsidRDefault="00F56EFE" w:rsidP="008271D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16,04</w:t>
            </w:r>
          </w:p>
        </w:tc>
      </w:tr>
      <w:tr w:rsidR="008271D3" w:rsidRPr="00B00F93" w14:paraId="55C74595" w14:textId="77777777" w:rsidTr="0088267A">
        <w:trPr>
          <w:jc w:val="center"/>
        </w:trPr>
        <w:tc>
          <w:tcPr>
            <w:tcW w:w="2366" w:type="pct"/>
          </w:tcPr>
          <w:p w14:paraId="4A97E258" w14:textId="7DA660FD" w:rsidR="008271D3" w:rsidRPr="00B00F93" w:rsidRDefault="008271D3" w:rsidP="00F56EF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 w:rsidR="00F56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Центральная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634" w:type="pct"/>
          </w:tcPr>
          <w:p w14:paraId="3FD318B8" w14:textId="4C29FCB7" w:rsidR="008271D3" w:rsidRPr="00B00F93" w:rsidRDefault="00F56EFE" w:rsidP="008271D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246,94</w:t>
            </w:r>
          </w:p>
        </w:tc>
      </w:tr>
      <w:tr w:rsidR="008271D3" w:rsidRPr="00B00F93" w14:paraId="6352B65C" w14:textId="77777777" w:rsidTr="0088267A">
        <w:trPr>
          <w:jc w:val="center"/>
        </w:trPr>
        <w:tc>
          <w:tcPr>
            <w:tcW w:w="2366" w:type="pct"/>
          </w:tcPr>
          <w:p w14:paraId="63DAB975" w14:textId="73C9E542" w:rsidR="008271D3" w:rsidRPr="00B00F93" w:rsidRDefault="008271D3" w:rsidP="00F56EF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Котельная «</w:t>
            </w:r>
            <w:r w:rsidR="00F56EF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634" w:type="pct"/>
          </w:tcPr>
          <w:p w14:paraId="5909AD85" w14:textId="5D98DB82" w:rsidR="008271D3" w:rsidRPr="00B00F93" w:rsidRDefault="00F56EFE" w:rsidP="008271D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400,13</w:t>
            </w:r>
          </w:p>
        </w:tc>
      </w:tr>
    </w:tbl>
    <w:p w14:paraId="66A9E463" w14:textId="77777777" w:rsidR="00561298" w:rsidRDefault="00561298" w:rsidP="005436AF">
      <w:pPr>
        <w:rPr>
          <w:rFonts w:ascii="Arial" w:hAnsi="Arial" w:cs="Arial"/>
          <w:sz w:val="24"/>
          <w:szCs w:val="24"/>
          <w:lang w:val="ru-RU"/>
        </w:rPr>
      </w:pPr>
      <w:bookmarkStart w:id="559" w:name="_Toc520479195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14:paraId="38789EA4" w14:textId="77777777" w:rsidR="00561298" w:rsidRDefault="00561298">
      <w:pPr>
        <w:widowControl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604B9A0F" w14:textId="1EAB9B7C" w:rsidR="00332402" w:rsidRPr="00B00F93" w:rsidRDefault="00332402" w:rsidP="00332402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560" w:name="_Toc34479522"/>
      <w:r w:rsidRPr="00B00F93">
        <w:rPr>
          <w:rFonts w:ascii="Arial" w:hAnsi="Arial" w:cs="Arial"/>
          <w:sz w:val="24"/>
          <w:szCs w:val="24"/>
          <w:lang w:val="ru-RU"/>
        </w:rPr>
        <w:lastRenderedPageBreak/>
        <w:t xml:space="preserve">Глава 3. Электронная модель системы теплоснабжения </w:t>
      </w:r>
      <w:bookmarkEnd w:id="559"/>
      <w:r w:rsidR="00F56EFE">
        <w:rPr>
          <w:rFonts w:ascii="Arial" w:hAnsi="Arial" w:cs="Arial"/>
          <w:sz w:val="24"/>
          <w:szCs w:val="24"/>
          <w:lang w:val="ru-RU"/>
        </w:rPr>
        <w:t>с. Парабель</w:t>
      </w:r>
      <w:bookmarkEnd w:id="560"/>
    </w:p>
    <w:p w14:paraId="4F620D50" w14:textId="77777777" w:rsidR="00332402" w:rsidRPr="00B00F93" w:rsidRDefault="00332402" w:rsidP="00332402">
      <w:pPr>
        <w:rPr>
          <w:rFonts w:ascii="Arial" w:hAnsi="Arial" w:cs="Arial"/>
          <w:spacing w:val="3"/>
          <w:sz w:val="24"/>
          <w:szCs w:val="24"/>
          <w:lang w:val="ru-RU"/>
        </w:rPr>
      </w:pPr>
    </w:p>
    <w:p w14:paraId="7FA5840F" w14:textId="3E13C354" w:rsidR="00332402" w:rsidRPr="00B00F93" w:rsidRDefault="00332402" w:rsidP="00332402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Описание электронной модели системы теплоснабжения </w:t>
      </w:r>
      <w:r w:rsidR="00F56EFE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приведено в Приложении 4 «Электронная модель системы теплоснабжения».</w:t>
      </w:r>
    </w:p>
    <w:p w14:paraId="71038458" w14:textId="04D2E07D" w:rsidR="00940AD3" w:rsidRPr="00933832" w:rsidRDefault="00940AD3" w:rsidP="00940AD3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br w:type="page"/>
      </w:r>
      <w:bookmarkStart w:id="561" w:name="_Toc405135795"/>
      <w:bookmarkStart w:id="562" w:name="_Toc405136224"/>
      <w:bookmarkStart w:id="563" w:name="_Toc405196294"/>
      <w:bookmarkStart w:id="564" w:name="_Toc411003248"/>
      <w:bookmarkStart w:id="565" w:name="_Toc420878983"/>
      <w:bookmarkStart w:id="566" w:name="_Toc420879276"/>
      <w:bookmarkStart w:id="567" w:name="_Toc420879846"/>
      <w:bookmarkStart w:id="568" w:name="_Toc420880112"/>
      <w:bookmarkStart w:id="569" w:name="_Toc424483211"/>
      <w:bookmarkStart w:id="570" w:name="_Toc424483481"/>
      <w:bookmarkStart w:id="571" w:name="_Toc461985553"/>
      <w:bookmarkStart w:id="572" w:name="_Toc461986080"/>
      <w:bookmarkStart w:id="573" w:name="_Toc465334660"/>
      <w:bookmarkStart w:id="574" w:name="_Toc497329009"/>
      <w:bookmarkStart w:id="575" w:name="_Toc34479523"/>
      <w:r w:rsidRPr="00933832">
        <w:rPr>
          <w:rFonts w:ascii="Arial" w:hAnsi="Arial" w:cs="Arial"/>
          <w:sz w:val="24"/>
          <w:szCs w:val="24"/>
          <w:lang w:val="ru-RU"/>
        </w:rPr>
        <w:lastRenderedPageBreak/>
        <w:t>Глава</w:t>
      </w:r>
      <w:r w:rsidRPr="00933832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332402" w:rsidRPr="00933832">
        <w:rPr>
          <w:rFonts w:ascii="Arial" w:hAnsi="Arial" w:cs="Arial"/>
          <w:sz w:val="24"/>
          <w:szCs w:val="24"/>
          <w:lang w:val="ru-RU"/>
        </w:rPr>
        <w:t>4</w:t>
      </w:r>
      <w:r w:rsidRPr="00933832">
        <w:rPr>
          <w:rFonts w:ascii="Arial" w:hAnsi="Arial" w:cs="Arial"/>
          <w:sz w:val="24"/>
          <w:szCs w:val="24"/>
          <w:lang w:val="ru-RU"/>
        </w:rPr>
        <w:t>.</w:t>
      </w:r>
      <w:r w:rsidRPr="00933832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332402" w:rsidRPr="00933832">
        <w:rPr>
          <w:rFonts w:ascii="Arial" w:hAnsi="Arial" w:cs="Arial"/>
          <w:sz w:val="24"/>
          <w:szCs w:val="24"/>
          <w:lang w:val="ru-RU"/>
        </w:rPr>
        <w:t>Существующие и п</w:t>
      </w:r>
      <w:r w:rsidRPr="00933832">
        <w:rPr>
          <w:rFonts w:ascii="Arial" w:hAnsi="Arial" w:cs="Arial"/>
          <w:sz w:val="24"/>
          <w:szCs w:val="24"/>
          <w:lang w:val="ru-RU"/>
        </w:rPr>
        <w:t>ерспективные балансы тепловой мощности источн</w:t>
      </w:r>
      <w:r w:rsidRPr="00933832">
        <w:rPr>
          <w:rFonts w:ascii="Arial" w:hAnsi="Arial" w:cs="Arial"/>
          <w:sz w:val="24"/>
          <w:szCs w:val="24"/>
          <w:lang w:val="ru-RU"/>
        </w:rPr>
        <w:t>и</w:t>
      </w:r>
      <w:r w:rsidRPr="00933832">
        <w:rPr>
          <w:rFonts w:ascii="Arial" w:hAnsi="Arial" w:cs="Arial"/>
          <w:sz w:val="24"/>
          <w:szCs w:val="24"/>
          <w:lang w:val="ru-RU"/>
        </w:rPr>
        <w:t>ков тепловой энергии и тепловой нагрузки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14:paraId="2EF91569" w14:textId="1D59467F" w:rsidR="00940AD3" w:rsidRPr="00933832" w:rsidRDefault="00940AD3" w:rsidP="00940AD3">
      <w:pPr>
        <w:ind w:firstLine="222"/>
        <w:rPr>
          <w:rFonts w:ascii="Arial" w:hAnsi="Arial" w:cs="Arial"/>
          <w:sz w:val="24"/>
          <w:szCs w:val="24"/>
          <w:lang w:val="ru-RU"/>
        </w:rPr>
      </w:pPr>
    </w:p>
    <w:p w14:paraId="27C9C826" w14:textId="5D2C1942" w:rsidR="00332402" w:rsidRPr="00B00F93" w:rsidRDefault="00332402" w:rsidP="00E005BA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76" w:name="_Toc520479197"/>
      <w:bookmarkStart w:id="577" w:name="_Toc34479524"/>
      <w:r w:rsidRPr="00933832">
        <w:rPr>
          <w:rFonts w:ascii="Arial" w:hAnsi="Arial" w:cs="Arial"/>
          <w:color w:val="auto"/>
          <w:sz w:val="24"/>
          <w:szCs w:val="24"/>
          <w:lang w:val="ru-RU"/>
        </w:rPr>
        <w:t>4.1. Балансы существующей на базовый период актуализации схемы теплосна</w:t>
      </w:r>
      <w:r w:rsidRPr="00933832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933832">
        <w:rPr>
          <w:rFonts w:ascii="Arial" w:hAnsi="Arial" w:cs="Arial"/>
          <w:color w:val="auto"/>
          <w:sz w:val="24"/>
          <w:szCs w:val="24"/>
          <w:lang w:val="ru-RU"/>
        </w:rPr>
        <w:t>жения тепловой мощности и перспективной тепловой нагрузки в каждой из зон действия источников тепловой энергии</w:t>
      </w:r>
      <w:bookmarkEnd w:id="576"/>
      <w:r w:rsidR="00B05643">
        <w:rPr>
          <w:rFonts w:ascii="Arial" w:hAnsi="Arial" w:cs="Arial"/>
          <w:color w:val="auto"/>
          <w:sz w:val="24"/>
          <w:szCs w:val="24"/>
          <w:lang w:val="ru-RU"/>
        </w:rPr>
        <w:t xml:space="preserve"> с определением резервов (дифицитов) существующей располагаемой тепловой мощности источников тепловой энергии, установливаемых на основании величины расчетной тепловой нагрузки</w:t>
      </w:r>
      <w:bookmarkEnd w:id="577"/>
    </w:p>
    <w:p w14:paraId="03102F01" w14:textId="77777777" w:rsidR="00332402" w:rsidRPr="00B00F93" w:rsidRDefault="00332402" w:rsidP="003324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</w:p>
    <w:p w14:paraId="24B73749" w14:textId="2F169A9E" w:rsidR="00940AD3" w:rsidRPr="0069453E" w:rsidRDefault="00940AD3" w:rsidP="00940A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Перспективные балансы тепловой мощности источников тепловой энергии и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ловой нагрузки потребителей разработаны в соответствии с пунктом 39 Постановления Правительства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от 22.02.12 г. № 154 «О требованиях к схемам теплоснабжения, порядку их разработки и утверждения»</w:t>
      </w:r>
      <w:r w:rsidR="00522D56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 xml:space="preserve">(в редакции постановления Правительства Российской Федерации от 16.03.2019 г. </w:t>
      </w:r>
      <w:r w:rsidR="0069453E" w:rsidRPr="0069453E">
        <w:rPr>
          <w:rFonts w:ascii="Arial" w:eastAsia="Times New Roman" w:hAnsi="Arial" w:cs="Arial"/>
          <w:sz w:val="24"/>
          <w:lang w:eastAsia="ru-RU"/>
        </w:rPr>
        <w:t>N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 xml:space="preserve"> 276).</w:t>
      </w:r>
    </w:p>
    <w:p w14:paraId="23D0B2B4" w14:textId="6C63564E" w:rsidR="00940AD3" w:rsidRPr="00B00F93" w:rsidRDefault="00940AD3" w:rsidP="00940A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Перспективные балансы тепловой энергии (мощности) и перспективной тепловой нагрузки составлены в каждой из выделенных зон действия источников тепловой эне</w:t>
      </w:r>
      <w:r w:rsidRPr="00B00F93">
        <w:rPr>
          <w:rFonts w:ascii="Arial" w:hAnsi="Arial" w:cs="Arial"/>
          <w:sz w:val="24"/>
          <w:szCs w:val="24"/>
          <w:lang w:val="ru-RU"/>
        </w:rPr>
        <w:t>р</w:t>
      </w:r>
      <w:r w:rsidRPr="00B00F93">
        <w:rPr>
          <w:rFonts w:ascii="Arial" w:hAnsi="Arial" w:cs="Arial"/>
          <w:sz w:val="24"/>
          <w:szCs w:val="24"/>
          <w:lang w:val="ru-RU"/>
        </w:rPr>
        <w:t>гии с определением резервов (дефицитов) существующей располагаемой тепловой мощности источников тепловой энергии. Балансы определены на конец каждого ра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сматриваемого этапа, т.е. баланс на 201</w:t>
      </w:r>
      <w:r w:rsidR="00332402" w:rsidRPr="00B00F93">
        <w:rPr>
          <w:rFonts w:ascii="Arial" w:hAnsi="Arial" w:cs="Arial"/>
          <w:sz w:val="24"/>
          <w:szCs w:val="24"/>
          <w:lang w:val="ru-RU"/>
        </w:rPr>
        <w:t>8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год определен по состоянию на 31.12.201</w:t>
      </w:r>
      <w:r w:rsidR="00CB7313" w:rsidRPr="00B00F93">
        <w:rPr>
          <w:rFonts w:ascii="Arial" w:hAnsi="Arial" w:cs="Arial"/>
          <w:sz w:val="24"/>
          <w:szCs w:val="24"/>
          <w:lang w:val="ru-RU"/>
        </w:rPr>
        <w:t>8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г. и т.д.</w:t>
      </w:r>
    </w:p>
    <w:p w14:paraId="18646C4C" w14:textId="77777777" w:rsidR="00940AD3" w:rsidRPr="00B00F93" w:rsidRDefault="00940AD3" w:rsidP="00940A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 установленной зоне действия котельной определены перспективные тепловые нагрузки в соответствии с данными, изложенными в Главе 2 «Перспективное потребл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ние тепловой энергии на цели теплоснабжения».</w:t>
      </w:r>
    </w:p>
    <w:p w14:paraId="5F9B6F55" w14:textId="4402B08B" w:rsidR="00940AD3" w:rsidRPr="00B00F93" w:rsidRDefault="00940AD3" w:rsidP="00940A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Балансы тепловой мощности и тепловой нагрузки по отде</w:t>
      </w:r>
      <w:r w:rsidR="00506B19">
        <w:rPr>
          <w:rFonts w:ascii="Arial" w:hAnsi="Arial" w:cs="Arial"/>
          <w:sz w:val="24"/>
          <w:szCs w:val="24"/>
          <w:lang w:val="ru-RU"/>
        </w:rPr>
        <w:t>льным источникам те</w:t>
      </w:r>
      <w:r w:rsidR="00506B19">
        <w:rPr>
          <w:rFonts w:ascii="Arial" w:hAnsi="Arial" w:cs="Arial"/>
          <w:sz w:val="24"/>
          <w:szCs w:val="24"/>
          <w:lang w:val="ru-RU"/>
        </w:rPr>
        <w:t>п</w:t>
      </w:r>
      <w:r w:rsidR="00506B19">
        <w:rPr>
          <w:rFonts w:ascii="Arial" w:hAnsi="Arial" w:cs="Arial"/>
          <w:sz w:val="24"/>
          <w:szCs w:val="24"/>
          <w:lang w:val="ru-RU"/>
        </w:rPr>
        <w:t xml:space="preserve">лоснабжения </w:t>
      </w:r>
      <w:r w:rsidR="0063375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были определены с учетом следующего соотношения:</w:t>
      </w:r>
    </w:p>
    <w:p w14:paraId="690AF3E8" w14:textId="77777777" w:rsidR="00940AD3" w:rsidRPr="00B00F93" w:rsidRDefault="00940AD3" w:rsidP="00940AD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14"/>
          <w:sz w:val="24"/>
          <w:szCs w:val="24"/>
        </w:rPr>
        <w:object w:dxaOrig="4099" w:dyaOrig="380" w14:anchorId="6F43E877">
          <v:shape id="_x0000_i1035" type="#_x0000_t75" style="width:210.75pt;height:12pt" o:ole="">
            <v:imagedata r:id="rId42" o:title=""/>
          </v:shape>
          <o:OLEObject Type="Embed" ProgID="Equation.DSMT4" ShapeID="_x0000_i1035" DrawAspect="Content" ObjectID="_1645374878" r:id="rId43"/>
        </w:object>
      </w:r>
      <w:r w:rsidRPr="00B00F93">
        <w:rPr>
          <w:rFonts w:ascii="Arial" w:hAnsi="Arial" w:cs="Arial"/>
          <w:sz w:val="24"/>
          <w:szCs w:val="24"/>
          <w:lang w:val="ru-RU"/>
        </w:rPr>
        <w:t>,</w:t>
      </w:r>
    </w:p>
    <w:p w14:paraId="643BF7ED" w14:textId="77777777" w:rsidR="00940AD3" w:rsidRPr="00B00F93" w:rsidRDefault="00940AD3" w:rsidP="00940A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eastAsia="Times New Roman" w:hAnsi="Arial" w:cs="Arial"/>
          <w:sz w:val="24"/>
          <w:szCs w:val="24"/>
          <w:lang w:val="ru-RU"/>
        </w:rPr>
        <w:t xml:space="preserve">где </w:t>
      </w:r>
      <w:r w:rsidRPr="00B00F93">
        <w:rPr>
          <w:rFonts w:ascii="Arial" w:eastAsia="Times New Roman" w:hAnsi="Arial" w:cs="Arial"/>
          <w:i/>
          <w:sz w:val="24"/>
          <w:szCs w:val="24"/>
        </w:rPr>
        <w:t>Q</w:t>
      </w:r>
      <w:r w:rsidRPr="00B00F93">
        <w:rPr>
          <w:rFonts w:ascii="Arial" w:eastAsia="Times New Roman" w:hAnsi="Arial" w:cs="Arial"/>
          <w:sz w:val="24"/>
          <w:szCs w:val="24"/>
          <w:vertAlign w:val="subscript"/>
          <w:lang w:val="ru-RU"/>
        </w:rPr>
        <w:t>р гв</w:t>
      </w:r>
      <w:r w:rsidRPr="00B00F93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располагаемая тепловая мощность источника тепловой энергии в воде, Гкал/ч; </w:t>
      </w:r>
    </w:p>
    <w:p w14:paraId="6BA32778" w14:textId="77777777" w:rsidR="00940AD3" w:rsidRPr="00B00F93" w:rsidRDefault="00940AD3" w:rsidP="00940AD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B00F93">
        <w:rPr>
          <w:rFonts w:ascii="Arial" w:hAnsi="Arial" w:cs="Arial"/>
          <w:i/>
          <w:sz w:val="24"/>
          <w:szCs w:val="24"/>
        </w:rPr>
        <w:t>Q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сн гв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затраты тепловой мощности на собственные нужды станции, Гкал/ч;</w:t>
      </w:r>
    </w:p>
    <w:p w14:paraId="6D2E27C5" w14:textId="77777777" w:rsidR="00940AD3" w:rsidRPr="00B00F93" w:rsidRDefault="00940AD3" w:rsidP="00940A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eastAsia="Times New Roman" w:hAnsi="Arial" w:cs="Arial"/>
          <w:i/>
          <w:sz w:val="24"/>
          <w:szCs w:val="24"/>
        </w:rPr>
        <w:t>Q</w:t>
      </w:r>
      <w:r w:rsidRPr="00B00F93">
        <w:rPr>
          <w:rFonts w:ascii="Arial" w:eastAsia="Times New Roman" w:hAnsi="Arial" w:cs="Arial"/>
          <w:sz w:val="24"/>
          <w:szCs w:val="24"/>
          <w:vertAlign w:val="subscript"/>
          <w:lang w:val="ru-RU"/>
        </w:rPr>
        <w:t xml:space="preserve">пот тс </w:t>
      </w:r>
      <w:r w:rsidRPr="00B00F93">
        <w:rPr>
          <w:rFonts w:ascii="Arial" w:eastAsia="Times New Roman" w:hAnsi="Arial" w:cs="Arial"/>
          <w:i/>
          <w:sz w:val="24"/>
          <w:szCs w:val="24"/>
          <w:lang w:val="ru-RU"/>
        </w:rPr>
        <w:t xml:space="preserve">– </w:t>
      </w:r>
      <w:r w:rsidRPr="00B00F93">
        <w:rPr>
          <w:rFonts w:ascii="Arial" w:hAnsi="Arial" w:cs="Arial"/>
          <w:sz w:val="24"/>
          <w:szCs w:val="24"/>
          <w:lang w:val="ru-RU"/>
        </w:rPr>
        <w:t>потери тепловой мощности в тепловых сетях при температуре наружного возд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ха принятой для проектирования систем отопления, Гкал/ч;</w:t>
      </w:r>
    </w:p>
    <w:p w14:paraId="1EB8901A" w14:textId="381CAAD3" w:rsidR="00940AD3" w:rsidRPr="00B00F93" w:rsidRDefault="00940AD3" w:rsidP="00940AD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B00F93">
        <w:rPr>
          <w:rFonts w:ascii="Arial" w:eastAsia="Times New Roman" w:hAnsi="Arial" w:cs="Arial"/>
          <w:position w:val="-12"/>
          <w:sz w:val="24"/>
          <w:szCs w:val="24"/>
          <w:lang w:val="ru-RU"/>
        </w:rPr>
        <w:object w:dxaOrig="480" w:dyaOrig="340" w14:anchorId="1B3A01B6">
          <v:shape id="_x0000_i1036" type="#_x0000_t75" style="width:24.75pt;height:24pt" o:ole="">
            <v:imagedata r:id="rId44" o:title=""/>
          </v:shape>
          <o:OLEObject Type="Embed" ProgID="Equation.DSMT4" ShapeID="_x0000_i1036" DrawAspect="Content" ObjectID="_1645374879" r:id="rId45"/>
        </w:object>
      </w:r>
      <w:r w:rsidRPr="00B00F93">
        <w:rPr>
          <w:rFonts w:ascii="Arial" w:eastAsia="Times New Roman" w:hAnsi="Arial" w:cs="Arial"/>
          <w:sz w:val="24"/>
          <w:szCs w:val="24"/>
          <w:lang w:val="ru-RU"/>
        </w:rPr>
        <w:fldChar w:fldCharType="begin"/>
      </w:r>
      <w:r w:rsidRPr="00B00F93">
        <w:rPr>
          <w:rFonts w:ascii="Arial" w:eastAsia="Times New Roman" w:hAnsi="Arial" w:cs="Arial"/>
          <w:sz w:val="24"/>
          <w:szCs w:val="24"/>
          <w:lang w:val="ru-RU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ru-RU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ru-RU"/>
              </w:rPr>
              <m:t>15</m:t>
            </m:r>
          </m:sup>
        </m:sSubSup>
      </m:oMath>
      <w:r w:rsidRPr="00B00F93">
        <w:rPr>
          <w:rFonts w:ascii="Arial" w:eastAsia="Times New Roman" w:hAnsi="Arial" w:cs="Arial"/>
          <w:sz w:val="24"/>
          <w:szCs w:val="24"/>
          <w:lang w:val="ru-RU"/>
        </w:rPr>
        <w:instrText xml:space="preserve"> </w:instrText>
      </w:r>
      <w:r w:rsidRPr="00B00F93">
        <w:rPr>
          <w:rFonts w:ascii="Arial" w:eastAsia="Times New Roman" w:hAnsi="Arial" w:cs="Arial"/>
          <w:sz w:val="24"/>
          <w:szCs w:val="24"/>
          <w:lang w:val="ru-RU"/>
        </w:rPr>
        <w:fldChar w:fldCharType="separate"/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ru-RU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ru-RU"/>
              </w:rPr>
              <m:t>15</m:t>
            </m:r>
          </m:sup>
        </m:sSubSup>
      </m:oMath>
      <w:r w:rsidRPr="00B00F93">
        <w:rPr>
          <w:rFonts w:ascii="Arial" w:eastAsia="Times New Roman" w:hAnsi="Arial" w:cs="Arial"/>
          <w:sz w:val="24"/>
          <w:szCs w:val="24"/>
          <w:lang w:val="ru-RU"/>
        </w:rPr>
        <w:fldChar w:fldCharType="end"/>
      </w:r>
      <w:r w:rsidRPr="00B00F93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Pr="00B00F93">
        <w:rPr>
          <w:rFonts w:ascii="Arial" w:hAnsi="Arial" w:cs="Arial"/>
          <w:sz w:val="24"/>
          <w:szCs w:val="24"/>
          <w:lang w:val="ru-RU"/>
        </w:rPr>
        <w:t>фактическая тепловая нагрузка в 201</w:t>
      </w:r>
      <w:r w:rsidR="005103EE">
        <w:rPr>
          <w:rFonts w:ascii="Arial" w:hAnsi="Arial" w:cs="Arial"/>
          <w:sz w:val="24"/>
          <w:szCs w:val="24"/>
          <w:lang w:val="ru-RU"/>
        </w:rPr>
        <w:t>9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г;</w:t>
      </w:r>
    </w:p>
    <w:p w14:paraId="297CFFB3" w14:textId="77777777" w:rsidR="00940AD3" w:rsidRPr="00B00F93" w:rsidRDefault="00A06D33" w:rsidP="00940A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ru-RU"/>
              </w:rPr>
              <m:t>прирост</m:t>
            </m:r>
          </m:sub>
        </m:sSub>
      </m:oMath>
      <w:r w:rsidR="00940AD3" w:rsidRPr="00B00F93">
        <w:rPr>
          <w:rFonts w:ascii="Arial" w:eastAsia="Times New Roman" w:hAnsi="Arial" w:cs="Arial"/>
          <w:i/>
          <w:sz w:val="24"/>
          <w:szCs w:val="24"/>
          <w:lang w:val="ru-RU"/>
        </w:rPr>
        <w:t xml:space="preserve"> – </w:t>
      </w:r>
      <w:r w:rsidR="00940AD3" w:rsidRPr="00B00F93">
        <w:rPr>
          <w:rFonts w:ascii="Arial" w:hAnsi="Arial" w:cs="Arial"/>
          <w:sz w:val="24"/>
          <w:szCs w:val="24"/>
          <w:lang w:val="ru-RU"/>
        </w:rPr>
        <w:t>прирост тепловой нагрузки в зоне действия источника тепловой энергии за счет изменения зоны действия и нового строительства объектов жилого и нежилого фонда, Гкал/ч;</w:t>
      </w:r>
    </w:p>
    <w:p w14:paraId="3B6A5017" w14:textId="77777777" w:rsidR="00940AD3" w:rsidRPr="00B00F93" w:rsidRDefault="00A06D33" w:rsidP="00940A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ru-RU"/>
              </w:rPr>
              <m:t>рез</m:t>
            </m:r>
          </m:sub>
        </m:sSub>
      </m:oMath>
      <w:r w:rsidR="00940AD3" w:rsidRPr="00B00F93">
        <w:rPr>
          <w:rFonts w:ascii="Arial" w:eastAsia="Times New Roman" w:hAnsi="Arial" w:cs="Arial"/>
          <w:i/>
          <w:sz w:val="24"/>
          <w:szCs w:val="24"/>
          <w:lang w:val="ru-RU"/>
        </w:rPr>
        <w:t xml:space="preserve">– </w:t>
      </w:r>
      <w:r w:rsidR="00940AD3" w:rsidRPr="00B00F93">
        <w:rPr>
          <w:rFonts w:ascii="Arial" w:hAnsi="Arial" w:cs="Arial"/>
          <w:sz w:val="24"/>
          <w:szCs w:val="24"/>
          <w:lang w:val="ru-RU"/>
        </w:rPr>
        <w:t>резерв источника тепловой энергии в горячей воде, Гкал/ч.</w:t>
      </w:r>
    </w:p>
    <w:p w14:paraId="788F68EE" w14:textId="52F7F6D1" w:rsidR="00940AD3" w:rsidRPr="00B00F93" w:rsidRDefault="00940AD3" w:rsidP="00940A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Перспективные балансы располагаемой тепловой мощности и присоединенной тепловой нагрузки для котельных </w:t>
      </w:r>
      <w:r w:rsidR="005103EE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с учетом данных, приведены в таблицах </w:t>
      </w:r>
      <w:r w:rsidR="00E77EBF" w:rsidRPr="00B00F93">
        <w:rPr>
          <w:rFonts w:ascii="Arial" w:hAnsi="Arial" w:cs="Arial"/>
          <w:sz w:val="24"/>
          <w:szCs w:val="24"/>
          <w:lang w:val="ru-RU"/>
        </w:rPr>
        <w:t>4</w:t>
      </w:r>
      <w:r w:rsidRPr="00B00F93">
        <w:rPr>
          <w:rFonts w:ascii="Arial" w:hAnsi="Arial" w:cs="Arial"/>
          <w:sz w:val="24"/>
          <w:szCs w:val="24"/>
          <w:lang w:val="ru-RU"/>
        </w:rPr>
        <w:t>.1–</w:t>
      </w:r>
      <w:r w:rsidR="00E77EBF" w:rsidRPr="00B00F93">
        <w:rPr>
          <w:rFonts w:ascii="Arial" w:hAnsi="Arial" w:cs="Arial"/>
          <w:sz w:val="24"/>
          <w:szCs w:val="24"/>
          <w:lang w:val="ru-RU"/>
        </w:rPr>
        <w:t>4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  <w:r w:rsidR="005103EE">
        <w:rPr>
          <w:rFonts w:ascii="Arial" w:hAnsi="Arial" w:cs="Arial"/>
          <w:sz w:val="24"/>
          <w:szCs w:val="24"/>
          <w:lang w:val="ru-RU"/>
        </w:rPr>
        <w:t>3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30B965DA" w14:textId="1CF4371B" w:rsidR="00940AD3" w:rsidRPr="00B00F93" w:rsidRDefault="00940AD3" w:rsidP="00940AD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Изменение балансов тепловой мощности и присоединенных тепловых нагрузок для котельных </w:t>
      </w:r>
      <w:r w:rsidR="005103EE">
        <w:rPr>
          <w:rFonts w:ascii="Arial" w:hAnsi="Arial" w:cs="Arial"/>
          <w:sz w:val="24"/>
          <w:szCs w:val="24"/>
          <w:lang w:val="ru-RU"/>
        </w:rPr>
        <w:t>с. Парабель</w:t>
      </w:r>
      <w:r w:rsidR="002119F5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обусловлено присо</w:t>
      </w:r>
      <w:r w:rsidR="00351E98" w:rsidRPr="00B00F93">
        <w:rPr>
          <w:rFonts w:ascii="Arial" w:hAnsi="Arial" w:cs="Arial"/>
          <w:sz w:val="24"/>
          <w:szCs w:val="24"/>
          <w:lang w:val="ru-RU"/>
        </w:rPr>
        <w:t>единением новых потребителей</w:t>
      </w:r>
      <w:r w:rsidRPr="00B00F93">
        <w:rPr>
          <w:rFonts w:ascii="Arial" w:hAnsi="Arial" w:cs="Arial"/>
          <w:sz w:val="24"/>
          <w:szCs w:val="24"/>
          <w:lang w:val="ru-RU"/>
        </w:rPr>
        <w:t>,</w:t>
      </w:r>
      <w:r w:rsidR="005103EE">
        <w:rPr>
          <w:rFonts w:ascii="Arial" w:hAnsi="Arial" w:cs="Arial"/>
          <w:sz w:val="24"/>
          <w:szCs w:val="24"/>
          <w:lang w:val="ru-RU"/>
        </w:rPr>
        <w:t xml:space="preserve"> а также сокращением тепловых потерь при реализации мероприятий на тепловых сетях по улучшению гидравлических режимов и улучшению надежностных характеристик начиная с 2020 года</w:t>
      </w:r>
      <w:r w:rsidR="00051340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53852B8B" w14:textId="77777777" w:rsidR="00940AD3" w:rsidRPr="00B00F93" w:rsidRDefault="00940AD3" w:rsidP="00940A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36E45B0C" w14:textId="77777777" w:rsidR="00940AD3" w:rsidRPr="00B00F93" w:rsidRDefault="00940AD3" w:rsidP="00940AD3">
      <w:pPr>
        <w:widowControl/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</w:p>
    <w:p w14:paraId="7185B63F" w14:textId="77777777" w:rsidR="00940AD3" w:rsidRPr="00B00F93" w:rsidRDefault="00940AD3" w:rsidP="00940A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  <w:sectPr w:rsidR="00940AD3" w:rsidRPr="00B00F93" w:rsidSect="00332402"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/>
          <w:pgMar w:top="1276" w:right="567" w:bottom="1134" w:left="1276" w:header="709" w:footer="709" w:gutter="0"/>
          <w:cols w:space="708"/>
          <w:titlePg/>
          <w:docGrid w:linePitch="360"/>
        </w:sectPr>
      </w:pPr>
    </w:p>
    <w:p w14:paraId="31AD7564" w14:textId="0A3CFA92" w:rsidR="00940AD3" w:rsidRPr="004C4EC1" w:rsidRDefault="00940AD3" w:rsidP="00DD4AC9">
      <w:pPr>
        <w:rPr>
          <w:rFonts w:ascii="Arial" w:hAnsi="Arial" w:cs="Arial"/>
          <w:sz w:val="24"/>
          <w:szCs w:val="24"/>
          <w:lang w:val="ru-RU"/>
        </w:rPr>
      </w:pPr>
      <w:bookmarkStart w:id="578" w:name="_Toc405136225"/>
      <w:bookmarkStart w:id="579" w:name="_Toc405136622"/>
      <w:bookmarkStart w:id="580" w:name="_Toc411003249"/>
      <w:bookmarkStart w:id="581" w:name="_Toc420878984"/>
      <w:bookmarkStart w:id="582" w:name="_Toc420880113"/>
      <w:bookmarkStart w:id="583" w:name="_Toc465334661"/>
      <w:bookmarkStart w:id="584" w:name="_Toc466137461"/>
      <w:bookmarkStart w:id="585" w:name="_Toc466140208"/>
      <w:bookmarkStart w:id="586" w:name="_Toc466555957"/>
      <w:bookmarkStart w:id="587" w:name="_Toc497329010"/>
      <w:bookmarkStart w:id="588" w:name="_Toc498353598"/>
      <w:bookmarkStart w:id="589" w:name="_Toc500683690"/>
      <w:r w:rsidRPr="004C4EC1">
        <w:rPr>
          <w:rFonts w:ascii="Arial" w:hAnsi="Arial" w:cs="Arial"/>
          <w:sz w:val="24"/>
          <w:szCs w:val="24"/>
          <w:lang w:val="ru-RU"/>
        </w:rPr>
        <w:lastRenderedPageBreak/>
        <w:t xml:space="preserve">Таблица </w:t>
      </w:r>
      <w:r w:rsidR="00E77EBF" w:rsidRPr="004C4EC1">
        <w:rPr>
          <w:rFonts w:ascii="Arial" w:hAnsi="Arial" w:cs="Arial"/>
          <w:sz w:val="24"/>
          <w:szCs w:val="24"/>
          <w:lang w:val="ru-RU"/>
        </w:rPr>
        <w:t>4</w:t>
      </w:r>
      <w:r w:rsidRPr="004C4EC1">
        <w:rPr>
          <w:rFonts w:ascii="Arial" w:hAnsi="Arial" w:cs="Arial"/>
          <w:sz w:val="24"/>
          <w:szCs w:val="24"/>
          <w:lang w:val="ru-RU"/>
        </w:rPr>
        <w:t>.1 – Перспективный баланс располагаемой тепловой мощности и присоединенной тепловой нагрузки для</w:t>
      </w:r>
      <w:r w:rsidR="007B7413" w:rsidRPr="004C4EC1">
        <w:rPr>
          <w:rFonts w:ascii="Arial" w:hAnsi="Arial" w:cs="Arial"/>
          <w:sz w:val="24"/>
          <w:szCs w:val="24"/>
          <w:lang w:val="ru-RU"/>
        </w:rPr>
        <w:t xml:space="preserve"> </w:t>
      </w:r>
      <w:r w:rsidRPr="004C4EC1">
        <w:rPr>
          <w:rFonts w:ascii="Arial" w:hAnsi="Arial" w:cs="Arial"/>
          <w:sz w:val="24"/>
          <w:szCs w:val="24"/>
          <w:lang w:val="ru-RU"/>
        </w:rPr>
        <w:t xml:space="preserve">котельной 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r w:rsidR="00A15EC5" w:rsidRPr="004C4EC1">
        <w:rPr>
          <w:rFonts w:ascii="Arial" w:hAnsi="Arial" w:cs="Arial"/>
          <w:sz w:val="24"/>
          <w:szCs w:val="24"/>
          <w:lang w:val="ru-RU"/>
        </w:rPr>
        <w:t>«</w:t>
      </w:r>
      <w:r w:rsidR="005103EE">
        <w:rPr>
          <w:rFonts w:ascii="Arial" w:hAnsi="Arial" w:cs="Arial"/>
          <w:sz w:val="24"/>
          <w:szCs w:val="24"/>
          <w:lang w:val="ru-RU"/>
        </w:rPr>
        <w:t>Подсолнухи</w:t>
      </w:r>
      <w:r w:rsidR="00A15EC5" w:rsidRPr="004C4EC1">
        <w:rPr>
          <w:rFonts w:ascii="Arial" w:hAnsi="Arial" w:cs="Arial"/>
          <w:sz w:val="24"/>
          <w:szCs w:val="24"/>
          <w:lang w:val="ru-RU"/>
        </w:rPr>
        <w:t>»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24"/>
        <w:gridCol w:w="721"/>
        <w:gridCol w:w="721"/>
        <w:gridCol w:w="721"/>
        <w:gridCol w:w="721"/>
        <w:gridCol w:w="721"/>
        <w:gridCol w:w="721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06"/>
        <w:gridCol w:w="706"/>
      </w:tblGrid>
      <w:tr w:rsidR="00635FD7" w:rsidRPr="001D556B" w14:paraId="26AF79E4" w14:textId="1C0703A6" w:rsidTr="00635FD7">
        <w:trPr>
          <w:trHeight w:val="20"/>
          <w:tblHeader/>
        </w:trPr>
        <w:tc>
          <w:tcPr>
            <w:tcW w:w="736" w:type="pct"/>
            <w:shd w:val="clear" w:color="auto" w:fill="auto"/>
            <w:vAlign w:val="center"/>
            <w:hideMark/>
          </w:tcPr>
          <w:p w14:paraId="53082580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параметра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A937DD5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781E35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2BADA5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B17D5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2249BF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7407BE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59D851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CC828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B84C7C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5B09EA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09819D2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234F8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AEB76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BE9739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BC5760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70C66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F785706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32" w:type="pct"/>
            <w:vAlign w:val="center"/>
          </w:tcPr>
          <w:p w14:paraId="5423BC3D" w14:textId="684E721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2035</w:t>
            </w:r>
          </w:p>
        </w:tc>
      </w:tr>
      <w:tr w:rsidR="00635FD7" w:rsidRPr="001D556B" w14:paraId="3EAA2B52" w14:textId="79F94E31" w:rsidTr="00635FD7">
        <w:trPr>
          <w:trHeight w:val="586"/>
        </w:trPr>
        <w:tc>
          <w:tcPr>
            <w:tcW w:w="736" w:type="pct"/>
            <w:shd w:val="clear" w:color="auto" w:fill="auto"/>
            <w:vAlign w:val="center"/>
            <w:hideMark/>
          </w:tcPr>
          <w:p w14:paraId="34E3EB35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Установленная тепловая мощность в горячей воде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6C31FC1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1B849217" w14:textId="5C292FA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7E53B5F" w14:textId="3317142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0237C23" w14:textId="176C21B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C5E0F47" w14:textId="2A570AC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F7CD1FD" w14:textId="68455A3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2909D6A" w14:textId="47A20B3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0F3E8C9" w14:textId="2E9497F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8365BD6" w14:textId="1596C2E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6DDB0A" w14:textId="53C038D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978CE40" w14:textId="1052566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A8D28E5" w14:textId="41CA226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466A326" w14:textId="0297D4D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08DA700" w14:textId="15CC1D4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54C5556" w14:textId="528B43D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C728FC4" w14:textId="43B5ADC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2025600" w14:textId="2BD860A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2" w:type="pct"/>
            <w:vAlign w:val="center"/>
          </w:tcPr>
          <w:p w14:paraId="6C39AC6D" w14:textId="27005A0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</w:tr>
      <w:tr w:rsidR="00635FD7" w:rsidRPr="001D556B" w14:paraId="101F2383" w14:textId="7B98D0E6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214CC328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Ограничения тепловой мощности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8E78B42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D53DEBA" w14:textId="5389BDD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5943467" w14:textId="6643D28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1AB320E" w14:textId="52EFF8C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FAC065E" w14:textId="5B26E60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57D48B3" w14:textId="7E541D5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25ABAF1" w14:textId="7BF6A1A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DC28712" w14:textId="3FA4075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AC47701" w14:textId="12BA6AB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E166DC7" w14:textId="149C238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D7E546B" w14:textId="450CBFD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27960A5" w14:textId="1528C9B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57D5043" w14:textId="58CE475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37D0EA1" w14:textId="7C92DB3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FA70CBB" w14:textId="28F0E9A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6A03E65" w14:textId="3D40A4A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C868813" w14:textId="73FA681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2" w:type="pct"/>
            <w:vAlign w:val="center"/>
          </w:tcPr>
          <w:p w14:paraId="3092F8C6" w14:textId="68786C7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</w:tr>
      <w:tr w:rsidR="00635FD7" w:rsidRPr="001D556B" w14:paraId="40F32B91" w14:textId="115E8917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15A20D91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4EF3744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23ABD2F5" w14:textId="6EE5BB9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11C8D6E0" w14:textId="7E59753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60E808FE" w14:textId="48F2295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0ADEC43" w14:textId="0D28427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6B4DA712" w14:textId="5C8AF65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1D0F4A7D" w14:textId="5A1883E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6EA95514" w14:textId="79880B4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bookmarkStart w:id="590" w:name="RANGE!K5"/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  <w:bookmarkEnd w:id="590"/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7131DEE4" w14:textId="73259A0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2140D022" w14:textId="0491F1E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E7D7334" w14:textId="6DFA072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3DB97D57" w14:textId="2BF1540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100A3838" w14:textId="6430BFD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731B6600" w14:textId="3D3CA99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7D250DE6" w14:textId="5B43FEA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11933328" w14:textId="5A8DD20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14:paraId="571E5015" w14:textId="0DBED2E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  <w:tc>
          <w:tcPr>
            <w:tcW w:w="232" w:type="pct"/>
            <w:vAlign w:val="center"/>
          </w:tcPr>
          <w:p w14:paraId="72BE03EE" w14:textId="6CAC92A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1,3800</w:t>
            </w:r>
          </w:p>
        </w:tc>
      </w:tr>
      <w:tr w:rsidR="00635FD7" w:rsidRPr="001D556B" w14:paraId="407C2685" w14:textId="7EA9B3B9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4BDB2FC5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Расход тепловой энергии на собственные нужды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2C46718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07196904" w14:textId="3383AC4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4DE84E2" w14:textId="5D74C08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79CC86B" w14:textId="630B301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4C15D27" w14:textId="3F3FF66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91F886B" w14:textId="13DBF14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9C15667" w14:textId="77C33AC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91C659D" w14:textId="17B2E14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bookmarkStart w:id="591" w:name="RANGE!K6"/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  <w:bookmarkEnd w:id="591"/>
          </w:p>
        </w:tc>
        <w:tc>
          <w:tcPr>
            <w:tcW w:w="237" w:type="pct"/>
            <w:shd w:val="clear" w:color="auto" w:fill="auto"/>
            <w:vAlign w:val="center"/>
          </w:tcPr>
          <w:p w14:paraId="31731AB8" w14:textId="4479135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7D4C0CA" w14:textId="73E8EE4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7F4C4D9" w14:textId="4A0A715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4308CE6" w14:textId="0DABC69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59A4C1E" w14:textId="11EE657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B66D86B" w14:textId="01B7ABE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893939" w14:textId="7E4A615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264E399" w14:textId="0684DE5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37C3EA6" w14:textId="3253502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  <w:tc>
          <w:tcPr>
            <w:tcW w:w="232" w:type="pct"/>
            <w:vAlign w:val="center"/>
          </w:tcPr>
          <w:p w14:paraId="4F60C08F" w14:textId="4136D51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0,0009</w:t>
            </w:r>
          </w:p>
        </w:tc>
      </w:tr>
      <w:tr w:rsidR="00635FD7" w:rsidRPr="001D556B" w14:paraId="283451FC" w14:textId="4DC80DA2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75DE895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Тепловая мощность нетто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547C451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506B05" w14:textId="6F9A976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F266147" w14:textId="18AFD49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E6EBF0E" w14:textId="2C7A795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9A459E6" w14:textId="718E076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1198FEA" w14:textId="70BFADF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CB2E928" w14:textId="048301E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6A7AC1F" w14:textId="30ECD4E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9832690" w14:textId="08B0A7E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76B1B2F" w14:textId="7C25A6F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2FEAEBE" w14:textId="4B8393C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F82929A" w14:textId="11C9BDF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F3F0726" w14:textId="0389AA2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001F12F" w14:textId="5351C34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58E4A46" w14:textId="02BD799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EC45419" w14:textId="39EDBCC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CDAFD4D" w14:textId="706F862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  <w:tc>
          <w:tcPr>
            <w:tcW w:w="232" w:type="pct"/>
            <w:vAlign w:val="center"/>
          </w:tcPr>
          <w:p w14:paraId="0EBFD7F8" w14:textId="017AFDB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1,3791</w:t>
            </w:r>
          </w:p>
        </w:tc>
      </w:tr>
      <w:tr w:rsidR="00635FD7" w:rsidRPr="001D556B" w14:paraId="1D560AA0" w14:textId="70CD0FF2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7A39F04F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Полезная тепловая нагрузка (без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учета откл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чения потребителей),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т.ч.: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BC4F6A5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3ACAE0A" w14:textId="6664CE2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29DB35C" w14:textId="44461C4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6F6C8AF" w14:textId="50B831E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47DA994" w14:textId="4560324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3DF81F6" w14:textId="1675BE3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089831F" w14:textId="3E0DFC9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6782469" w14:textId="39A0462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A19BC91" w14:textId="54B05EC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863DA26" w14:textId="0D31920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9B4A49E" w14:textId="41BBC8D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21C1FCF" w14:textId="5C13F58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BFD1CF2" w14:textId="04C03D8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84C3419" w14:textId="5E06127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E778828" w14:textId="29FEC9E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AAF6802" w14:textId="2E93792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635E9C5" w14:textId="6A9AD04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2" w:type="pct"/>
            <w:vAlign w:val="center"/>
          </w:tcPr>
          <w:p w14:paraId="05E9A25D" w14:textId="50347C0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</w:tr>
      <w:tr w:rsidR="00635FD7" w:rsidRPr="001D556B" w14:paraId="694BBEEF" w14:textId="6F068F8A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08E270B9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 на нужды отопления и вентиляции (без учета отключения потребителей)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20B1F74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114FA65" w14:textId="0887ACC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CD6AD1C" w14:textId="57FD298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2BC02C3" w14:textId="262E55C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1C2A26C" w14:textId="5A9DFFF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2DDC9D4" w14:textId="7A72BCC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1948428" w14:textId="1EC090F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99EC2EE" w14:textId="5C85D44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AA8FA7A" w14:textId="152CA5D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F9E083D" w14:textId="6CE410D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CAEF7E7" w14:textId="0466BDC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F6960C3" w14:textId="748A710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8B1FED1" w14:textId="7E1FD4B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F8979EF" w14:textId="262F638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178FC8" w14:textId="030A8BD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AF3A9D9" w14:textId="46A451E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0C7BA87" w14:textId="28E6389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  <w:tc>
          <w:tcPr>
            <w:tcW w:w="232" w:type="pct"/>
            <w:vAlign w:val="center"/>
          </w:tcPr>
          <w:p w14:paraId="69BDA574" w14:textId="2315385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0,844</w:t>
            </w:r>
          </w:p>
        </w:tc>
      </w:tr>
      <w:tr w:rsidR="00635FD7" w:rsidRPr="001D556B" w14:paraId="585EFEA3" w14:textId="2B814AF4" w:rsidTr="00635FD7">
        <w:trPr>
          <w:trHeight w:val="392"/>
        </w:trPr>
        <w:tc>
          <w:tcPr>
            <w:tcW w:w="736" w:type="pct"/>
            <w:shd w:val="clear" w:color="auto" w:fill="auto"/>
            <w:vAlign w:val="center"/>
            <w:hideMark/>
          </w:tcPr>
          <w:p w14:paraId="19E8B443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- на нужды ГВС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F58353A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EC95132" w14:textId="001F52C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C3CE5E6" w14:textId="4CB64DD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74C706A" w14:textId="08D6076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A814D66" w14:textId="15E5F24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D833969" w14:textId="318C3FB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E3E7EE9" w14:textId="6C74687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E977D99" w14:textId="48D80D5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4BA1EF7" w14:textId="2384D5B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342AF09" w14:textId="3A06B04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041ED25" w14:textId="2DA590D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C338E77" w14:textId="43B2B4B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0ED45E5" w14:textId="39CCA3A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99F33C9" w14:textId="7AB02F1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B929ECE" w14:textId="540A656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2E3172E" w14:textId="2DE0421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CFD3174" w14:textId="0F54058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32" w:type="pct"/>
            <w:vAlign w:val="center"/>
          </w:tcPr>
          <w:p w14:paraId="1A253721" w14:textId="25650D7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0,0000</w:t>
            </w:r>
          </w:p>
        </w:tc>
      </w:tr>
      <w:tr w:rsidR="00635FD7" w:rsidRPr="001D556B" w14:paraId="7B50B04B" w14:textId="61A8C548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67D6E970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Потери тепловой энергии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AC64AF9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3E98290" w14:textId="30C19C7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0,025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042B7E2" w14:textId="0E9D4B9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0,043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A9556AE" w14:textId="4369B41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E2B3B88" w14:textId="492E1D0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B97C6F2" w14:textId="091CBDD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8B7F307" w14:textId="2EAB6CD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3F32776" w14:textId="017C6E5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23DC47E" w14:textId="1DA1FCD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6A7DB76" w14:textId="6A6C7F0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09AEE7E" w14:textId="5F52B94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2BC538F" w14:textId="039AA6B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DDE4B20" w14:textId="5EFAB71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3F4CA9E" w14:textId="534EA37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10DDE87" w14:textId="0AE1788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C1E8D54" w14:textId="06D98F4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B209069" w14:textId="635ABED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  <w:tc>
          <w:tcPr>
            <w:tcW w:w="232" w:type="pct"/>
            <w:vAlign w:val="center"/>
          </w:tcPr>
          <w:p w14:paraId="22A53B4B" w14:textId="2B58C18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0,030</w:t>
            </w:r>
          </w:p>
        </w:tc>
      </w:tr>
      <w:tr w:rsidR="00635FD7" w:rsidRPr="001D556B" w14:paraId="5370F799" w14:textId="37E06172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618832E1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Резерв (+)/ Дефицит (-) тепловой мощности (без учета отключения потр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бителей)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114CD1C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CDDD4F0" w14:textId="07046BE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1,055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53EDADF" w14:textId="4FAD127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1,036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75F7521" w14:textId="3DA9BE3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1,049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41D3DD7" w14:textId="33F20D4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1,049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0DA4C8E" w14:textId="67F5495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1,049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1B7A932" w14:textId="480A9C6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1,049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DE2B330" w14:textId="5A1F6F3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D0111FA" w14:textId="02FB641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D1B7FFB" w14:textId="013C3DB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309AA0E" w14:textId="7F179FF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4CDCE40" w14:textId="4861CB4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66E4E0E" w14:textId="6AC135B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0B56300" w14:textId="1135B6A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9A3D0C4" w14:textId="54ACAEA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C8CB9E9" w14:textId="7FB45CC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DC4D6CC" w14:textId="45576B7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  <w:tc>
          <w:tcPr>
            <w:tcW w:w="232" w:type="pct"/>
            <w:vAlign w:val="center"/>
          </w:tcPr>
          <w:p w14:paraId="36072AE8" w14:textId="45C3CC1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0,505</w:t>
            </w:r>
          </w:p>
        </w:tc>
      </w:tr>
    </w:tbl>
    <w:p w14:paraId="08043ADC" w14:textId="77777777" w:rsidR="00906395" w:rsidRDefault="00906395" w:rsidP="009C4063">
      <w:pPr>
        <w:rPr>
          <w:rFonts w:ascii="Arial" w:hAnsi="Arial" w:cs="Arial"/>
          <w:sz w:val="24"/>
          <w:szCs w:val="24"/>
          <w:lang w:val="ru-RU"/>
        </w:rPr>
      </w:pPr>
    </w:p>
    <w:p w14:paraId="6031707A" w14:textId="2999AF59" w:rsidR="009C4063" w:rsidRPr="004C4EC1" w:rsidRDefault="009C4063" w:rsidP="009C4063">
      <w:pPr>
        <w:rPr>
          <w:rFonts w:ascii="Arial" w:hAnsi="Arial" w:cs="Arial"/>
          <w:sz w:val="24"/>
          <w:szCs w:val="24"/>
          <w:lang w:val="ru-RU"/>
        </w:rPr>
      </w:pPr>
      <w:r w:rsidRPr="004C4EC1">
        <w:rPr>
          <w:rFonts w:ascii="Arial" w:hAnsi="Arial" w:cs="Arial"/>
          <w:sz w:val="24"/>
          <w:szCs w:val="24"/>
          <w:lang w:val="ru-RU"/>
        </w:rPr>
        <w:t xml:space="preserve">Таблица 4.2 – Перспективный баланс располагаемой тепловой мощности и присоединенной </w:t>
      </w:r>
      <w:r w:rsidR="00480899">
        <w:rPr>
          <w:rFonts w:ascii="Arial" w:hAnsi="Arial" w:cs="Arial"/>
          <w:sz w:val="24"/>
          <w:szCs w:val="24"/>
          <w:lang w:val="ru-RU"/>
        </w:rPr>
        <w:t xml:space="preserve">тепловой нагрузки для котельной </w:t>
      </w:r>
      <w:r w:rsidRPr="004C4EC1">
        <w:rPr>
          <w:rFonts w:ascii="Arial" w:hAnsi="Arial" w:cs="Arial"/>
          <w:sz w:val="24"/>
          <w:szCs w:val="24"/>
          <w:lang w:val="ru-RU"/>
        </w:rPr>
        <w:t>«</w:t>
      </w:r>
      <w:r w:rsidR="005103EE">
        <w:rPr>
          <w:rFonts w:ascii="Arial" w:hAnsi="Arial" w:cs="Arial"/>
          <w:sz w:val="24"/>
          <w:szCs w:val="24"/>
          <w:lang w:val="ru-RU"/>
        </w:rPr>
        <w:t>Центральная</w:t>
      </w:r>
      <w:r w:rsidRPr="004C4EC1">
        <w:rPr>
          <w:rFonts w:ascii="Arial" w:hAnsi="Arial" w:cs="Arial"/>
          <w:sz w:val="24"/>
          <w:szCs w:val="24"/>
          <w:lang w:val="ru-RU"/>
        </w:rPr>
        <w:t>»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27"/>
        <w:gridCol w:w="724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683"/>
        <w:gridCol w:w="683"/>
      </w:tblGrid>
      <w:tr w:rsidR="00635FD7" w:rsidRPr="001D556B" w14:paraId="29FC9F94" w14:textId="4ECD0FD3" w:rsidTr="00635FD7">
        <w:trPr>
          <w:trHeight w:val="20"/>
          <w:tblHeader/>
        </w:trPr>
        <w:tc>
          <w:tcPr>
            <w:tcW w:w="736" w:type="pct"/>
            <w:shd w:val="clear" w:color="auto" w:fill="auto"/>
            <w:vAlign w:val="center"/>
            <w:hideMark/>
          </w:tcPr>
          <w:p w14:paraId="4F1FAAC8" w14:textId="29539A18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параметра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CE78B6F" w14:textId="6F21B8DD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C51718C" w14:textId="7DF22BDA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B7DD7BB" w14:textId="023D50B9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5CA12E6" w14:textId="2D6B8A43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443E609" w14:textId="58FB7188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BDCB0FF" w14:textId="37B2ED31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C7F1CA6" w14:textId="19A076F5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37AE972" w14:textId="74844A59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D5A656C" w14:textId="39586D1F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FF1C41D" w14:textId="28666F10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8FD6B52" w14:textId="59A9A206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D0AFA02" w14:textId="7C1CAF0D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9261B08" w14:textId="5859A5CF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5E7E8EF" w14:textId="2717CC9D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CDFE94C" w14:textId="53CB533D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505E598" w14:textId="0DBCB3BB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E45E205" w14:textId="2AA4AE35" w:rsidR="00635FD7" w:rsidRPr="001D556B" w:rsidRDefault="00635FD7" w:rsidP="008455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25" w:type="pct"/>
            <w:vAlign w:val="center"/>
          </w:tcPr>
          <w:p w14:paraId="2BE4EE31" w14:textId="0E7D2C7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2035</w:t>
            </w:r>
          </w:p>
        </w:tc>
      </w:tr>
      <w:tr w:rsidR="00635FD7" w:rsidRPr="001D556B" w14:paraId="626F41D8" w14:textId="08928DCB" w:rsidTr="00635FD7">
        <w:trPr>
          <w:trHeight w:val="586"/>
        </w:trPr>
        <w:tc>
          <w:tcPr>
            <w:tcW w:w="736" w:type="pct"/>
            <w:shd w:val="clear" w:color="auto" w:fill="auto"/>
            <w:vAlign w:val="center"/>
            <w:hideMark/>
          </w:tcPr>
          <w:p w14:paraId="5B82A85C" w14:textId="658C150A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Установленная тепловая мощность в горячей воде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E81C915" w14:textId="6741697E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95F9C9C" w14:textId="2D6B2D5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407EA41" w14:textId="03B7521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EB2BACB" w14:textId="2AD56DB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9B4EF43" w14:textId="58DEB6C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D4BBE60" w14:textId="7317046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DD324F8" w14:textId="5511A76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3E0B7F" w14:textId="21502A8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F4BD2F7" w14:textId="1B7B7C0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AE920AD" w14:textId="6B51878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C97699D" w14:textId="31C963B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7BB5A90" w14:textId="16025DB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98E3ECC" w14:textId="73D2C65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10BF4F3" w14:textId="7810F28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2C0C3C7" w14:textId="3D34A13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823774C" w14:textId="2719D78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3A45575" w14:textId="256D5AD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25" w:type="pct"/>
            <w:vAlign w:val="center"/>
          </w:tcPr>
          <w:p w14:paraId="79565CDD" w14:textId="6F43927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</w:tr>
      <w:tr w:rsidR="00635FD7" w:rsidRPr="001D556B" w14:paraId="73A2B958" w14:textId="01358C5D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613DDB3A" w14:textId="3D83CE9F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Ограничения тепловой мощности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D101F28" w14:textId="34CED29B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A4B359" w14:textId="0E56082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E8118C0" w14:textId="15840AB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9F592A" w14:textId="059B4DE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12C6ACF" w14:textId="32080E0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00A7D24" w14:textId="7A0DFE9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D6F7DCF" w14:textId="05ED234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3A3CBA" w14:textId="7570143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A387A78" w14:textId="67C47A9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3BF31B3" w14:textId="77A0C3F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8E26D46" w14:textId="6D8A6F8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187210D" w14:textId="72E6ADF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80BA4B2" w14:textId="16ACE80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1BA2A9D" w14:textId="024DFB6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E019CBA" w14:textId="04B38F3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EE687A7" w14:textId="778A0C2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CEEE3B6" w14:textId="0601C0A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225" w:type="pct"/>
            <w:vAlign w:val="center"/>
          </w:tcPr>
          <w:p w14:paraId="7E568BD8" w14:textId="0C47A42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635FD7" w:rsidRPr="001D556B" w14:paraId="4DB39113" w14:textId="593FE949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44AD6B77" w14:textId="29417944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C008FDE" w14:textId="5FDEA77C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12B96D2" w14:textId="3371207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045BA41" w14:textId="15F76D3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E06F96E" w14:textId="5024C33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C9B9736" w14:textId="2D62340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804C111" w14:textId="2B73C87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296F89D6" w14:textId="13DE4CB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707965B" w14:textId="5232710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9200311" w14:textId="74281F1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C226D22" w14:textId="423DC2F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FC16F8A" w14:textId="566D899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AE0F831" w14:textId="4345775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39E61C4" w14:textId="5AFF677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E1980AE" w14:textId="133148E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36A834E" w14:textId="64C6856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83C16FD" w14:textId="2EF7D4A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544A9E9B" w14:textId="74A69CA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  <w:tc>
          <w:tcPr>
            <w:tcW w:w="225" w:type="pct"/>
            <w:vAlign w:val="center"/>
          </w:tcPr>
          <w:p w14:paraId="03E578A7" w14:textId="36D5A30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5,16</w:t>
            </w:r>
          </w:p>
        </w:tc>
      </w:tr>
      <w:tr w:rsidR="00635FD7" w:rsidRPr="001D556B" w14:paraId="792D272A" w14:textId="15525E0F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7CD16DE6" w14:textId="35EDCDB9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Расход тепловой энергии на собственные нужды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9721542" w14:textId="578DB279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E8E5599" w14:textId="3CDBA83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5769529" w14:textId="51D0548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1454A24" w14:textId="40480BD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A3A37D9" w14:textId="26FA616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67D4178" w14:textId="6E76F49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E4576ED" w14:textId="64925F0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9F0563C" w14:textId="5E55956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4292A9E" w14:textId="1451207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A54BBC1" w14:textId="0756D70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FB3921C" w14:textId="2984466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6F92273" w14:textId="528D472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EAB6D5F" w14:textId="10EFF22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18F95F4" w14:textId="60285D4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C786D35" w14:textId="078EB08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302739B" w14:textId="0817E99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019CF2A" w14:textId="1868191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  <w:tc>
          <w:tcPr>
            <w:tcW w:w="225" w:type="pct"/>
            <w:vAlign w:val="center"/>
          </w:tcPr>
          <w:p w14:paraId="13EF328E" w14:textId="6C96A69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0,011</w:t>
            </w:r>
          </w:p>
        </w:tc>
      </w:tr>
      <w:tr w:rsidR="00635FD7" w:rsidRPr="001D556B" w14:paraId="58454E2E" w14:textId="5A73218A" w:rsidTr="00635FD7">
        <w:trPr>
          <w:trHeight w:val="323"/>
        </w:trPr>
        <w:tc>
          <w:tcPr>
            <w:tcW w:w="736" w:type="pct"/>
            <w:shd w:val="clear" w:color="auto" w:fill="auto"/>
            <w:vAlign w:val="center"/>
            <w:hideMark/>
          </w:tcPr>
          <w:p w14:paraId="54447D34" w14:textId="6C49DEC1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Тепловая мощность нетто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284209C" w14:textId="61B730F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BB8B5A" w14:textId="6A830ED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2DDD95B" w14:textId="40DDD36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3E853D9" w14:textId="190318B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2E572DE" w14:textId="26D6F9B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774699E" w14:textId="2036E34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804AA5E" w14:textId="74B9258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6089510" w14:textId="7DE1A1F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24B7A81" w14:textId="540FF06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4A76BB9" w14:textId="0287622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5DC6F46" w14:textId="1ECC98B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4A5ACD1" w14:textId="2A0B0FE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2E3A657" w14:textId="056CF71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2713E56" w14:textId="40500AB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D711DEA" w14:textId="59B7F4C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7958E73" w14:textId="01358DF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F868FBF" w14:textId="7E95291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  <w:tc>
          <w:tcPr>
            <w:tcW w:w="225" w:type="pct"/>
            <w:vAlign w:val="center"/>
          </w:tcPr>
          <w:p w14:paraId="0DDA8E91" w14:textId="3B56D6D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5,15</w:t>
            </w:r>
          </w:p>
        </w:tc>
      </w:tr>
      <w:tr w:rsidR="00635FD7" w:rsidRPr="001D556B" w14:paraId="2B262BBE" w14:textId="149C0594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75D51299" w14:textId="3F73F72E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Полезная тепловая нагрузка (без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учета откл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чения потребителей),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т.ч.: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A377A43" w14:textId="191705B5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258F137" w14:textId="0D7DAA7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92ABBF9" w14:textId="29004F7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77A1600" w14:textId="0BF5A50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1AACFFA" w14:textId="69C9EA9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0F9525C" w14:textId="0239A14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7D9512A" w14:textId="77EC4B3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70B9C82" w14:textId="3F0EB94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38028C8" w14:textId="32E6B50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6A93661" w14:textId="57BBBE6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4980A26" w14:textId="5883A49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7C9FE4A" w14:textId="4D4D4F4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2D365A" w14:textId="29E63EC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08AC986" w14:textId="0102A9F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76207AD" w14:textId="5E401F0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6CD4434" w14:textId="5CF2703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BBE35E3" w14:textId="5BC8914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25" w:type="pct"/>
            <w:vAlign w:val="center"/>
          </w:tcPr>
          <w:p w14:paraId="408EBB62" w14:textId="387B193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</w:tr>
      <w:tr w:rsidR="00635FD7" w:rsidRPr="001D556B" w14:paraId="31FD0F0A" w14:textId="3EB7766B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7268EF89" w14:textId="29BA4DA8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- на нужды отопления и вентиляции (без учета отключения потребителей)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EBA60F7" w14:textId="1D945481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43E0493" w14:textId="6582BEB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A4260B5" w14:textId="63DCA3F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F84C968" w14:textId="228A266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42F89D4" w14:textId="28EEF1D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EC744FC" w14:textId="71C08B1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DAE4F83" w14:textId="02A4BDD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32D37DF" w14:textId="051465E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C53356" w14:textId="7A97407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4F5576" w14:textId="1791005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E8E8D4C" w14:textId="30C7FD7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DCF7926" w14:textId="0353F74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6766CC" w14:textId="474337D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DF583C" w14:textId="78C1F80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B48AB25" w14:textId="44558CA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DDA90DE" w14:textId="210271D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4F47A1B" w14:textId="75D5DFE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25" w:type="pct"/>
            <w:vAlign w:val="center"/>
          </w:tcPr>
          <w:p w14:paraId="1F46BC37" w14:textId="28FC885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</w:tr>
      <w:tr w:rsidR="00635FD7" w:rsidRPr="001D556B" w14:paraId="3FED04E2" w14:textId="77AF5F8C" w:rsidTr="00635FD7">
        <w:trPr>
          <w:trHeight w:val="307"/>
        </w:trPr>
        <w:tc>
          <w:tcPr>
            <w:tcW w:w="736" w:type="pct"/>
            <w:shd w:val="clear" w:color="auto" w:fill="auto"/>
            <w:vAlign w:val="center"/>
            <w:hideMark/>
          </w:tcPr>
          <w:p w14:paraId="5436B312" w14:textId="6B41E6EB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- на нужды ГВС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1809B78" w14:textId="12A4F4BB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9F8BA65" w14:textId="7B07A4E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61383BD" w14:textId="6F4E4BA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5B1DBB4" w14:textId="29B9D4D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3464D66" w14:textId="5926D70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B142710" w14:textId="4213233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F2B3E97" w14:textId="733AFDB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90D2662" w14:textId="39248F0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8865D70" w14:textId="4A8EE95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5BB5161" w14:textId="679974A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E2DB8D9" w14:textId="051C4B2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B194907" w14:textId="297B40D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4137679" w14:textId="7873BB7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9B4CD23" w14:textId="0AEACC8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82E6EA3" w14:textId="6CB3F41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8574286" w14:textId="4EA7C29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69FEA52" w14:textId="14DFEEC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25" w:type="pct"/>
            <w:vAlign w:val="center"/>
          </w:tcPr>
          <w:p w14:paraId="1DF16856" w14:textId="6DD6E67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635FD7" w:rsidRPr="001D556B" w14:paraId="2B021F8C" w14:textId="513C6310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02E13BAE" w14:textId="687E19A1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Полезная тепловая нагрузка (с у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четом откл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чения потребителей),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т.ч.: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5BB3311" w14:textId="4F1844A1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4DA493E" w14:textId="685404D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5387DE8" w14:textId="7A4BCE4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342F178" w14:textId="49356FE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A36474F" w14:textId="2211EEC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F5A7CCF" w14:textId="2501C1D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D730C9B" w14:textId="4F768A3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1B77671" w14:textId="11A0EE1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2,896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47A89E" w14:textId="65D9E1B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2,896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1C6788" w14:textId="72B4CD4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ABC6D61" w14:textId="1D34AFB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9BCD2B7" w14:textId="0945772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BECA453" w14:textId="48F959E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068E915" w14:textId="20F9DB7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3C297CD" w14:textId="2C66209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469720" w14:textId="64FCA34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E205FA6" w14:textId="4B0FFE7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25" w:type="pct"/>
            <w:vAlign w:val="center"/>
          </w:tcPr>
          <w:p w14:paraId="14B14305" w14:textId="3FA296E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</w:tr>
      <w:tr w:rsidR="00635FD7" w:rsidRPr="001D556B" w14:paraId="3C8859D6" w14:textId="6F64C100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0B811933" w14:textId="5A44AABF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 на нужды отопления и вентиляции (с учетом отключения потребителей)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2B07D1C" w14:textId="2F99ABD4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1B5602A" w14:textId="5B846DD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636DD9B" w14:textId="0277B5D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1E085E9" w14:textId="4587CAE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D7E0634" w14:textId="0580CD6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6C0A21A" w14:textId="3955AB9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717958A" w14:textId="26A45CE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3,187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ED09DA7" w14:textId="0A8DDC3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2,896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43D1DA9" w14:textId="7F462E4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2,896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7A797F6" w14:textId="426B37A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7DA1B7" w14:textId="26421ED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5B1D228" w14:textId="51A5E18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1D818DA" w14:textId="63CA574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A3E589C" w14:textId="6482369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4DA245A" w14:textId="727476B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FB155B4" w14:textId="78FA8DE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131BF66" w14:textId="3F24130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  <w:tc>
          <w:tcPr>
            <w:tcW w:w="225" w:type="pct"/>
            <w:vAlign w:val="center"/>
          </w:tcPr>
          <w:p w14:paraId="074D00F5" w14:textId="65FA70C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2,686</w:t>
            </w:r>
          </w:p>
        </w:tc>
      </w:tr>
      <w:tr w:rsidR="00635FD7" w:rsidRPr="001D556B" w14:paraId="68F4980F" w14:textId="302A7678" w:rsidTr="00635FD7">
        <w:trPr>
          <w:trHeight w:val="408"/>
        </w:trPr>
        <w:tc>
          <w:tcPr>
            <w:tcW w:w="736" w:type="pct"/>
            <w:shd w:val="clear" w:color="auto" w:fill="auto"/>
            <w:vAlign w:val="center"/>
            <w:hideMark/>
          </w:tcPr>
          <w:p w14:paraId="55EB3FE8" w14:textId="17575873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- на нужды ГВС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CFF86F7" w14:textId="36DB26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5D86906" w14:textId="53C51A1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A41D0C9" w14:textId="4B87E7F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F3A568" w14:textId="37DA93E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31D6053" w14:textId="576895A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90505F4" w14:textId="6241085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C22527" w14:textId="73EAF7E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3182CE5" w14:textId="18355F7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17F4467" w14:textId="529D20F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A6FFCE1" w14:textId="710591E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5453F4C" w14:textId="7DBBD27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C9A0E51" w14:textId="29850C7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D240CBE" w14:textId="703B51B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B09D4A0" w14:textId="2EBA032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32EE4D9" w14:textId="3118328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90E5A3B" w14:textId="08566D5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6A87DF2" w14:textId="76AC3F7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225" w:type="pct"/>
            <w:vAlign w:val="center"/>
          </w:tcPr>
          <w:p w14:paraId="680FADA9" w14:textId="490CD62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635FD7" w:rsidRPr="001D556B" w14:paraId="1B108C13" w14:textId="3C8624F4" w:rsidTr="00635FD7">
        <w:trPr>
          <w:trHeight w:val="414"/>
        </w:trPr>
        <w:tc>
          <w:tcPr>
            <w:tcW w:w="736" w:type="pct"/>
            <w:shd w:val="clear" w:color="auto" w:fill="auto"/>
            <w:vAlign w:val="center"/>
            <w:hideMark/>
          </w:tcPr>
          <w:p w14:paraId="0A7A6DEA" w14:textId="0CE8FF4F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Потери тепловой энергии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5D76428" w14:textId="13905FCE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726D113" w14:textId="0C7FBEE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0,605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72F7BC6" w14:textId="1BCA8021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1,331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3AC4BC5" w14:textId="42A222E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3E3B3B0" w14:textId="61225C4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7128CD" w14:textId="7E3BC20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D370D5A" w14:textId="558F480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407F71C" w14:textId="74CB2B7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09FB69A" w14:textId="314EE51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A2D0C15" w14:textId="3AB7AF8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D356F2D" w14:textId="33D661E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5F6DA66" w14:textId="4277B9A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A257F15" w14:textId="061A45D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0,941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B88FE34" w14:textId="38F5FA7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0,551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8CE5DC" w14:textId="4F97356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0,551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55B0203" w14:textId="76E949E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0,551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F6905CF" w14:textId="6EC5CCD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0,551</w:t>
            </w:r>
          </w:p>
        </w:tc>
        <w:tc>
          <w:tcPr>
            <w:tcW w:w="225" w:type="pct"/>
            <w:vAlign w:val="center"/>
          </w:tcPr>
          <w:p w14:paraId="01448873" w14:textId="354FE90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0,551</w:t>
            </w:r>
          </w:p>
        </w:tc>
      </w:tr>
      <w:tr w:rsidR="00635FD7" w:rsidRPr="001D556B" w14:paraId="5EC4FFEC" w14:textId="3D335528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  <w:hideMark/>
          </w:tcPr>
          <w:p w14:paraId="64DA7F61" w14:textId="173FB4E8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Резерв (+)/ Дефицит (-) тепловой мощности (без учета отключения потр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бителей)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D559B35" w14:textId="1B22DCDA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E24D32C" w14:textId="55AAE5A4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1,357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5C60F3D" w14:textId="18389E5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0,631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A4338E1" w14:textId="4F1F60A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FE9DF8A" w14:textId="01CC840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A3175C4" w14:textId="1DF09B7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7FC8BB" w14:textId="3289D9B0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F447051" w14:textId="6D71062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F95D115" w14:textId="240628D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182DDA2" w14:textId="1B5980C5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47D62E0" w14:textId="53ADD60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946E8BE" w14:textId="4EF91A9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05B91CC" w14:textId="457F0932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3F5119C" w14:textId="3590AF4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1,411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BB140A0" w14:textId="0AA1617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1,411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A090162" w14:textId="6C257CF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1,411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686DC79" w14:textId="75388617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1,411</w:t>
            </w:r>
          </w:p>
        </w:tc>
        <w:tc>
          <w:tcPr>
            <w:tcW w:w="225" w:type="pct"/>
            <w:vAlign w:val="center"/>
          </w:tcPr>
          <w:p w14:paraId="7556ADE8" w14:textId="147D298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1,411</w:t>
            </w:r>
          </w:p>
        </w:tc>
      </w:tr>
      <w:tr w:rsidR="00635FD7" w:rsidRPr="004C4EC1" w14:paraId="77A384B4" w14:textId="195A8270" w:rsidTr="00635FD7">
        <w:trPr>
          <w:trHeight w:val="20"/>
        </w:trPr>
        <w:tc>
          <w:tcPr>
            <w:tcW w:w="736" w:type="pct"/>
            <w:shd w:val="clear" w:color="auto" w:fill="auto"/>
            <w:vAlign w:val="center"/>
          </w:tcPr>
          <w:p w14:paraId="1BD34718" w14:textId="25B138E6" w:rsidR="00635FD7" w:rsidRPr="009C4063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Резерв (+)/ Дефицит (-) тепловой мощности (без учета отключения потр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бителей)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5B1A7F" w14:textId="7BED8570" w:rsidR="00635FD7" w:rsidRPr="004C4EC1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67887F" w14:textId="20AFD02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1,357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6EC60C0" w14:textId="13D232E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0,631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548A62E" w14:textId="01F7989F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F1BF2ED" w14:textId="12A6B0EE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433B21" w14:textId="1FDE518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44009F9" w14:textId="2EEAD2A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1,021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7CB7D01" w14:textId="01A0415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1,312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487909E" w14:textId="7BF84773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1,312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FC3BD89" w14:textId="7EDA0F9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1,522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34B1D30" w14:textId="0E953986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1,522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3ABB446" w14:textId="0DCC9489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1,522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D2FA265" w14:textId="7C6B10D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1,522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775C2AC" w14:textId="3272672B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1,912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BBA3359" w14:textId="69ECACB8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1,912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150C8B5" w14:textId="37AAEF5A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1,912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3308679" w14:textId="33AD27BD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1,912</w:t>
            </w:r>
          </w:p>
        </w:tc>
        <w:tc>
          <w:tcPr>
            <w:tcW w:w="225" w:type="pct"/>
            <w:vAlign w:val="center"/>
          </w:tcPr>
          <w:p w14:paraId="404ABE8E" w14:textId="14DA418C" w:rsidR="00635FD7" w:rsidRPr="005274FD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35FD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1,912</w:t>
            </w:r>
          </w:p>
        </w:tc>
      </w:tr>
    </w:tbl>
    <w:p w14:paraId="20C9487B" w14:textId="77777777" w:rsidR="005103EE" w:rsidRDefault="005103EE" w:rsidP="00DD4AC9">
      <w:pPr>
        <w:rPr>
          <w:rFonts w:ascii="Arial" w:hAnsi="Arial" w:cs="Arial"/>
          <w:b/>
          <w:sz w:val="24"/>
          <w:szCs w:val="24"/>
          <w:lang w:val="ru-RU"/>
        </w:rPr>
      </w:pPr>
    </w:p>
    <w:p w14:paraId="2AB5A023" w14:textId="0AF2D45A" w:rsidR="009C4063" w:rsidRPr="00480899" w:rsidRDefault="009C4063" w:rsidP="009C4063">
      <w:pPr>
        <w:rPr>
          <w:rFonts w:ascii="Arial" w:hAnsi="Arial" w:cs="Arial"/>
          <w:sz w:val="24"/>
          <w:szCs w:val="24"/>
          <w:lang w:val="ru-RU"/>
        </w:rPr>
      </w:pPr>
      <w:r w:rsidRPr="00480899">
        <w:rPr>
          <w:rFonts w:ascii="Arial" w:hAnsi="Arial" w:cs="Arial"/>
          <w:sz w:val="24"/>
          <w:szCs w:val="24"/>
          <w:lang w:val="ru-RU"/>
        </w:rPr>
        <w:t>Таблица 4.3 – Перспективный баланс располагаемой тепловой мощности и присоединенной тепловой нагрузки для котельной «</w:t>
      </w:r>
      <w:r w:rsidR="005103EE">
        <w:rPr>
          <w:rFonts w:ascii="Arial" w:hAnsi="Arial" w:cs="Arial"/>
          <w:sz w:val="24"/>
          <w:szCs w:val="24"/>
          <w:lang w:val="ru-RU"/>
        </w:rPr>
        <w:t>Нефтяников</w:t>
      </w:r>
      <w:r w:rsidRPr="00480899">
        <w:rPr>
          <w:rFonts w:ascii="Arial" w:hAnsi="Arial" w:cs="Arial"/>
          <w:sz w:val="24"/>
          <w:szCs w:val="24"/>
          <w:lang w:val="ru-RU"/>
        </w:rPr>
        <w:t>»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7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06"/>
        <w:gridCol w:w="706"/>
      </w:tblGrid>
      <w:tr w:rsidR="00635FD7" w:rsidRPr="001D556B" w14:paraId="0A758B0B" w14:textId="77777777" w:rsidTr="00635FD7">
        <w:trPr>
          <w:trHeight w:val="20"/>
          <w:tblHeader/>
        </w:trPr>
        <w:tc>
          <w:tcPr>
            <w:tcW w:w="738" w:type="pct"/>
            <w:shd w:val="clear" w:color="auto" w:fill="auto"/>
            <w:vAlign w:val="center"/>
            <w:hideMark/>
          </w:tcPr>
          <w:p w14:paraId="6B69337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параметра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DE83EB0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1B9B37E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C279C2D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69F350D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4C3113C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A78F8A6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DE7C795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FE05959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CD08A5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75811BB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8AD22E1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51FD399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10587D2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C386B3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B75F45A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72BCC3B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646BB5D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25" w:type="pct"/>
            <w:vAlign w:val="center"/>
          </w:tcPr>
          <w:p w14:paraId="128EC703" w14:textId="7777777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2035</w:t>
            </w:r>
          </w:p>
        </w:tc>
      </w:tr>
      <w:tr w:rsidR="00635FD7" w:rsidRPr="001D556B" w14:paraId="147A536D" w14:textId="77777777" w:rsidTr="00635FD7">
        <w:trPr>
          <w:trHeight w:val="586"/>
        </w:trPr>
        <w:tc>
          <w:tcPr>
            <w:tcW w:w="738" w:type="pct"/>
            <w:shd w:val="clear" w:color="auto" w:fill="auto"/>
            <w:vAlign w:val="center"/>
            <w:hideMark/>
          </w:tcPr>
          <w:p w14:paraId="5A63ED60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Установленная тепловая мощность в горячей воде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696678C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30F4060" w14:textId="39294A4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B256689" w14:textId="0014415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4DB706E" w14:textId="241A95F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17523EC" w14:textId="2AF91BC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5EFE73B" w14:textId="31AA5A2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F869BBF" w14:textId="6F50ABD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A11DC01" w14:textId="04DCF04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A3208AD" w14:textId="2AFAD53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C83A76A" w14:textId="73D1AD3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1BA9427" w14:textId="4DEFE15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DD285BE" w14:textId="06A49AE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061A13E" w14:textId="73D750A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C738B7B" w14:textId="263E147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7BAE438" w14:textId="36A43EE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7D21FD2" w14:textId="560DC85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31B8F36" w14:textId="69CB495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25" w:type="pct"/>
            <w:vAlign w:val="center"/>
          </w:tcPr>
          <w:p w14:paraId="2351CEE1" w14:textId="36CA182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</w:tr>
      <w:tr w:rsidR="00635FD7" w:rsidRPr="001D556B" w14:paraId="6B83A2BF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  <w:hideMark/>
          </w:tcPr>
          <w:p w14:paraId="33DF2D3A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Ограничения тепловой мощности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3D6DF7E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5489AF3" w14:textId="020D5FD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D6D1C44" w14:textId="5621B1F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DE23B31" w14:textId="65B6015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057C27" w14:textId="125D591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C78A43B" w14:textId="222EB67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B4150E2" w14:textId="751A020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3C8EC35" w14:textId="01CC1BB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1A7BB5" w14:textId="0E4EE65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08890D" w14:textId="03E6477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77E7756" w14:textId="34502D6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9B5003F" w14:textId="02EB3A8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FD76135" w14:textId="153088D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4B8EC72" w14:textId="01FF2E8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553A21C" w14:textId="35A8A9E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47EFE11" w14:textId="228B4AA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6E58940" w14:textId="54BCC96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25" w:type="pct"/>
            <w:vAlign w:val="center"/>
          </w:tcPr>
          <w:p w14:paraId="7ECF2321" w14:textId="6988611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</w:tr>
      <w:tr w:rsidR="00635FD7" w:rsidRPr="001D556B" w14:paraId="4D039294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  <w:hideMark/>
          </w:tcPr>
          <w:p w14:paraId="340759AC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907DEB3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DF729E1" w14:textId="3001B14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E0E870F" w14:textId="4BFAEFA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E6040FC" w14:textId="74C87AA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DA9EB2D" w14:textId="4A15960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AAFD8D7" w14:textId="392A850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71E927C" w14:textId="2F3D631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AE68BD8" w14:textId="61100AA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98FAD6C" w14:textId="3F758E9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7FCB471" w14:textId="1BEB521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4A33355" w14:textId="2DB8975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3F52D60" w14:textId="1D92C8C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FDAB27C" w14:textId="232D9B3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3FE2D7F" w14:textId="27A9534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9240A93" w14:textId="25ED3FC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6B66E0A" w14:textId="19B5C0B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6FA837CB" w14:textId="6CAE0DA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  <w:tc>
          <w:tcPr>
            <w:tcW w:w="225" w:type="pct"/>
            <w:vAlign w:val="center"/>
          </w:tcPr>
          <w:p w14:paraId="23714F7F" w14:textId="6C4DD6B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6,020</w:t>
            </w:r>
          </w:p>
        </w:tc>
      </w:tr>
      <w:tr w:rsidR="00635FD7" w:rsidRPr="001D556B" w14:paraId="68A237F0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  <w:hideMark/>
          </w:tcPr>
          <w:p w14:paraId="1D1B10A2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Расход тепловой энергии на собственные нужды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259DAAA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C266DFF" w14:textId="0132323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5698FE" w14:textId="7DBD7A2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A381B71" w14:textId="690485B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581AFB7" w14:textId="6D8A5E1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B3EEE72" w14:textId="7047D94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4E8BFD" w14:textId="0F66E1F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85D5D6D" w14:textId="78F6A51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0D5E362" w14:textId="2928CC6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880F6B3" w14:textId="1D35A1D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685118A" w14:textId="2D8EB7E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9FE8CD0" w14:textId="573304D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56CCB74" w14:textId="5B4DB51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9C5C3FC" w14:textId="4F28753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2FC5FC7" w14:textId="5E268F1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6F34F33" w14:textId="084CF8D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F3245BF" w14:textId="0BF4325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  <w:tc>
          <w:tcPr>
            <w:tcW w:w="225" w:type="pct"/>
            <w:vAlign w:val="center"/>
          </w:tcPr>
          <w:p w14:paraId="56AA91A5" w14:textId="323D123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0,0117</w:t>
            </w:r>
          </w:p>
        </w:tc>
      </w:tr>
      <w:tr w:rsidR="00635FD7" w:rsidRPr="001D556B" w14:paraId="40B2A5B4" w14:textId="77777777" w:rsidTr="00635FD7">
        <w:trPr>
          <w:trHeight w:val="323"/>
        </w:trPr>
        <w:tc>
          <w:tcPr>
            <w:tcW w:w="738" w:type="pct"/>
            <w:shd w:val="clear" w:color="auto" w:fill="auto"/>
            <w:vAlign w:val="center"/>
            <w:hideMark/>
          </w:tcPr>
          <w:p w14:paraId="3248D99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Тепловая мощность нетто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FD042CF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39FC794" w14:textId="6BEFDE0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3B86471" w14:textId="6C25B8E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F1F733" w14:textId="7E32D08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4A5498E" w14:textId="7E76B2D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40380E3" w14:textId="2AB6EBC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5745610" w14:textId="4680ABE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B16763B" w14:textId="5150937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7C2AE25" w14:textId="1B370DE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29F8CE4" w14:textId="2A1E566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DED03A8" w14:textId="68E5795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8B2358C" w14:textId="466C18B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7BD1CE5" w14:textId="3BFC8A0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D0A3949" w14:textId="62482A2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C4472EC" w14:textId="0586CEF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8F99390" w14:textId="1FBE088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99ECE41" w14:textId="585940F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  <w:tc>
          <w:tcPr>
            <w:tcW w:w="225" w:type="pct"/>
            <w:vAlign w:val="center"/>
          </w:tcPr>
          <w:p w14:paraId="5C5B96BD" w14:textId="731E001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6,0083</w:t>
            </w:r>
          </w:p>
        </w:tc>
      </w:tr>
      <w:tr w:rsidR="00635FD7" w:rsidRPr="001D556B" w14:paraId="09119465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  <w:hideMark/>
          </w:tcPr>
          <w:p w14:paraId="208BCA73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Полезная тепловая нагрузка (без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учета откл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чения потребителей),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т.ч.: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DE2725F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34A831F" w14:textId="60F78E8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C952995" w14:textId="1423FF8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69137E" w14:textId="440F9FA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71DA4DB" w14:textId="266BFAC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74A6ED4" w14:textId="1780272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D8A8BDE" w14:textId="2A6A662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72476C1" w14:textId="4EDE748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CEC78F1" w14:textId="472886D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6E8A38C" w14:textId="78CA3B0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5D6FE36" w14:textId="0148441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3E33AFB" w14:textId="4C69865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F5A6F19" w14:textId="0752A85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64E99A" w14:textId="091111E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962726B" w14:textId="6EE7E3B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0CC3290" w14:textId="5118C54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4BC80ED" w14:textId="3E559CF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25" w:type="pct"/>
            <w:vAlign w:val="center"/>
          </w:tcPr>
          <w:p w14:paraId="4EAAC9EE" w14:textId="7574B8C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</w:tr>
      <w:tr w:rsidR="00635FD7" w:rsidRPr="001D556B" w14:paraId="59587B05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  <w:hideMark/>
          </w:tcPr>
          <w:p w14:paraId="02768D82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 на нужды отопления и вентиляции (без учета отключения потребителей)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91F6B2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55E701D" w14:textId="19E28C5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2FFFB2C" w14:textId="232E561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153C3BD" w14:textId="43A9BFE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5891422" w14:textId="6234751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6D63A76" w14:textId="117D8BB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38DA019" w14:textId="18669FF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B43DA1E" w14:textId="3413731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5136E45" w14:textId="6933013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579F77A" w14:textId="64C255D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17D5D1" w14:textId="0E65436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4728C3D" w14:textId="5DD67AE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97AEDC8" w14:textId="08362FF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C00E189" w14:textId="21DAB8C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D8EA03" w14:textId="5EEE630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4963321" w14:textId="7A5B10F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134621D" w14:textId="12A6976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  <w:tc>
          <w:tcPr>
            <w:tcW w:w="225" w:type="pct"/>
            <w:vAlign w:val="center"/>
          </w:tcPr>
          <w:p w14:paraId="71A4C64D" w14:textId="1C0AB21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4,9560</w:t>
            </w:r>
          </w:p>
        </w:tc>
      </w:tr>
      <w:tr w:rsidR="00635FD7" w:rsidRPr="001D556B" w14:paraId="14AAC6B7" w14:textId="77777777" w:rsidTr="00635FD7">
        <w:trPr>
          <w:trHeight w:val="307"/>
        </w:trPr>
        <w:tc>
          <w:tcPr>
            <w:tcW w:w="738" w:type="pct"/>
            <w:shd w:val="clear" w:color="auto" w:fill="auto"/>
            <w:vAlign w:val="center"/>
            <w:hideMark/>
          </w:tcPr>
          <w:p w14:paraId="3274632E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 на нужды ГВС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60DB8EC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77C0E13" w14:textId="615E0EB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D34CEA8" w14:textId="70685D5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DE9087A" w14:textId="6ED10BD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FF71D7E" w14:textId="64C1583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6333746" w14:textId="6862B0C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5DC63BA" w14:textId="2D24272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2EAB49C" w14:textId="5EFF7FE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11F7694" w14:textId="0ADA8E3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F14BE32" w14:textId="7D8FCBB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9D15801" w14:textId="1088357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F29EEDF" w14:textId="54777FA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BDD4B4" w14:textId="0769F63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B95C240" w14:textId="0716E10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B49E850" w14:textId="13C30BC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D6247D0" w14:textId="3CA89DE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E69CF0E" w14:textId="2BBE660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225" w:type="pct"/>
            <w:vAlign w:val="center"/>
          </w:tcPr>
          <w:p w14:paraId="5C39136B" w14:textId="425C325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0,000</w:t>
            </w:r>
          </w:p>
        </w:tc>
      </w:tr>
      <w:tr w:rsidR="00635FD7" w:rsidRPr="001D556B" w14:paraId="4D5B1F2E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  <w:hideMark/>
          </w:tcPr>
          <w:p w14:paraId="769621F6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Полезная тепловая нагрузка (с у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четом откл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чения потребителей),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т.ч.: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8A1BF25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2ED41E" w14:textId="6603343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F8C6F78" w14:textId="23F7770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99D3013" w14:textId="679D245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E4A2ECD" w14:textId="1288530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EF26FDF" w14:textId="12E5440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5BAB287" w14:textId="007075C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65FA9E7" w14:textId="7562F89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4,397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F05D9FC" w14:textId="70E83DA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4,397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8874F0" w14:textId="18932CD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3FACD3E" w14:textId="612B9B2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7A083E2" w14:textId="60EC14B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3F0766E" w14:textId="5BE3796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AFC2112" w14:textId="40B49AB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58D717B" w14:textId="6B9F35F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E47292B" w14:textId="55E6316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B0313EA" w14:textId="7B01186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25" w:type="pct"/>
            <w:vAlign w:val="center"/>
          </w:tcPr>
          <w:p w14:paraId="301FC1D0" w14:textId="7411E9C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</w:tr>
      <w:tr w:rsidR="00635FD7" w:rsidRPr="001D556B" w14:paraId="1319BB57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  <w:hideMark/>
          </w:tcPr>
          <w:p w14:paraId="3BC800A7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 на нужды отопления и вентиляции (с учетом отключения потребителей)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2CDD173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CE8E6E5" w14:textId="6E435B4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DEEA8EB" w14:textId="29118BB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7D34C63" w14:textId="212A762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026461D" w14:textId="75037B4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75C7957" w14:textId="219C323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1A7B7EE" w14:textId="003F84C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4,803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A47D737" w14:textId="1FD6B35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4,397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11823D5" w14:textId="0AAB0F0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4,397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6238DD3" w14:textId="5F6BB85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D04C3C6" w14:textId="428C8C3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AD760E4" w14:textId="24EB2DC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ACDC20" w14:textId="6D4846C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85948A" w14:textId="08CFC9BD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4A02E9B" w14:textId="267B06F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02893D4" w14:textId="58C616A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FBBE33C" w14:textId="425EF87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  <w:tc>
          <w:tcPr>
            <w:tcW w:w="225" w:type="pct"/>
            <w:vAlign w:val="center"/>
          </w:tcPr>
          <w:p w14:paraId="66096FFA" w14:textId="506F3FE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4,213</w:t>
            </w:r>
          </w:p>
        </w:tc>
      </w:tr>
      <w:tr w:rsidR="00635FD7" w:rsidRPr="001D556B" w14:paraId="1CF0D103" w14:textId="77777777" w:rsidTr="00635FD7">
        <w:trPr>
          <w:trHeight w:val="414"/>
        </w:trPr>
        <w:tc>
          <w:tcPr>
            <w:tcW w:w="738" w:type="pct"/>
            <w:shd w:val="clear" w:color="auto" w:fill="auto"/>
            <w:vAlign w:val="center"/>
            <w:hideMark/>
          </w:tcPr>
          <w:p w14:paraId="04CC5656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Потери тепловой энергии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E18CE33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8AB53C5" w14:textId="56F45E9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0,663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FB96CDB" w14:textId="77DE55A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0,7220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791E18D" w14:textId="2788860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286CFD1" w14:textId="3B8A10A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8DF467C" w14:textId="3AADE8A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8A000C7" w14:textId="3CC23C0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D4AA458" w14:textId="0285ED0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8F7379" w14:textId="66E3E60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4DC8F1" w14:textId="4FFBD63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022932D" w14:textId="0B55AD4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750615" w14:textId="70E590E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9771A37" w14:textId="31F5B1E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9356781" w14:textId="39B6FB0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0D08A31" w14:textId="3BC83A8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B525AD5" w14:textId="0B79BC0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0,6470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1737FD5" w14:textId="582F763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0,5720</w:t>
            </w:r>
          </w:p>
        </w:tc>
        <w:tc>
          <w:tcPr>
            <w:tcW w:w="225" w:type="pct"/>
            <w:vAlign w:val="center"/>
          </w:tcPr>
          <w:p w14:paraId="56FC024B" w14:textId="2FD6163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0,5720</w:t>
            </w:r>
          </w:p>
        </w:tc>
      </w:tr>
      <w:tr w:rsidR="00635FD7" w:rsidRPr="001D556B" w14:paraId="5ACE2BCA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  <w:hideMark/>
          </w:tcPr>
          <w:p w14:paraId="5D8F2ACB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Резерв (+)/ Дефицит (-) тепловой мощности (без учета отключения потр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бителей)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8698B41" w14:textId="77777777" w:rsidR="00635FD7" w:rsidRPr="001D556B" w:rsidRDefault="00635FD7" w:rsidP="0063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41030D3" w14:textId="431FCCD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0,543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C2E044A" w14:textId="36034F05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C676B77" w14:textId="37FB3BA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0,558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692933D" w14:textId="3C2C1810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0,558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0277149" w14:textId="02A3DF9B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431ED77" w14:textId="63C5DCD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A6FAFF1" w14:textId="38B6831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9BD95DC" w14:textId="4CD00FC7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92ABC36" w14:textId="64FA19E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78352AA" w14:textId="69BFF61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406FE93" w14:textId="0450243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B613DCC" w14:textId="118A791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C8C8045" w14:textId="085383A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521A3A5" w14:textId="06ED740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68FBCD8" w14:textId="5E8927C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0,405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34C8462" w14:textId="4EC6F094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0,480</w:t>
            </w:r>
          </w:p>
        </w:tc>
        <w:tc>
          <w:tcPr>
            <w:tcW w:w="225" w:type="pct"/>
            <w:vAlign w:val="center"/>
          </w:tcPr>
          <w:p w14:paraId="697F7C3D" w14:textId="410832F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0,480</w:t>
            </w:r>
          </w:p>
        </w:tc>
      </w:tr>
      <w:tr w:rsidR="00635FD7" w:rsidRPr="004C4EC1" w14:paraId="7B8830A5" w14:textId="77777777" w:rsidTr="00635FD7">
        <w:trPr>
          <w:trHeight w:val="20"/>
        </w:trPr>
        <w:tc>
          <w:tcPr>
            <w:tcW w:w="738" w:type="pct"/>
            <w:shd w:val="clear" w:color="auto" w:fill="auto"/>
            <w:vAlign w:val="center"/>
          </w:tcPr>
          <w:p w14:paraId="3272D959" w14:textId="77777777" w:rsidR="00635FD7" w:rsidRPr="009C4063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Резерв (+)/ Дефицит (-) тепловой мощности (без учета отключения потр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</w:t>
            </w:r>
            <w:r w:rsidRPr="009C406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бителей)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08F38F" w14:textId="77777777" w:rsidR="00635FD7" w:rsidRPr="004C4EC1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C4063">
              <w:rPr>
                <w:rFonts w:ascii="Arial" w:hAnsi="Arial" w:cs="Arial"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174B90D" w14:textId="7297CEF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0,543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5EBE431" w14:textId="44ECFF5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0,483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59DF5AF" w14:textId="530CFD21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0,558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7E6F1CB" w14:textId="3457C83C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0,558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1D6F3EE" w14:textId="26A9793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0,558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E58BC9D" w14:textId="4E9B2D0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0,558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D48B3FE" w14:textId="321A884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0,964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92DF2C3" w14:textId="3EEA2059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0,964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2C6F45C" w14:textId="36E7BE0A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1,148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5995F3E" w14:textId="737258F3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1,148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7E77DA0" w14:textId="04CB61E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1,148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6CB547E" w14:textId="0976DB78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1,148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17538CC" w14:textId="2FCE3F32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1,148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910A779" w14:textId="165B2846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1,148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F5C419" w14:textId="4224C75E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1,148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5709F5E" w14:textId="180134F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1,223</w:t>
            </w:r>
          </w:p>
        </w:tc>
        <w:tc>
          <w:tcPr>
            <w:tcW w:w="225" w:type="pct"/>
            <w:vAlign w:val="center"/>
          </w:tcPr>
          <w:p w14:paraId="4C9E9A09" w14:textId="015AD7EF" w:rsidR="00635FD7" w:rsidRPr="00635FD7" w:rsidRDefault="00635FD7" w:rsidP="00635FD7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35FD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1,223</w:t>
            </w:r>
          </w:p>
        </w:tc>
      </w:tr>
    </w:tbl>
    <w:p w14:paraId="7F6F901B" w14:textId="63250169" w:rsidR="0013220B" w:rsidRDefault="0013220B" w:rsidP="00DD4AC9">
      <w:pPr>
        <w:rPr>
          <w:rFonts w:ascii="Arial" w:hAnsi="Arial" w:cs="Arial"/>
          <w:b/>
          <w:sz w:val="24"/>
          <w:szCs w:val="24"/>
          <w:lang w:val="ru-RU"/>
        </w:rPr>
      </w:pPr>
    </w:p>
    <w:p w14:paraId="1DB40E7C" w14:textId="77777777" w:rsidR="0013220B" w:rsidRPr="00B00F93" w:rsidRDefault="0013220B" w:rsidP="00DD4AC9">
      <w:pPr>
        <w:rPr>
          <w:rFonts w:ascii="Arial" w:hAnsi="Arial" w:cs="Arial"/>
          <w:b/>
          <w:sz w:val="24"/>
          <w:szCs w:val="24"/>
          <w:lang w:val="ru-RU"/>
        </w:rPr>
      </w:pPr>
    </w:p>
    <w:p w14:paraId="6A83667F" w14:textId="77777777" w:rsidR="00E77EBF" w:rsidRPr="00B00F93" w:rsidRDefault="00E77EBF" w:rsidP="00DD4AC9">
      <w:pPr>
        <w:rPr>
          <w:rFonts w:ascii="Arial" w:hAnsi="Arial" w:cs="Arial"/>
          <w:b/>
          <w:sz w:val="24"/>
          <w:szCs w:val="24"/>
          <w:lang w:val="ru-RU"/>
        </w:rPr>
      </w:pPr>
      <w:bookmarkStart w:id="592" w:name="_Toc405136226"/>
      <w:bookmarkStart w:id="593" w:name="_Toc405136623"/>
      <w:bookmarkStart w:id="594" w:name="_Toc411003250"/>
      <w:bookmarkStart w:id="595" w:name="_Toc420878985"/>
      <w:bookmarkStart w:id="596" w:name="_Toc420880114"/>
      <w:bookmarkStart w:id="597" w:name="_Toc465334662"/>
    </w:p>
    <w:bookmarkEnd w:id="592"/>
    <w:bookmarkEnd w:id="593"/>
    <w:bookmarkEnd w:id="594"/>
    <w:bookmarkEnd w:id="595"/>
    <w:bookmarkEnd w:id="596"/>
    <w:bookmarkEnd w:id="597"/>
    <w:p w14:paraId="4D233649" w14:textId="77777777" w:rsidR="00940AD3" w:rsidRPr="00B00F93" w:rsidRDefault="00940AD3" w:rsidP="00E5197A">
      <w:pPr>
        <w:tabs>
          <w:tab w:val="left" w:pos="1370"/>
        </w:tabs>
        <w:rPr>
          <w:rFonts w:ascii="Arial" w:hAnsi="Arial" w:cs="Arial"/>
          <w:sz w:val="24"/>
          <w:szCs w:val="24"/>
          <w:lang w:val="ru-RU"/>
        </w:rPr>
        <w:sectPr w:rsidR="00940AD3" w:rsidRPr="00B00F93" w:rsidSect="00956B30">
          <w:footerReference w:type="default" r:id="rId50"/>
          <w:footerReference w:type="first" r:id="rId51"/>
          <w:pgSz w:w="16838" w:h="11906" w:orient="landscape"/>
          <w:pgMar w:top="993" w:right="1134" w:bottom="567" w:left="1276" w:header="709" w:footer="709" w:gutter="0"/>
          <w:cols w:space="708"/>
          <w:titlePg/>
          <w:docGrid w:linePitch="360"/>
        </w:sectPr>
      </w:pPr>
    </w:p>
    <w:p w14:paraId="6C87764E" w14:textId="77777777" w:rsidR="00E005BA" w:rsidRPr="00B00F93" w:rsidRDefault="00E005BA" w:rsidP="00E005BA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598" w:name="_Toc520479198"/>
      <w:bookmarkStart w:id="599" w:name="_Toc34479525"/>
      <w:bookmarkStart w:id="600" w:name="_Toc520479199"/>
      <w:bookmarkStart w:id="601" w:name="_Toc405135804"/>
      <w:bookmarkStart w:id="602" w:name="_Toc405136233"/>
      <w:bookmarkStart w:id="603" w:name="_Toc405196303"/>
      <w:bookmarkStart w:id="604" w:name="_Toc411003257"/>
      <w:bookmarkStart w:id="605" w:name="_Toc420878992"/>
      <w:bookmarkStart w:id="606" w:name="_Toc420879285"/>
      <w:bookmarkStart w:id="607" w:name="_Toc420879855"/>
      <w:bookmarkStart w:id="608" w:name="_Toc420880121"/>
      <w:bookmarkStart w:id="609" w:name="_Toc424483220"/>
      <w:bookmarkStart w:id="610" w:name="_Toc424483490"/>
      <w:bookmarkStart w:id="611" w:name="_Toc461985562"/>
      <w:bookmarkStart w:id="612" w:name="_Toc461986089"/>
      <w:bookmarkStart w:id="613" w:name="_Toc465334669"/>
      <w:bookmarkStart w:id="614" w:name="_Toc497329014"/>
      <w:r w:rsidRPr="00B00F93">
        <w:rPr>
          <w:rFonts w:ascii="Arial" w:hAnsi="Arial" w:cs="Arial"/>
          <w:color w:val="auto"/>
          <w:sz w:val="24"/>
          <w:szCs w:val="24"/>
          <w:lang w:val="ru-RU"/>
        </w:rPr>
        <w:lastRenderedPageBreak/>
        <w:t>4.2. Гидравлический расчет передачи теплоносителя для каждого магистрального вывода с целью определения возможности (невозможности) обеспечения тепл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вой энергией существующих и перспективных потребителей</w:t>
      </w:r>
      <w:bookmarkEnd w:id="598"/>
      <w:bookmarkEnd w:id="599"/>
    </w:p>
    <w:p w14:paraId="257FD20F" w14:textId="77777777" w:rsidR="00E005BA" w:rsidRPr="00B00F93" w:rsidRDefault="00E005BA" w:rsidP="00CA56E5">
      <w:pPr>
        <w:rPr>
          <w:rFonts w:ascii="Arial" w:hAnsi="Arial" w:cs="Arial"/>
          <w:sz w:val="24"/>
          <w:szCs w:val="24"/>
          <w:highlight w:val="yellow"/>
          <w:lang w:val="ru-RU"/>
        </w:rPr>
      </w:pPr>
    </w:p>
    <w:p w14:paraId="6F0B506C" w14:textId="68CE64ED" w:rsidR="00CA56E5" w:rsidRPr="00B00F93" w:rsidRDefault="00E005BA" w:rsidP="00CA56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Гидравлический расчет </w:t>
      </w:r>
      <w:r w:rsidR="00CA56E5" w:rsidRPr="00B00F93">
        <w:rPr>
          <w:rFonts w:ascii="Arial" w:hAnsi="Arial" w:cs="Arial"/>
          <w:sz w:val="24"/>
          <w:szCs w:val="24"/>
          <w:lang w:val="ru-RU"/>
        </w:rPr>
        <w:t>выполнен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при помощи </w:t>
      </w:r>
      <w:r w:rsidR="00CA56E5" w:rsidRPr="00B00F93">
        <w:rPr>
          <w:rFonts w:ascii="Arial" w:hAnsi="Arial" w:cs="Arial"/>
          <w:sz w:val="24"/>
          <w:szCs w:val="24"/>
          <w:lang w:val="ru-RU"/>
        </w:rPr>
        <w:t>лицензионного программного пр</w:t>
      </w:r>
      <w:r w:rsidR="00CA56E5" w:rsidRPr="00B00F93">
        <w:rPr>
          <w:rFonts w:ascii="Arial" w:hAnsi="Arial" w:cs="Arial"/>
          <w:sz w:val="24"/>
          <w:szCs w:val="24"/>
          <w:lang w:val="ru-RU"/>
        </w:rPr>
        <w:t>о</w:t>
      </w:r>
      <w:r w:rsidR="00CA56E5" w:rsidRPr="00B00F93">
        <w:rPr>
          <w:rFonts w:ascii="Arial" w:hAnsi="Arial" w:cs="Arial"/>
          <w:sz w:val="24"/>
          <w:szCs w:val="24"/>
          <w:lang w:val="ru-RU"/>
        </w:rPr>
        <w:t xml:space="preserve">дукта </w:t>
      </w:r>
      <w:r w:rsidR="00CA56E5" w:rsidRPr="00B00F93">
        <w:rPr>
          <w:rFonts w:ascii="Arial" w:hAnsi="Arial" w:cs="Arial"/>
          <w:sz w:val="24"/>
          <w:szCs w:val="24"/>
        </w:rPr>
        <w:t>Zulu</w:t>
      </w:r>
      <w:r w:rsidR="00CA56E5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CA56E5" w:rsidRPr="00B00F93">
        <w:rPr>
          <w:rFonts w:ascii="Arial" w:hAnsi="Arial" w:cs="Arial"/>
          <w:sz w:val="24"/>
          <w:szCs w:val="24"/>
        </w:rPr>
        <w:t>Thermo</w:t>
      </w:r>
      <w:r w:rsidR="00CA56E5" w:rsidRPr="00B00F93">
        <w:rPr>
          <w:rFonts w:ascii="Arial" w:hAnsi="Arial" w:cs="Arial"/>
          <w:sz w:val="24"/>
          <w:szCs w:val="24"/>
          <w:lang w:val="ru-RU"/>
        </w:rPr>
        <w:t>.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CA56E5" w:rsidRPr="00B00F93">
        <w:rPr>
          <w:rFonts w:ascii="Arial" w:hAnsi="Arial" w:cs="Arial"/>
          <w:sz w:val="24"/>
          <w:szCs w:val="24"/>
          <w:lang w:val="ru-RU"/>
        </w:rPr>
        <w:t>Результаты гидравлического расчета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представлен</w:t>
      </w:r>
      <w:r w:rsidR="00C838EB">
        <w:rPr>
          <w:rFonts w:ascii="Arial" w:hAnsi="Arial" w:cs="Arial"/>
          <w:sz w:val="24"/>
          <w:szCs w:val="24"/>
          <w:lang w:val="ru-RU"/>
        </w:rPr>
        <w:t>ы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в приложении 6</w:t>
      </w:r>
      <w:r w:rsidR="00DD003F">
        <w:rPr>
          <w:rFonts w:ascii="Arial" w:hAnsi="Arial" w:cs="Arial"/>
          <w:sz w:val="24"/>
          <w:szCs w:val="24"/>
          <w:lang w:val="ru-RU"/>
        </w:rPr>
        <w:t xml:space="preserve"> (ПСТ.OM.70-11</w:t>
      </w:r>
      <w:r w:rsidR="00CA56E5" w:rsidRPr="00B00F93">
        <w:rPr>
          <w:rFonts w:ascii="Arial" w:hAnsi="Arial" w:cs="Arial"/>
          <w:sz w:val="24"/>
          <w:szCs w:val="24"/>
          <w:lang w:val="ru-RU"/>
        </w:rPr>
        <w:t>.001.006)</w:t>
      </w:r>
      <w:r w:rsidR="005103EE">
        <w:rPr>
          <w:rFonts w:ascii="Arial" w:hAnsi="Arial" w:cs="Arial"/>
          <w:sz w:val="24"/>
          <w:szCs w:val="24"/>
          <w:lang w:val="ru-RU"/>
        </w:rPr>
        <w:t>.</w:t>
      </w:r>
    </w:p>
    <w:p w14:paraId="7C4608B6" w14:textId="123CF750" w:rsidR="00E005BA" w:rsidRPr="00B00F93" w:rsidRDefault="00E005BA" w:rsidP="00CA56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При реализации </w:t>
      </w:r>
      <w:r w:rsidR="00CA56E5" w:rsidRPr="00B00F93">
        <w:rPr>
          <w:rFonts w:ascii="Arial" w:hAnsi="Arial" w:cs="Arial"/>
          <w:sz w:val="24"/>
          <w:szCs w:val="24"/>
          <w:lang w:val="ru-RU"/>
        </w:rPr>
        <w:t>разработанных технических мероприятий,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направленных на м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="00CA56E5" w:rsidRPr="00B00F93">
        <w:rPr>
          <w:rFonts w:ascii="Arial" w:hAnsi="Arial" w:cs="Arial"/>
          <w:sz w:val="24"/>
          <w:szCs w:val="24"/>
          <w:lang w:val="ru-RU"/>
        </w:rPr>
        <w:t>д</w:t>
      </w:r>
      <w:r w:rsidRPr="00B00F93">
        <w:rPr>
          <w:rFonts w:ascii="Arial" w:hAnsi="Arial" w:cs="Arial"/>
          <w:sz w:val="24"/>
          <w:szCs w:val="24"/>
          <w:lang w:val="ru-RU"/>
        </w:rPr>
        <w:t>ернизац</w:t>
      </w:r>
      <w:r w:rsidR="00CA56E5" w:rsidRPr="00B00F93">
        <w:rPr>
          <w:rFonts w:ascii="Arial" w:hAnsi="Arial" w:cs="Arial"/>
          <w:sz w:val="24"/>
          <w:szCs w:val="24"/>
          <w:lang w:val="ru-RU"/>
        </w:rPr>
        <w:t>ию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и развитие системы теплоснабжения </w:t>
      </w:r>
      <w:r w:rsidR="005103EE">
        <w:rPr>
          <w:rFonts w:ascii="Arial" w:hAnsi="Arial" w:cs="Arial"/>
          <w:sz w:val="24"/>
          <w:szCs w:val="24"/>
          <w:lang w:val="ru-RU"/>
        </w:rPr>
        <w:t>с. Парабель</w:t>
      </w:r>
      <w:r w:rsidR="00CA56E5" w:rsidRPr="00B00F93">
        <w:rPr>
          <w:rFonts w:ascii="Arial" w:hAnsi="Arial" w:cs="Arial"/>
          <w:sz w:val="24"/>
          <w:szCs w:val="24"/>
          <w:lang w:val="ru-RU"/>
        </w:rPr>
        <w:t xml:space="preserve">, гидравлический режим работы системы будет обеспечивать </w:t>
      </w:r>
      <w:r w:rsidRPr="00B00F93">
        <w:rPr>
          <w:rFonts w:ascii="Arial" w:hAnsi="Arial" w:cs="Arial"/>
          <w:sz w:val="24"/>
          <w:szCs w:val="24"/>
          <w:lang w:val="ru-RU"/>
        </w:rPr>
        <w:t>потребител</w:t>
      </w:r>
      <w:r w:rsidR="00CA56E5" w:rsidRPr="00B00F93">
        <w:rPr>
          <w:rFonts w:ascii="Arial" w:hAnsi="Arial" w:cs="Arial"/>
          <w:sz w:val="24"/>
          <w:szCs w:val="24"/>
          <w:lang w:val="ru-RU"/>
        </w:rPr>
        <w:t>ей качественной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тепловой энергии</w:t>
      </w:r>
      <w:r w:rsidR="00CA56E5" w:rsidRPr="00B00F93">
        <w:rPr>
          <w:rFonts w:ascii="Arial" w:hAnsi="Arial" w:cs="Arial"/>
          <w:sz w:val="24"/>
          <w:szCs w:val="24"/>
          <w:lang w:val="ru-RU"/>
        </w:rPr>
        <w:t xml:space="preserve"> в соответствии с техническими нормами и требованиями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084F3468" w14:textId="77777777" w:rsidR="00E005BA" w:rsidRPr="00B00F93" w:rsidRDefault="00E005BA" w:rsidP="00E005BA">
      <w:pPr>
        <w:rPr>
          <w:highlight w:val="yellow"/>
          <w:lang w:val="ru-RU"/>
        </w:rPr>
      </w:pPr>
    </w:p>
    <w:p w14:paraId="53F8110E" w14:textId="44A80148" w:rsidR="003211F5" w:rsidRPr="00B00F93" w:rsidRDefault="003211F5" w:rsidP="003211F5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15" w:name="_Toc34479526"/>
      <w:r w:rsidRPr="00B00F93">
        <w:rPr>
          <w:rFonts w:ascii="Arial" w:hAnsi="Arial" w:cs="Arial"/>
          <w:color w:val="auto"/>
          <w:sz w:val="24"/>
          <w:szCs w:val="24"/>
          <w:lang w:val="ru-RU"/>
        </w:rPr>
        <w:t>4.3. Выводы о резервах (дефицитах) существующей системы теплоснабжения при обеспечении перспективной тепловой нагрузки потребителей</w:t>
      </w:r>
      <w:bookmarkEnd w:id="600"/>
      <w:bookmarkEnd w:id="615"/>
    </w:p>
    <w:p w14:paraId="6EB31D73" w14:textId="77777777" w:rsidR="003211F5" w:rsidRPr="00B00F93" w:rsidRDefault="003211F5" w:rsidP="003211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</w:p>
    <w:p w14:paraId="687DBD09" w14:textId="5356BE44" w:rsidR="003211F5" w:rsidRPr="00B00F93" w:rsidRDefault="000F0CE9" w:rsidP="003211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территирии с. Парабель установленно три газовых котельных. На всех трех к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>тельных наблюдается достаточный резерв тепловой мощности.</w:t>
      </w:r>
      <w:r w:rsidR="00E005BA" w:rsidRPr="00B00F93">
        <w:rPr>
          <w:rFonts w:ascii="Arial" w:hAnsi="Arial" w:cs="Arial"/>
          <w:sz w:val="24"/>
          <w:szCs w:val="24"/>
          <w:lang w:val="ru-RU"/>
        </w:rPr>
        <w:t xml:space="preserve"> Данный резер</w:t>
      </w:r>
      <w:r w:rsidR="00DC6E3D" w:rsidRPr="00B00F93">
        <w:rPr>
          <w:rFonts w:ascii="Arial" w:hAnsi="Arial" w:cs="Arial"/>
          <w:sz w:val="24"/>
          <w:szCs w:val="24"/>
          <w:lang w:val="ru-RU"/>
        </w:rPr>
        <w:t>в при ав</w:t>
      </w:r>
      <w:r w:rsidR="00DC6E3D" w:rsidRPr="00B00F93">
        <w:rPr>
          <w:rFonts w:ascii="Arial" w:hAnsi="Arial" w:cs="Arial"/>
          <w:sz w:val="24"/>
          <w:szCs w:val="24"/>
          <w:lang w:val="ru-RU"/>
        </w:rPr>
        <w:t>а</w:t>
      </w:r>
      <w:r w:rsidR="00DC6E3D" w:rsidRPr="00B00F93">
        <w:rPr>
          <w:rFonts w:ascii="Arial" w:hAnsi="Arial" w:cs="Arial"/>
          <w:sz w:val="24"/>
          <w:szCs w:val="24"/>
          <w:lang w:val="ru-RU"/>
        </w:rPr>
        <w:t>рийных отключениях</w:t>
      </w:r>
      <w:r w:rsidR="00E005BA" w:rsidRPr="00B00F93">
        <w:rPr>
          <w:rFonts w:ascii="Arial" w:hAnsi="Arial" w:cs="Arial"/>
          <w:sz w:val="24"/>
          <w:szCs w:val="24"/>
          <w:lang w:val="ru-RU"/>
        </w:rPr>
        <w:t xml:space="preserve"> сможет обеспечить работу системы и обеспечить нагрузкой вновь </w:t>
      </w:r>
      <w:r w:rsidR="00DC6E3D" w:rsidRPr="00B00F93">
        <w:rPr>
          <w:rFonts w:ascii="Arial" w:hAnsi="Arial" w:cs="Arial"/>
          <w:sz w:val="24"/>
          <w:szCs w:val="24"/>
          <w:lang w:val="ru-RU"/>
        </w:rPr>
        <w:t>подключаемых</w:t>
      </w:r>
      <w:r w:rsidR="00E005BA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DC6E3D" w:rsidRPr="00B00F93">
        <w:rPr>
          <w:rFonts w:ascii="Arial" w:hAnsi="Arial" w:cs="Arial"/>
          <w:sz w:val="24"/>
          <w:szCs w:val="24"/>
          <w:lang w:val="ru-RU"/>
        </w:rPr>
        <w:t>потребителей</w:t>
      </w:r>
      <w:r w:rsidR="00E005BA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2614E1B2" w14:textId="7A90195A" w:rsidR="00DC6E3D" w:rsidRDefault="00DC6E3D" w:rsidP="003211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Резе</w:t>
      </w:r>
      <w:r w:rsidR="00773B89">
        <w:rPr>
          <w:rFonts w:ascii="Arial" w:hAnsi="Arial" w:cs="Arial"/>
          <w:sz w:val="24"/>
          <w:szCs w:val="24"/>
          <w:lang w:val="ru-RU"/>
        </w:rPr>
        <w:t>рвы тепловой мощности котельных</w:t>
      </w:r>
      <w:r w:rsidR="00DB3DBA">
        <w:rPr>
          <w:rFonts w:ascii="Arial" w:hAnsi="Arial" w:cs="Arial"/>
          <w:sz w:val="24"/>
          <w:szCs w:val="24"/>
          <w:lang w:val="ru-RU"/>
        </w:rPr>
        <w:t xml:space="preserve"> </w:t>
      </w:r>
      <w:r w:rsidR="00773B89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представлены </w:t>
      </w:r>
      <w:r w:rsidR="00773B89">
        <w:rPr>
          <w:rFonts w:ascii="Arial" w:hAnsi="Arial" w:cs="Arial"/>
          <w:sz w:val="24"/>
          <w:szCs w:val="24"/>
          <w:lang w:val="ru-RU"/>
        </w:rPr>
        <w:t>в таблице 4.4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0030C482" w14:textId="77777777" w:rsidR="00917EB2" w:rsidRDefault="00917EB2" w:rsidP="00917E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1D049BCE" w14:textId="70DF14F1" w:rsidR="00917EB2" w:rsidRDefault="00773B89" w:rsidP="00DD0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Таблица 4.4</w:t>
      </w:r>
      <w:r w:rsidR="00CC5513">
        <w:rPr>
          <w:rFonts w:ascii="Arial" w:hAnsi="Arial" w:cs="Arial"/>
          <w:sz w:val="24"/>
          <w:szCs w:val="24"/>
          <w:lang w:val="ru-RU"/>
        </w:rPr>
        <w:t xml:space="preserve"> - </w:t>
      </w:r>
      <w:r w:rsidR="00917EB2" w:rsidRPr="00B00F93">
        <w:rPr>
          <w:rFonts w:ascii="Arial" w:hAnsi="Arial" w:cs="Arial"/>
          <w:sz w:val="24"/>
          <w:szCs w:val="24"/>
          <w:lang w:val="ru-RU"/>
        </w:rPr>
        <w:t xml:space="preserve">Резервы тепловой мощности </w:t>
      </w:r>
      <w:r w:rsidR="00CC5513">
        <w:rPr>
          <w:rFonts w:ascii="Arial" w:hAnsi="Arial" w:cs="Arial"/>
          <w:sz w:val="24"/>
          <w:szCs w:val="24"/>
          <w:lang w:val="ru-RU"/>
        </w:rPr>
        <w:t xml:space="preserve">перспективных </w:t>
      </w:r>
      <w:r w:rsidR="00917EB2" w:rsidRPr="00B00F93">
        <w:rPr>
          <w:rFonts w:ascii="Arial" w:hAnsi="Arial" w:cs="Arial"/>
          <w:sz w:val="24"/>
          <w:szCs w:val="24"/>
          <w:lang w:val="ru-RU"/>
        </w:rPr>
        <w:t xml:space="preserve">котельных </w:t>
      </w:r>
      <w:r>
        <w:rPr>
          <w:rFonts w:ascii="Arial" w:hAnsi="Arial" w:cs="Arial"/>
          <w:sz w:val="24"/>
          <w:szCs w:val="24"/>
          <w:lang w:val="ru-RU"/>
        </w:rPr>
        <w:t>с. Парабель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56"/>
        <w:gridCol w:w="4623"/>
      </w:tblGrid>
      <w:tr w:rsidR="00917EB2" w:rsidRPr="008B1CEB" w14:paraId="369CED63" w14:textId="77777777" w:rsidTr="005626FB">
        <w:trPr>
          <w:trHeight w:val="600"/>
          <w:jc w:val="center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AC2" w14:textId="77777777" w:rsidR="00917EB2" w:rsidRPr="009775A8" w:rsidRDefault="00917EB2" w:rsidP="00917EB2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9775A8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Наименование котельной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536" w14:textId="6055328F" w:rsidR="00917EB2" w:rsidRPr="009775A8" w:rsidRDefault="00917EB2" w:rsidP="00917EB2">
            <w:pPr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Резерв тепловой мощности</w:t>
            </w:r>
            <w:r w:rsidR="005626FB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на </w:t>
            </w:r>
            <w:r w:rsidR="005626FB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br/>
              <w:t>2035 год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, Гкал/ч</w:t>
            </w:r>
          </w:p>
        </w:tc>
      </w:tr>
      <w:tr w:rsidR="00917EB2" w:rsidRPr="00773B89" w14:paraId="5D1BEB08" w14:textId="77777777" w:rsidTr="005626FB">
        <w:trPr>
          <w:trHeight w:val="300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BC84" w14:textId="29FAB15C" w:rsidR="00917EB2" w:rsidRPr="00B00F93" w:rsidRDefault="00917EB2" w:rsidP="00773B89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73B89">
              <w:rPr>
                <w:rFonts w:ascii="Arial" w:hAnsi="Arial" w:cs="Arial"/>
                <w:sz w:val="24"/>
                <w:szCs w:val="24"/>
                <w:lang w:val="ru-RU"/>
              </w:rPr>
              <w:t>Котельная «</w:t>
            </w:r>
            <w:r w:rsidR="00773B89"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 w:rsidRPr="00773B89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EDB8" w14:textId="1A49A7B4" w:rsidR="00917EB2" w:rsidRPr="00577C36" w:rsidRDefault="005626FB" w:rsidP="00C35DDD">
            <w:pPr>
              <w:widowControl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C36">
              <w:rPr>
                <w:rFonts w:ascii="Arial" w:hAnsi="Arial" w:cs="Arial"/>
                <w:sz w:val="24"/>
                <w:szCs w:val="24"/>
                <w:lang w:val="ru-RU"/>
              </w:rPr>
              <w:t>0,505</w:t>
            </w:r>
          </w:p>
        </w:tc>
      </w:tr>
      <w:tr w:rsidR="00917EB2" w:rsidRPr="00773B89" w14:paraId="7B2F88A1" w14:textId="77777777" w:rsidTr="005626FB">
        <w:trPr>
          <w:trHeight w:val="312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70EB" w14:textId="19230EEA" w:rsidR="00917EB2" w:rsidRPr="00B00F93" w:rsidRDefault="00917EB2" w:rsidP="00773B89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73B8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Котельная «</w:t>
            </w:r>
            <w:r w:rsidR="00773B8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Центральная</w:t>
            </w:r>
            <w:r w:rsidRPr="00773B8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A723" w14:textId="3F817E60" w:rsidR="00917EB2" w:rsidRPr="00577C36" w:rsidRDefault="005626FB" w:rsidP="00C2208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C36">
              <w:rPr>
                <w:rFonts w:ascii="Arial" w:hAnsi="Arial" w:cs="Arial"/>
                <w:sz w:val="24"/>
                <w:szCs w:val="24"/>
                <w:lang w:val="ru-RU"/>
              </w:rPr>
              <w:t>1,411</w:t>
            </w:r>
          </w:p>
        </w:tc>
      </w:tr>
      <w:tr w:rsidR="00917EB2" w:rsidRPr="00B00F93" w14:paraId="069DC5C4" w14:textId="77777777" w:rsidTr="005626FB">
        <w:trPr>
          <w:trHeight w:val="312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70A3" w14:textId="06AB2A9B" w:rsidR="00917EB2" w:rsidRPr="00B00F93" w:rsidRDefault="00917EB2" w:rsidP="00773B89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73B8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Котельна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я «</w:t>
            </w:r>
            <w:r w:rsidR="00773B8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Нефтяников</w:t>
            </w:r>
            <w:r w:rsidRPr="00B00F9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9A3" w14:textId="65DA0E53" w:rsidR="00917EB2" w:rsidRPr="00577C36" w:rsidRDefault="005626FB" w:rsidP="00C35DD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77C36">
              <w:rPr>
                <w:rFonts w:ascii="Arial" w:hAnsi="Arial" w:cs="Arial"/>
                <w:bCs/>
                <w:sz w:val="24"/>
                <w:szCs w:val="24"/>
                <w:lang w:val="ru-RU"/>
              </w:rPr>
              <w:t>0,480</w:t>
            </w:r>
          </w:p>
        </w:tc>
      </w:tr>
      <w:tr w:rsidR="00917EB2" w:rsidRPr="00B00F93" w14:paraId="46E77201" w14:textId="77777777" w:rsidTr="005626FB">
        <w:trPr>
          <w:trHeight w:val="312"/>
          <w:jc w:val="center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4CB" w14:textId="77777777" w:rsidR="00917EB2" w:rsidRPr="00B00F93" w:rsidRDefault="00917EB2" w:rsidP="00917EB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B00F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Итого по котельным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33DC" w14:textId="7964841B" w:rsidR="00917EB2" w:rsidRPr="00577C36" w:rsidRDefault="005626FB" w:rsidP="00917E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77C3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2,396</w:t>
            </w:r>
          </w:p>
        </w:tc>
      </w:tr>
    </w:tbl>
    <w:p w14:paraId="5AC14A07" w14:textId="77777777" w:rsidR="00B421AE" w:rsidRPr="00B00F93" w:rsidRDefault="00B421AE" w:rsidP="00F952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14:paraId="70218C68" w14:textId="77777777" w:rsidR="003211F5" w:rsidRPr="00B00F93" w:rsidRDefault="003211F5" w:rsidP="003211F5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16" w:name="_Toc520479200"/>
      <w:bookmarkStart w:id="617" w:name="_Toc34479527"/>
      <w:r w:rsidRPr="00B00F93">
        <w:rPr>
          <w:rFonts w:ascii="Arial" w:hAnsi="Arial" w:cs="Arial"/>
          <w:color w:val="auto"/>
          <w:sz w:val="24"/>
          <w:szCs w:val="24"/>
          <w:lang w:val="ru-RU"/>
        </w:rPr>
        <w:t>4.4. Описание изменений существующих и перспективных балансов тепловой мощности источников тепловой энергии и тепловой нагрузки потребителей за п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риод, предшествующий актуализации схемы теплоснабжения</w:t>
      </w:r>
      <w:bookmarkEnd w:id="616"/>
      <w:bookmarkEnd w:id="617"/>
    </w:p>
    <w:p w14:paraId="521460E6" w14:textId="77777777" w:rsidR="003211F5" w:rsidRPr="00B00F93" w:rsidRDefault="003211F5" w:rsidP="003211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</w:p>
    <w:p w14:paraId="72D63FC7" w14:textId="513D81EB" w:rsidR="003211F5" w:rsidRPr="00B32D01" w:rsidRDefault="00211833" w:rsidP="00B32D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Баланс</w:t>
      </w:r>
      <w:r w:rsidR="004A35A8" w:rsidRPr="00B00F93">
        <w:rPr>
          <w:rFonts w:ascii="Arial" w:hAnsi="Arial" w:cs="Arial"/>
          <w:sz w:val="24"/>
          <w:szCs w:val="24"/>
          <w:lang w:val="ru-RU"/>
        </w:rPr>
        <w:t>ы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тепловой мощности источников тепловой энергии и тепловой нагрузки потребителей за период, предшествующий актуализации схемы теплоснабжения </w:t>
      </w:r>
      <w:r w:rsidR="00B32D01">
        <w:rPr>
          <w:rFonts w:ascii="Arial" w:hAnsi="Arial" w:cs="Arial"/>
          <w:sz w:val="24"/>
          <w:szCs w:val="24"/>
          <w:lang w:val="ru-RU"/>
        </w:rPr>
        <w:t>были изменены за счет подключения</w:t>
      </w:r>
      <w:r w:rsidR="00773B89">
        <w:rPr>
          <w:rFonts w:ascii="Arial" w:hAnsi="Arial" w:cs="Arial"/>
          <w:sz w:val="24"/>
          <w:szCs w:val="24"/>
          <w:lang w:val="ru-RU"/>
        </w:rPr>
        <w:t xml:space="preserve"> (отключения)</w:t>
      </w:r>
      <w:r w:rsidR="00B32D01">
        <w:rPr>
          <w:rFonts w:ascii="Arial" w:hAnsi="Arial" w:cs="Arial"/>
          <w:sz w:val="24"/>
          <w:szCs w:val="24"/>
          <w:lang w:val="ru-RU"/>
        </w:rPr>
        <w:t xml:space="preserve"> новых потребителей к существующим к</w:t>
      </w:r>
      <w:r w:rsidR="00B32D01">
        <w:rPr>
          <w:rFonts w:ascii="Arial" w:hAnsi="Arial" w:cs="Arial"/>
          <w:sz w:val="24"/>
          <w:szCs w:val="24"/>
          <w:lang w:val="ru-RU"/>
        </w:rPr>
        <w:t>о</w:t>
      </w:r>
      <w:r w:rsidR="00B32D01">
        <w:rPr>
          <w:rFonts w:ascii="Arial" w:hAnsi="Arial" w:cs="Arial"/>
          <w:sz w:val="24"/>
          <w:szCs w:val="24"/>
          <w:lang w:val="ru-RU"/>
        </w:rPr>
        <w:t xml:space="preserve">тельным </w:t>
      </w:r>
      <w:r w:rsidR="00773B89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  <w:r w:rsidR="00B32D01">
        <w:rPr>
          <w:rFonts w:ascii="Arial" w:hAnsi="Arial" w:cs="Arial"/>
          <w:sz w:val="24"/>
          <w:szCs w:val="24"/>
          <w:lang w:val="ru-RU"/>
        </w:rPr>
        <w:t xml:space="preserve"> Вновь подключаемые потребители были учтены в балансах</w:t>
      </w:r>
      <w:r w:rsidR="00B32D01" w:rsidRPr="00B32D01">
        <w:rPr>
          <w:rFonts w:ascii="Arial" w:hAnsi="Arial" w:cs="Arial"/>
          <w:sz w:val="24"/>
          <w:szCs w:val="24"/>
          <w:lang w:val="ru-RU"/>
        </w:rPr>
        <w:t xml:space="preserve"> те</w:t>
      </w:r>
      <w:r w:rsidR="00B32D01" w:rsidRPr="00B32D01">
        <w:rPr>
          <w:rFonts w:ascii="Arial" w:hAnsi="Arial" w:cs="Arial"/>
          <w:sz w:val="24"/>
          <w:szCs w:val="24"/>
          <w:lang w:val="ru-RU"/>
        </w:rPr>
        <w:t>п</w:t>
      </w:r>
      <w:r w:rsidR="00B32D01" w:rsidRPr="00B32D01">
        <w:rPr>
          <w:rFonts w:ascii="Arial" w:hAnsi="Arial" w:cs="Arial"/>
          <w:sz w:val="24"/>
          <w:szCs w:val="24"/>
          <w:lang w:val="ru-RU"/>
        </w:rPr>
        <w:t>ловой мощности</w:t>
      </w:r>
      <w:r w:rsidR="00B32D01">
        <w:rPr>
          <w:rFonts w:ascii="Arial" w:hAnsi="Arial" w:cs="Arial"/>
          <w:sz w:val="24"/>
          <w:szCs w:val="24"/>
          <w:lang w:val="ru-RU"/>
        </w:rPr>
        <w:t xml:space="preserve"> </w:t>
      </w:r>
      <w:r w:rsidR="00B32D01" w:rsidRPr="00B32D01">
        <w:rPr>
          <w:rFonts w:ascii="Arial" w:hAnsi="Arial" w:cs="Arial"/>
          <w:sz w:val="24"/>
          <w:szCs w:val="24"/>
          <w:lang w:val="ru-RU"/>
        </w:rPr>
        <w:t>источников тепловой энергии и тепловой нагрузки потребителей</w:t>
      </w:r>
      <w:r w:rsidR="00B32D01">
        <w:rPr>
          <w:rFonts w:ascii="Arial" w:hAnsi="Arial" w:cs="Arial"/>
          <w:sz w:val="24"/>
          <w:szCs w:val="24"/>
          <w:lang w:val="ru-RU"/>
        </w:rPr>
        <w:t xml:space="preserve"> в да</w:t>
      </w:r>
      <w:r w:rsidR="00B32D01">
        <w:rPr>
          <w:rFonts w:ascii="Arial" w:hAnsi="Arial" w:cs="Arial"/>
          <w:sz w:val="24"/>
          <w:szCs w:val="24"/>
          <w:lang w:val="ru-RU"/>
        </w:rPr>
        <w:t>н</w:t>
      </w:r>
      <w:r w:rsidR="00B32D01">
        <w:rPr>
          <w:rFonts w:ascii="Arial" w:hAnsi="Arial" w:cs="Arial"/>
          <w:sz w:val="24"/>
          <w:szCs w:val="24"/>
          <w:lang w:val="ru-RU"/>
        </w:rPr>
        <w:t>ной Схеме теплоснабжения.</w:t>
      </w:r>
    </w:p>
    <w:p w14:paraId="112C24E9" w14:textId="77777777" w:rsidR="003211F5" w:rsidRPr="00B00F93" w:rsidRDefault="003211F5">
      <w:pPr>
        <w:widowControl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br w:type="page"/>
      </w:r>
    </w:p>
    <w:p w14:paraId="2FA29D7D" w14:textId="2BA4E44C" w:rsidR="002A735F" w:rsidRPr="00B00F93" w:rsidRDefault="002A735F" w:rsidP="002A735F">
      <w:pPr>
        <w:pStyle w:val="1"/>
        <w:spacing w:line="276" w:lineRule="auto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618" w:name="_Toc520479201"/>
      <w:bookmarkStart w:id="619" w:name="_Toc34479528"/>
      <w:r w:rsidRPr="00B00F93">
        <w:rPr>
          <w:rFonts w:ascii="Arial" w:hAnsi="Arial" w:cs="Arial"/>
          <w:sz w:val="24"/>
          <w:szCs w:val="24"/>
          <w:lang w:val="ru-RU"/>
        </w:rPr>
        <w:lastRenderedPageBreak/>
        <w:t xml:space="preserve">Глава 5. Мастер-план развития систем теплоснабжения </w:t>
      </w:r>
      <w:bookmarkEnd w:id="618"/>
      <w:r w:rsidR="0056197B">
        <w:rPr>
          <w:rFonts w:ascii="Arial" w:hAnsi="Arial" w:cs="Arial"/>
          <w:sz w:val="24"/>
          <w:szCs w:val="24"/>
          <w:lang w:val="ru-RU"/>
        </w:rPr>
        <w:t>с. Парабель Парабельск</w:t>
      </w:r>
      <w:r w:rsidR="0056197B">
        <w:rPr>
          <w:rFonts w:ascii="Arial" w:hAnsi="Arial" w:cs="Arial"/>
          <w:sz w:val="24"/>
          <w:szCs w:val="24"/>
          <w:lang w:val="ru-RU"/>
        </w:rPr>
        <w:t>о</w:t>
      </w:r>
      <w:r w:rsidR="0056197B">
        <w:rPr>
          <w:rFonts w:ascii="Arial" w:hAnsi="Arial" w:cs="Arial"/>
          <w:sz w:val="24"/>
          <w:szCs w:val="24"/>
          <w:lang w:val="ru-RU"/>
        </w:rPr>
        <w:t>го</w:t>
      </w:r>
      <w:r w:rsidR="00BA2861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bookmarkEnd w:id="619"/>
    </w:p>
    <w:p w14:paraId="0C8082E7" w14:textId="77777777" w:rsidR="002A735F" w:rsidRPr="00B00F93" w:rsidRDefault="002A735F" w:rsidP="00DD4AC9">
      <w:pPr>
        <w:rPr>
          <w:rFonts w:ascii="Arial" w:hAnsi="Arial" w:cs="Arial"/>
          <w:sz w:val="24"/>
          <w:szCs w:val="24"/>
          <w:lang w:val="ru-RU"/>
        </w:rPr>
      </w:pPr>
    </w:p>
    <w:p w14:paraId="392A9E20" w14:textId="77777777" w:rsidR="002A735F" w:rsidRPr="00B00F93" w:rsidRDefault="002A735F" w:rsidP="002A735F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20" w:name="_Toc520479202"/>
      <w:bookmarkStart w:id="621" w:name="_Toc34479529"/>
      <w:r w:rsidRPr="00B00F93">
        <w:rPr>
          <w:rFonts w:ascii="Arial" w:hAnsi="Arial" w:cs="Arial"/>
          <w:color w:val="auto"/>
          <w:sz w:val="24"/>
          <w:szCs w:val="24"/>
          <w:lang w:val="ru-RU"/>
        </w:rPr>
        <w:t>5.1. Описание вариантов перспективного развития систем теплоснабжения пос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ления</w:t>
      </w:r>
      <w:bookmarkEnd w:id="620"/>
      <w:bookmarkEnd w:id="621"/>
    </w:p>
    <w:p w14:paraId="33011308" w14:textId="77777777" w:rsidR="002A735F" w:rsidRPr="00B00F93" w:rsidRDefault="002A735F" w:rsidP="00DD4AC9">
      <w:pPr>
        <w:rPr>
          <w:rFonts w:ascii="Arial" w:hAnsi="Arial" w:cs="Arial"/>
          <w:sz w:val="24"/>
          <w:szCs w:val="24"/>
          <w:lang w:val="ru-RU"/>
        </w:rPr>
      </w:pPr>
    </w:p>
    <w:p w14:paraId="4B43F8D7" w14:textId="3782BDFC" w:rsidR="002A735F" w:rsidRPr="00B00F93" w:rsidRDefault="002A735F" w:rsidP="002A735F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В соответствии с Приказом Министерства энергетики </w:t>
      </w:r>
      <w:r w:rsidR="000D5CC0" w:rsidRPr="00B00F93">
        <w:rPr>
          <w:rFonts w:ascii="Arial" w:hAnsi="Arial" w:cs="Arial"/>
          <w:shd w:val="clear" w:color="auto" w:fill="FFFFFF"/>
        </w:rPr>
        <w:t>Российской Федерации</w:t>
      </w:r>
      <w:r w:rsidRPr="00B00F93">
        <w:rPr>
          <w:rFonts w:ascii="Arial" w:hAnsi="Arial" w:cs="Arial"/>
          <w:color w:val="auto"/>
        </w:rPr>
        <w:t xml:space="preserve"> и Министерства регионального развития </w:t>
      </w:r>
      <w:r w:rsidR="000D5CC0" w:rsidRPr="00B00F93">
        <w:rPr>
          <w:rFonts w:ascii="Arial" w:hAnsi="Arial" w:cs="Arial"/>
          <w:shd w:val="clear" w:color="auto" w:fill="FFFFFF"/>
        </w:rPr>
        <w:t>Российской Федерации</w:t>
      </w:r>
      <w:r w:rsidRPr="00B00F93">
        <w:rPr>
          <w:rFonts w:ascii="Arial" w:hAnsi="Arial" w:cs="Arial"/>
          <w:color w:val="auto"/>
        </w:rPr>
        <w:t xml:space="preserve"> от 29 декабря 2012 г. № 565/667 «Об утверждении методических рекомендаций по разработке схем теплосна</w:t>
      </w:r>
      <w:r w:rsidRPr="00B00F93">
        <w:rPr>
          <w:rFonts w:ascii="Arial" w:hAnsi="Arial" w:cs="Arial"/>
          <w:color w:val="auto"/>
        </w:rPr>
        <w:t>б</w:t>
      </w:r>
      <w:r w:rsidRPr="00B00F93">
        <w:rPr>
          <w:rFonts w:ascii="Arial" w:hAnsi="Arial" w:cs="Arial"/>
          <w:color w:val="auto"/>
        </w:rPr>
        <w:t xml:space="preserve">жения» к проекту актуализированной схемы теплоснабжения </w:t>
      </w:r>
      <w:r w:rsidR="0056197B">
        <w:rPr>
          <w:rFonts w:ascii="Arial" w:hAnsi="Arial" w:cs="Arial"/>
          <w:color w:val="auto"/>
        </w:rPr>
        <w:t>с. Парабель на период до 2035</w:t>
      </w:r>
      <w:r w:rsidRPr="00B00F93">
        <w:rPr>
          <w:rFonts w:ascii="Arial" w:hAnsi="Arial" w:cs="Arial"/>
          <w:color w:val="auto"/>
        </w:rPr>
        <w:t xml:space="preserve"> г. разработан мастер-план. </w:t>
      </w:r>
    </w:p>
    <w:p w14:paraId="09AE2F45" w14:textId="77777777" w:rsidR="002A735F" w:rsidRPr="00B00F93" w:rsidRDefault="002A735F" w:rsidP="002A735F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Мастер-план схемы теплоснабжения предназначен для описания, обоснования отбора и представления заказчику схемы теплоснабжения нескольких вариантов ее р</w:t>
      </w:r>
      <w:r w:rsidRPr="00B00F93">
        <w:rPr>
          <w:rFonts w:ascii="Arial" w:hAnsi="Arial" w:cs="Arial"/>
          <w:color w:val="auto"/>
        </w:rPr>
        <w:t>е</w:t>
      </w:r>
      <w:r w:rsidRPr="00B00F93">
        <w:rPr>
          <w:rFonts w:ascii="Arial" w:hAnsi="Arial" w:cs="Arial"/>
          <w:color w:val="auto"/>
        </w:rPr>
        <w:t>ализации. Выбор рекомендуемого варианта выполнен на основе анализа показателей окупаемости предлагаемых в рамках вариантов мероприятий, а также условия обесп</w:t>
      </w:r>
      <w:r w:rsidRPr="00B00F93">
        <w:rPr>
          <w:rFonts w:ascii="Arial" w:hAnsi="Arial" w:cs="Arial"/>
          <w:color w:val="auto"/>
        </w:rPr>
        <w:t>е</w:t>
      </w:r>
      <w:r w:rsidRPr="00B00F93">
        <w:rPr>
          <w:rFonts w:ascii="Arial" w:hAnsi="Arial" w:cs="Arial"/>
          <w:color w:val="auto"/>
        </w:rPr>
        <w:t>чения требуемого уровня надежности теплоснабжения существующих и перспективных потребителей.</w:t>
      </w:r>
    </w:p>
    <w:p w14:paraId="7A581167" w14:textId="77777777" w:rsidR="002A735F" w:rsidRPr="00B00F93" w:rsidRDefault="002A735F" w:rsidP="002A735F">
      <w:pPr>
        <w:spacing w:line="276" w:lineRule="auto"/>
        <w:ind w:left="20" w:right="20" w:firstLine="708"/>
        <w:jc w:val="both"/>
        <w:rPr>
          <w:rFonts w:ascii="Arial" w:eastAsia="Arial" w:hAnsi="Arial"/>
          <w:sz w:val="24"/>
          <w:lang w:val="ru-RU"/>
        </w:rPr>
      </w:pPr>
      <w:r w:rsidRPr="00B00F93">
        <w:rPr>
          <w:rFonts w:ascii="Arial" w:eastAsia="Arial" w:hAnsi="Arial"/>
          <w:sz w:val="24"/>
          <w:lang w:val="ru-RU"/>
        </w:rPr>
        <w:t>Мастер-план схемы теплоснабжения предназначен для описания и обоснования выбора нескольких вариантов реализации схемы, из которых будет выбран предлага</w:t>
      </w:r>
      <w:r w:rsidRPr="00B00F93">
        <w:rPr>
          <w:rFonts w:ascii="Arial" w:eastAsia="Arial" w:hAnsi="Arial"/>
          <w:sz w:val="24"/>
          <w:lang w:val="ru-RU"/>
        </w:rPr>
        <w:t>е</w:t>
      </w:r>
      <w:r w:rsidRPr="00B00F93">
        <w:rPr>
          <w:rFonts w:ascii="Arial" w:eastAsia="Arial" w:hAnsi="Arial"/>
          <w:sz w:val="24"/>
          <w:lang w:val="ru-RU"/>
        </w:rPr>
        <w:t>мый вариант.</w:t>
      </w:r>
    </w:p>
    <w:p w14:paraId="1FA0841F" w14:textId="77777777" w:rsidR="002A735F" w:rsidRPr="00B00F93" w:rsidRDefault="002A735F" w:rsidP="002A735F">
      <w:pPr>
        <w:spacing w:line="276" w:lineRule="auto"/>
        <w:ind w:left="23" w:right="23" w:firstLine="709"/>
        <w:jc w:val="both"/>
        <w:rPr>
          <w:rFonts w:ascii="Arial" w:eastAsia="Arial" w:hAnsi="Arial"/>
          <w:sz w:val="24"/>
          <w:lang w:val="ru-RU"/>
        </w:rPr>
      </w:pPr>
      <w:r w:rsidRPr="00B00F93">
        <w:rPr>
          <w:rFonts w:ascii="Arial" w:eastAsia="Arial" w:hAnsi="Arial"/>
          <w:sz w:val="24"/>
          <w:lang w:val="ru-RU"/>
        </w:rPr>
        <w:t>Каждый вариант должен обеспечивать покрытие всего перспективного спроса на тепловую мощность, возникающего в городе,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 Выполнение текущих и перспективных балансов тепловой мощности источников и т</w:t>
      </w:r>
      <w:r w:rsidRPr="00B00F93">
        <w:rPr>
          <w:rFonts w:ascii="Arial" w:eastAsia="Arial" w:hAnsi="Arial"/>
          <w:sz w:val="24"/>
          <w:lang w:val="ru-RU"/>
        </w:rPr>
        <w:t>е</w:t>
      </w:r>
      <w:r w:rsidRPr="00B00F93">
        <w:rPr>
          <w:rFonts w:ascii="Arial" w:eastAsia="Arial" w:hAnsi="Arial"/>
          <w:sz w:val="24"/>
          <w:lang w:val="ru-RU"/>
        </w:rPr>
        <w:t>кущей и перспективной тепловой нагрузки в каждой зоне действия источника тепловой энергии является главным условием для разработки сценариев (вариантов) мастер-плана. В соответствии с «Требованиями к схемам теплоснабжения, порядку их разр</w:t>
      </w:r>
      <w:r w:rsidRPr="00B00F93">
        <w:rPr>
          <w:rFonts w:ascii="Arial" w:eastAsia="Arial" w:hAnsi="Arial"/>
          <w:sz w:val="24"/>
          <w:lang w:val="ru-RU"/>
        </w:rPr>
        <w:t>а</w:t>
      </w:r>
      <w:r w:rsidRPr="00B00F93">
        <w:rPr>
          <w:rFonts w:ascii="Arial" w:eastAsia="Arial" w:hAnsi="Arial"/>
          <w:sz w:val="24"/>
          <w:lang w:val="ru-RU"/>
        </w:rPr>
        <w:t>ботки и утверждения» предложения к развитию системы теплоснабжения должны баз</w:t>
      </w:r>
      <w:r w:rsidRPr="00B00F93">
        <w:rPr>
          <w:rFonts w:ascii="Arial" w:eastAsia="Arial" w:hAnsi="Arial"/>
          <w:sz w:val="24"/>
          <w:lang w:val="ru-RU"/>
        </w:rPr>
        <w:t>и</w:t>
      </w:r>
      <w:r w:rsidRPr="00B00F93">
        <w:rPr>
          <w:rFonts w:ascii="Arial" w:eastAsia="Arial" w:hAnsi="Arial"/>
          <w:sz w:val="24"/>
          <w:lang w:val="ru-RU"/>
        </w:rPr>
        <w:t>роваться на предложениях исполнительных органов власти и эксплуатационных орган</w:t>
      </w:r>
      <w:r w:rsidRPr="00B00F93">
        <w:rPr>
          <w:rFonts w:ascii="Arial" w:eastAsia="Arial" w:hAnsi="Arial"/>
          <w:sz w:val="24"/>
          <w:lang w:val="ru-RU"/>
        </w:rPr>
        <w:t>и</w:t>
      </w:r>
      <w:r w:rsidRPr="00B00F93">
        <w:rPr>
          <w:rFonts w:ascii="Arial" w:eastAsia="Arial" w:hAnsi="Arial"/>
          <w:sz w:val="24"/>
          <w:lang w:val="ru-RU"/>
        </w:rPr>
        <w:t>заций, особенно в тех разделах, которые касаются развития источников теплоснабж</w:t>
      </w:r>
      <w:r w:rsidRPr="00B00F93">
        <w:rPr>
          <w:rFonts w:ascii="Arial" w:eastAsia="Arial" w:hAnsi="Arial"/>
          <w:sz w:val="24"/>
          <w:lang w:val="ru-RU"/>
        </w:rPr>
        <w:t>е</w:t>
      </w:r>
      <w:r w:rsidRPr="00B00F93">
        <w:rPr>
          <w:rFonts w:ascii="Arial" w:eastAsia="Arial" w:hAnsi="Arial"/>
          <w:sz w:val="24"/>
          <w:lang w:val="ru-RU"/>
        </w:rPr>
        <w:t>ния.</w:t>
      </w:r>
    </w:p>
    <w:p w14:paraId="6BF95BB9" w14:textId="77777777" w:rsidR="002A735F" w:rsidRPr="00B00F93" w:rsidRDefault="002A735F" w:rsidP="002A735F">
      <w:pPr>
        <w:spacing w:line="276" w:lineRule="auto"/>
        <w:ind w:left="20" w:right="20" w:firstLine="708"/>
        <w:jc w:val="both"/>
        <w:rPr>
          <w:rFonts w:ascii="Arial" w:eastAsia="Arial" w:hAnsi="Arial"/>
          <w:sz w:val="24"/>
          <w:lang w:val="ru-RU"/>
        </w:rPr>
      </w:pPr>
      <w:r w:rsidRPr="00B00F93">
        <w:rPr>
          <w:rFonts w:ascii="Arial" w:eastAsia="Arial" w:hAnsi="Arial"/>
          <w:sz w:val="24"/>
          <w:lang w:val="ru-RU"/>
        </w:rPr>
        <w:t>Варианты мастер-плана формируют базу для разработки проектных предложений по новому строительству и реконструкции тепловых сетей для разных вариантов сост</w:t>
      </w:r>
      <w:r w:rsidRPr="00B00F93">
        <w:rPr>
          <w:rFonts w:ascii="Arial" w:eastAsia="Arial" w:hAnsi="Arial"/>
          <w:sz w:val="24"/>
          <w:lang w:val="ru-RU"/>
        </w:rPr>
        <w:t>а</w:t>
      </w:r>
      <w:r w:rsidRPr="00B00F93">
        <w:rPr>
          <w:rFonts w:ascii="Arial" w:eastAsia="Arial" w:hAnsi="Arial"/>
          <w:sz w:val="24"/>
          <w:lang w:val="ru-RU"/>
        </w:rPr>
        <w:t>ва энергоисточников, обеспечивающих перспективные балансы спроса на тепловую мощность. После разработки проектных решений для каждого из вариантов мастер-плана выполняется оценка финансовых потребностей, необходимых для их реализ</w:t>
      </w:r>
      <w:r w:rsidRPr="00B00F93">
        <w:rPr>
          <w:rFonts w:ascii="Arial" w:eastAsia="Arial" w:hAnsi="Arial"/>
          <w:sz w:val="24"/>
          <w:lang w:val="ru-RU"/>
        </w:rPr>
        <w:t>а</w:t>
      </w:r>
      <w:r w:rsidRPr="00B00F93">
        <w:rPr>
          <w:rFonts w:ascii="Arial" w:eastAsia="Arial" w:hAnsi="Arial"/>
          <w:sz w:val="24"/>
          <w:lang w:val="ru-RU"/>
        </w:rPr>
        <w:t>ции, и далее – оценка эффективности финансовых затрат.</w:t>
      </w:r>
    </w:p>
    <w:p w14:paraId="5840A677" w14:textId="1AEED3F6" w:rsidR="002A735F" w:rsidRPr="00B00F93" w:rsidRDefault="002A735F" w:rsidP="002A735F">
      <w:pPr>
        <w:spacing w:line="276" w:lineRule="auto"/>
        <w:ind w:left="20" w:right="20" w:firstLine="708"/>
        <w:jc w:val="both"/>
        <w:rPr>
          <w:rFonts w:ascii="Arial" w:eastAsia="Arial" w:hAnsi="Arial"/>
          <w:sz w:val="24"/>
          <w:lang w:val="ru-RU"/>
        </w:rPr>
      </w:pPr>
      <w:r w:rsidRPr="00B00F93">
        <w:rPr>
          <w:rFonts w:ascii="Arial" w:eastAsia="Arial" w:hAnsi="Arial"/>
          <w:sz w:val="24"/>
          <w:lang w:val="ru-RU"/>
        </w:rPr>
        <w:t xml:space="preserve">При разработке проекта Актуализации Схемы теплоснабжения </w:t>
      </w:r>
      <w:r w:rsidR="0056197B">
        <w:rPr>
          <w:rFonts w:ascii="Arial" w:eastAsia="Arial" w:hAnsi="Arial"/>
          <w:sz w:val="24"/>
          <w:lang w:val="ru-RU"/>
        </w:rPr>
        <w:t>с. Парабель на 2020</w:t>
      </w:r>
      <w:r w:rsidRPr="00B00F93">
        <w:rPr>
          <w:rFonts w:ascii="Arial" w:eastAsia="Arial" w:hAnsi="Arial"/>
          <w:sz w:val="24"/>
          <w:lang w:val="ru-RU"/>
        </w:rPr>
        <w:t xml:space="preserve"> год рассматривается </w:t>
      </w:r>
      <w:r w:rsidR="00ED5E0C" w:rsidRPr="00B00F93">
        <w:rPr>
          <w:rFonts w:ascii="Arial" w:eastAsia="Arial" w:hAnsi="Arial"/>
          <w:sz w:val="24"/>
          <w:lang w:val="ru-RU"/>
        </w:rPr>
        <w:t>два</w:t>
      </w:r>
      <w:r w:rsidRPr="00B00F93">
        <w:rPr>
          <w:rFonts w:ascii="Arial" w:eastAsia="Arial" w:hAnsi="Arial"/>
          <w:sz w:val="24"/>
          <w:lang w:val="ru-RU"/>
        </w:rPr>
        <w:t xml:space="preserve"> варианта развития систем теплоснабжения (табл. 5.1).</w:t>
      </w:r>
    </w:p>
    <w:p w14:paraId="5BCE1141" w14:textId="2918835A" w:rsidR="00B32D01" w:rsidRDefault="00B32D01" w:rsidP="002A735F">
      <w:pPr>
        <w:spacing w:line="276" w:lineRule="auto"/>
        <w:ind w:right="20"/>
        <w:jc w:val="both"/>
        <w:rPr>
          <w:rFonts w:ascii="Arial" w:eastAsia="Arial" w:hAnsi="Arial"/>
          <w:sz w:val="24"/>
          <w:lang w:val="ru-RU"/>
        </w:rPr>
      </w:pPr>
    </w:p>
    <w:p w14:paraId="2C73D5EF" w14:textId="53BA399E" w:rsidR="00B32D01" w:rsidRDefault="00B32D01" w:rsidP="002A735F">
      <w:pPr>
        <w:spacing w:line="276" w:lineRule="auto"/>
        <w:ind w:right="20"/>
        <w:jc w:val="both"/>
        <w:rPr>
          <w:rFonts w:ascii="Arial" w:eastAsia="Arial" w:hAnsi="Arial"/>
          <w:sz w:val="24"/>
          <w:lang w:val="ru-RU"/>
        </w:rPr>
      </w:pPr>
    </w:p>
    <w:p w14:paraId="2A414A8D" w14:textId="5856AAC4" w:rsidR="00B32D01" w:rsidRDefault="00B32D01" w:rsidP="002A735F">
      <w:pPr>
        <w:spacing w:line="276" w:lineRule="auto"/>
        <w:ind w:right="20"/>
        <w:jc w:val="both"/>
        <w:rPr>
          <w:rFonts w:ascii="Arial" w:eastAsia="Arial" w:hAnsi="Arial"/>
          <w:sz w:val="24"/>
          <w:lang w:val="ru-RU"/>
        </w:rPr>
      </w:pPr>
    </w:p>
    <w:p w14:paraId="0FE1F846" w14:textId="6551DC09" w:rsidR="00B32D01" w:rsidRDefault="00B32D01" w:rsidP="002A735F">
      <w:pPr>
        <w:spacing w:line="276" w:lineRule="auto"/>
        <w:ind w:right="20"/>
        <w:jc w:val="both"/>
        <w:rPr>
          <w:rFonts w:ascii="Arial" w:eastAsia="Arial" w:hAnsi="Arial"/>
          <w:sz w:val="24"/>
          <w:lang w:val="ru-RU"/>
        </w:rPr>
      </w:pPr>
    </w:p>
    <w:p w14:paraId="752DE454" w14:textId="49F4367D" w:rsidR="002A735F" w:rsidRPr="00B00F93" w:rsidRDefault="002A735F" w:rsidP="002A735F">
      <w:pPr>
        <w:spacing w:line="276" w:lineRule="auto"/>
        <w:ind w:right="20"/>
        <w:jc w:val="both"/>
        <w:rPr>
          <w:rFonts w:ascii="Arial" w:eastAsia="Arial" w:hAnsi="Arial"/>
          <w:sz w:val="24"/>
          <w:lang w:val="ru-RU"/>
        </w:rPr>
      </w:pPr>
      <w:r w:rsidRPr="00B00F93">
        <w:rPr>
          <w:rFonts w:ascii="Arial" w:eastAsia="Arial" w:hAnsi="Arial"/>
          <w:sz w:val="24"/>
          <w:lang w:val="ru-RU"/>
        </w:rPr>
        <w:lastRenderedPageBreak/>
        <w:t xml:space="preserve">Таблица 5.1 – Характеристика Сценариев развития Схемы теплоснабжения </w:t>
      </w:r>
      <w:r w:rsidR="0056197B">
        <w:rPr>
          <w:rFonts w:ascii="Arial" w:eastAsia="Arial" w:hAnsi="Arial"/>
          <w:sz w:val="24"/>
          <w:lang w:val="ru-RU"/>
        </w:rPr>
        <w:t>с. Парабель</w:t>
      </w:r>
    </w:p>
    <w:tbl>
      <w:tblPr>
        <w:tblStyle w:val="a4"/>
        <w:tblW w:w="4932" w:type="pct"/>
        <w:jc w:val="center"/>
        <w:tblLook w:val="04A0" w:firstRow="1" w:lastRow="0" w:firstColumn="1" w:lastColumn="0" w:noHBand="0" w:noVBand="1"/>
      </w:tblPr>
      <w:tblGrid>
        <w:gridCol w:w="3440"/>
        <w:gridCol w:w="3511"/>
        <w:gridCol w:w="3188"/>
      </w:tblGrid>
      <w:tr w:rsidR="00CC5513" w:rsidRPr="00B00F93" w14:paraId="5C12648E" w14:textId="77777777" w:rsidTr="001944DE">
        <w:trPr>
          <w:jc w:val="center"/>
        </w:trPr>
        <w:tc>
          <w:tcPr>
            <w:tcW w:w="1696" w:type="pct"/>
            <w:vAlign w:val="center"/>
          </w:tcPr>
          <w:p w14:paraId="3E058750" w14:textId="77777777" w:rsidR="00CC5513" w:rsidRPr="00B00F9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b/>
                <w:lang w:val="ru-RU"/>
              </w:rPr>
            </w:pPr>
            <w:r w:rsidRPr="00B00F93">
              <w:rPr>
                <w:rFonts w:ascii="Arial" w:eastAsia="Arial" w:hAnsi="Arial"/>
                <w:b/>
                <w:lang w:val="ru-RU"/>
              </w:rPr>
              <w:t>Основные положения</w:t>
            </w:r>
          </w:p>
          <w:p w14:paraId="7524DDB4" w14:textId="77777777" w:rsidR="00CC5513" w:rsidRPr="00B00F9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b/>
                <w:lang w:val="ru-RU"/>
              </w:rPr>
            </w:pPr>
            <w:r w:rsidRPr="00B00F93">
              <w:rPr>
                <w:rFonts w:ascii="Arial" w:eastAsia="Arial" w:hAnsi="Arial"/>
                <w:b/>
                <w:lang w:val="ru-RU"/>
              </w:rPr>
              <w:t>Сценария</w:t>
            </w:r>
          </w:p>
        </w:tc>
        <w:tc>
          <w:tcPr>
            <w:tcW w:w="1731" w:type="pct"/>
            <w:vAlign w:val="center"/>
          </w:tcPr>
          <w:p w14:paraId="225A33D6" w14:textId="77777777" w:rsidR="00CC5513" w:rsidRPr="00B00F9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b/>
                <w:lang w:val="ru-RU"/>
              </w:rPr>
            </w:pPr>
            <w:r w:rsidRPr="00B00F93">
              <w:rPr>
                <w:rFonts w:ascii="Arial" w:eastAsia="Arial" w:hAnsi="Arial"/>
                <w:b/>
                <w:lang w:val="ru-RU"/>
              </w:rPr>
              <w:t>Сценарий 1</w:t>
            </w:r>
          </w:p>
        </w:tc>
        <w:tc>
          <w:tcPr>
            <w:tcW w:w="1572" w:type="pct"/>
            <w:vAlign w:val="center"/>
          </w:tcPr>
          <w:p w14:paraId="79834C84" w14:textId="77777777" w:rsidR="00CC5513" w:rsidRPr="00B00F9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b/>
                <w:lang w:val="ru-RU"/>
              </w:rPr>
            </w:pPr>
            <w:r w:rsidRPr="00B00F93">
              <w:rPr>
                <w:rFonts w:ascii="Arial" w:eastAsia="Arial" w:hAnsi="Arial"/>
                <w:b/>
                <w:lang w:val="ru-RU"/>
              </w:rPr>
              <w:t>Сценарий 2</w:t>
            </w:r>
          </w:p>
        </w:tc>
      </w:tr>
      <w:tr w:rsidR="00CC5513" w:rsidRPr="008B1CEB" w14:paraId="44748371" w14:textId="77777777" w:rsidTr="001944DE">
        <w:trPr>
          <w:jc w:val="center"/>
        </w:trPr>
        <w:tc>
          <w:tcPr>
            <w:tcW w:w="1696" w:type="pct"/>
            <w:vAlign w:val="center"/>
          </w:tcPr>
          <w:p w14:paraId="024041AE" w14:textId="5B63FE4E" w:rsidR="00CC5513" w:rsidRPr="00CC551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Обеспечение тепловой эне</w:t>
            </w:r>
            <w:r w:rsidRPr="00CC5513">
              <w:rPr>
                <w:rFonts w:ascii="Arial" w:eastAsia="Arial" w:hAnsi="Arial"/>
                <w:lang w:val="ru-RU"/>
              </w:rPr>
              <w:t>р</w:t>
            </w:r>
            <w:r w:rsidRPr="00CC5513">
              <w:rPr>
                <w:rFonts w:ascii="Arial" w:eastAsia="Arial" w:hAnsi="Arial"/>
                <w:lang w:val="ru-RU"/>
              </w:rPr>
              <w:t>гией существующих и пе</w:t>
            </w:r>
            <w:r w:rsidRPr="00CC5513">
              <w:rPr>
                <w:rFonts w:ascii="Arial" w:eastAsia="Arial" w:hAnsi="Arial"/>
                <w:lang w:val="ru-RU"/>
              </w:rPr>
              <w:t>р</w:t>
            </w:r>
            <w:r w:rsidRPr="00CC5513">
              <w:rPr>
                <w:rFonts w:ascii="Arial" w:eastAsia="Arial" w:hAnsi="Arial"/>
                <w:lang w:val="ru-RU"/>
              </w:rPr>
              <w:t>спективных абонентов систем централизованного тепл</w:t>
            </w:r>
            <w:r w:rsidRPr="00CC5513">
              <w:rPr>
                <w:rFonts w:ascii="Arial" w:eastAsia="Arial" w:hAnsi="Arial"/>
                <w:lang w:val="ru-RU"/>
              </w:rPr>
              <w:t>о</w:t>
            </w:r>
            <w:r w:rsidRPr="00CC5513">
              <w:rPr>
                <w:rFonts w:ascii="Arial" w:eastAsia="Arial" w:hAnsi="Arial"/>
                <w:lang w:val="ru-RU"/>
              </w:rPr>
              <w:t>снабжения</w:t>
            </w:r>
          </w:p>
        </w:tc>
        <w:tc>
          <w:tcPr>
            <w:tcW w:w="1731" w:type="pct"/>
            <w:vAlign w:val="center"/>
          </w:tcPr>
          <w:p w14:paraId="762450E0" w14:textId="041CCF6D" w:rsidR="00CC5513" w:rsidRPr="00CC5513" w:rsidRDefault="00CC5513" w:rsidP="007E6D3B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 xml:space="preserve">От </w:t>
            </w:r>
            <w:r w:rsidR="007E6D3B">
              <w:rPr>
                <w:rFonts w:ascii="Arial" w:eastAsia="Arial" w:hAnsi="Arial"/>
                <w:lang w:val="ru-RU"/>
              </w:rPr>
              <w:t>существующих газовых</w:t>
            </w:r>
            <w:r w:rsidRPr="00CC5513">
              <w:rPr>
                <w:rFonts w:ascii="Arial" w:eastAsia="Arial" w:hAnsi="Arial"/>
                <w:lang w:val="ru-RU"/>
              </w:rPr>
              <w:t xml:space="preserve"> и</w:t>
            </w:r>
            <w:r w:rsidRPr="00CC5513">
              <w:rPr>
                <w:rFonts w:ascii="Arial" w:eastAsia="Arial" w:hAnsi="Arial"/>
                <w:lang w:val="ru-RU"/>
              </w:rPr>
              <w:t>с</w:t>
            </w:r>
            <w:r w:rsidRPr="00CC5513">
              <w:rPr>
                <w:rFonts w:ascii="Arial" w:eastAsia="Arial" w:hAnsi="Arial"/>
                <w:lang w:val="ru-RU"/>
              </w:rPr>
              <w:t>точников тепловой энергии</w:t>
            </w:r>
          </w:p>
        </w:tc>
        <w:tc>
          <w:tcPr>
            <w:tcW w:w="1572" w:type="pct"/>
            <w:vAlign w:val="center"/>
          </w:tcPr>
          <w:p w14:paraId="6A3FA912" w14:textId="61524CD0" w:rsidR="00CC5513" w:rsidRPr="00CC5513" w:rsidRDefault="007E6D3B" w:rsidP="00C61358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 xml:space="preserve">От </w:t>
            </w:r>
            <w:r>
              <w:rPr>
                <w:rFonts w:ascii="Arial" w:eastAsia="Arial" w:hAnsi="Arial"/>
                <w:lang w:val="ru-RU"/>
              </w:rPr>
              <w:t>существующих газовых</w:t>
            </w:r>
            <w:r w:rsidRPr="00CC5513">
              <w:rPr>
                <w:rFonts w:ascii="Arial" w:eastAsia="Arial" w:hAnsi="Arial"/>
                <w:lang w:val="ru-RU"/>
              </w:rPr>
              <w:t xml:space="preserve"> источников тепловой эне</w:t>
            </w:r>
            <w:r w:rsidRPr="00CC5513">
              <w:rPr>
                <w:rFonts w:ascii="Arial" w:eastAsia="Arial" w:hAnsi="Arial"/>
                <w:lang w:val="ru-RU"/>
              </w:rPr>
              <w:t>р</w:t>
            </w:r>
            <w:r w:rsidRPr="00CC5513">
              <w:rPr>
                <w:rFonts w:ascii="Arial" w:eastAsia="Arial" w:hAnsi="Arial"/>
                <w:lang w:val="ru-RU"/>
              </w:rPr>
              <w:t>гии</w:t>
            </w:r>
          </w:p>
        </w:tc>
      </w:tr>
      <w:tr w:rsidR="007E6D3B" w:rsidRPr="00635FD7" w14:paraId="10EE65AE" w14:textId="77777777" w:rsidTr="001944DE">
        <w:trPr>
          <w:jc w:val="center"/>
        </w:trPr>
        <w:tc>
          <w:tcPr>
            <w:tcW w:w="1696" w:type="pct"/>
            <w:vAlign w:val="center"/>
          </w:tcPr>
          <w:p w14:paraId="602213AC" w14:textId="77777777" w:rsidR="007E6D3B" w:rsidRPr="00CC5513" w:rsidRDefault="007E6D3B" w:rsidP="007E6D3B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Вывод оборудования котел</w:t>
            </w:r>
            <w:r w:rsidRPr="00CC5513">
              <w:rPr>
                <w:rFonts w:ascii="Arial" w:eastAsia="Arial" w:hAnsi="Arial"/>
                <w:lang w:val="ru-RU"/>
              </w:rPr>
              <w:t>ь</w:t>
            </w:r>
            <w:r w:rsidRPr="00CC5513">
              <w:rPr>
                <w:rFonts w:ascii="Arial" w:eastAsia="Arial" w:hAnsi="Arial"/>
                <w:lang w:val="ru-RU"/>
              </w:rPr>
              <w:t>ных из эксплуатации</w:t>
            </w:r>
          </w:p>
        </w:tc>
        <w:tc>
          <w:tcPr>
            <w:tcW w:w="1731" w:type="pct"/>
            <w:vAlign w:val="center"/>
          </w:tcPr>
          <w:p w14:paraId="1659A3F3" w14:textId="40186AFF" w:rsidR="007E6D3B" w:rsidRPr="00CC5513" w:rsidRDefault="007E6D3B" w:rsidP="007E6D3B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Не предусмотрены</w:t>
            </w:r>
          </w:p>
        </w:tc>
        <w:tc>
          <w:tcPr>
            <w:tcW w:w="1572" w:type="pct"/>
            <w:vAlign w:val="center"/>
          </w:tcPr>
          <w:p w14:paraId="07F35B6D" w14:textId="01D7D438" w:rsidR="007E6D3B" w:rsidRPr="00CC5513" w:rsidRDefault="007E6D3B" w:rsidP="007E6D3B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Не предусмотрены</w:t>
            </w:r>
          </w:p>
        </w:tc>
      </w:tr>
      <w:tr w:rsidR="00807738" w:rsidRPr="008B1CEB" w14:paraId="7A00CE64" w14:textId="77777777" w:rsidTr="00577C36">
        <w:trPr>
          <w:trHeight w:val="1147"/>
          <w:jc w:val="center"/>
        </w:trPr>
        <w:tc>
          <w:tcPr>
            <w:tcW w:w="1696" w:type="pct"/>
            <w:vMerge w:val="restart"/>
            <w:vAlign w:val="center"/>
          </w:tcPr>
          <w:p w14:paraId="63A1071A" w14:textId="77777777" w:rsidR="00807738" w:rsidRPr="00CC5513" w:rsidRDefault="00807738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Мероприятия по реконстру</w:t>
            </w:r>
            <w:r w:rsidRPr="00CC5513">
              <w:rPr>
                <w:rFonts w:ascii="Arial" w:eastAsia="Arial" w:hAnsi="Arial"/>
                <w:lang w:val="ru-RU"/>
              </w:rPr>
              <w:t>к</w:t>
            </w:r>
            <w:r w:rsidRPr="00CC5513">
              <w:rPr>
                <w:rFonts w:ascii="Arial" w:eastAsia="Arial" w:hAnsi="Arial"/>
                <w:lang w:val="ru-RU"/>
              </w:rPr>
              <w:t>ции котельных, направленные на поддержание надежности работы оборудования</w:t>
            </w:r>
          </w:p>
        </w:tc>
        <w:tc>
          <w:tcPr>
            <w:tcW w:w="1731" w:type="pct"/>
            <w:vAlign w:val="center"/>
          </w:tcPr>
          <w:p w14:paraId="339A6A5B" w14:textId="4B9AEE09" w:rsidR="00807738" w:rsidRPr="00CC5513" w:rsidRDefault="00807738" w:rsidP="00577C3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>
              <w:rPr>
                <w:rFonts w:ascii="Arial" w:eastAsia="Arial" w:hAnsi="Arial"/>
                <w:lang w:val="ru-RU"/>
              </w:rPr>
              <w:t>Замена насосного оборудов</w:t>
            </w:r>
            <w:r>
              <w:rPr>
                <w:rFonts w:ascii="Arial" w:eastAsia="Arial" w:hAnsi="Arial"/>
                <w:lang w:val="ru-RU"/>
              </w:rPr>
              <w:t>а</w:t>
            </w:r>
            <w:r>
              <w:rPr>
                <w:rFonts w:ascii="Arial" w:eastAsia="Arial" w:hAnsi="Arial"/>
                <w:lang w:val="ru-RU"/>
              </w:rPr>
              <w:t>ния на котельной «Нефтян</w:t>
            </w:r>
            <w:r>
              <w:rPr>
                <w:rFonts w:ascii="Arial" w:eastAsia="Arial" w:hAnsi="Arial"/>
                <w:lang w:val="ru-RU"/>
              </w:rPr>
              <w:t>и</w:t>
            </w:r>
            <w:r>
              <w:rPr>
                <w:rFonts w:ascii="Arial" w:eastAsia="Arial" w:hAnsi="Arial"/>
                <w:lang w:val="ru-RU"/>
              </w:rPr>
              <w:t xml:space="preserve">ков», а также установка </w:t>
            </w:r>
            <w:r w:rsidR="00577C36">
              <w:rPr>
                <w:rFonts w:ascii="Arial" w:eastAsia="Arial" w:hAnsi="Arial"/>
                <w:lang w:val="ru-RU"/>
              </w:rPr>
              <w:t>емк</w:t>
            </w:r>
            <w:r w:rsidR="00577C36">
              <w:rPr>
                <w:rFonts w:ascii="Arial" w:eastAsia="Arial" w:hAnsi="Arial"/>
                <w:lang w:val="ru-RU"/>
              </w:rPr>
              <w:t>о</w:t>
            </w:r>
            <w:r w:rsidR="00577C36">
              <w:rPr>
                <w:rFonts w:ascii="Arial" w:eastAsia="Arial" w:hAnsi="Arial"/>
                <w:lang w:val="ru-RU"/>
              </w:rPr>
              <w:t>стей хранения</w:t>
            </w:r>
            <w:r>
              <w:rPr>
                <w:rFonts w:ascii="Arial" w:eastAsia="Arial" w:hAnsi="Arial"/>
                <w:lang w:val="ru-RU"/>
              </w:rPr>
              <w:t xml:space="preserve"> резервного то</w:t>
            </w:r>
            <w:r>
              <w:rPr>
                <w:rFonts w:ascii="Arial" w:eastAsia="Arial" w:hAnsi="Arial"/>
                <w:lang w:val="ru-RU"/>
              </w:rPr>
              <w:t>п</w:t>
            </w:r>
            <w:r>
              <w:rPr>
                <w:rFonts w:ascii="Arial" w:eastAsia="Arial" w:hAnsi="Arial"/>
                <w:lang w:val="ru-RU"/>
              </w:rPr>
              <w:t>лива</w:t>
            </w:r>
          </w:p>
        </w:tc>
        <w:tc>
          <w:tcPr>
            <w:tcW w:w="1572" w:type="pct"/>
            <w:vAlign w:val="center"/>
          </w:tcPr>
          <w:p w14:paraId="19ED9F8D" w14:textId="5D7BFB8D" w:rsidR="00807738" w:rsidRPr="00CC5513" w:rsidRDefault="00807738" w:rsidP="00577C3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>
              <w:rPr>
                <w:rFonts w:ascii="Arial" w:eastAsia="Arial" w:hAnsi="Arial"/>
                <w:lang w:val="ru-RU"/>
              </w:rPr>
              <w:t>Замена насосного оборуд</w:t>
            </w:r>
            <w:r>
              <w:rPr>
                <w:rFonts w:ascii="Arial" w:eastAsia="Arial" w:hAnsi="Arial"/>
                <w:lang w:val="ru-RU"/>
              </w:rPr>
              <w:t>о</w:t>
            </w:r>
            <w:r>
              <w:rPr>
                <w:rFonts w:ascii="Arial" w:eastAsia="Arial" w:hAnsi="Arial"/>
                <w:lang w:val="ru-RU"/>
              </w:rPr>
              <w:t xml:space="preserve">вания на котельной «Нефтяников», а также </w:t>
            </w:r>
            <w:r w:rsidR="00577C36">
              <w:rPr>
                <w:rFonts w:ascii="Arial" w:eastAsia="Arial" w:hAnsi="Arial"/>
                <w:lang w:val="ru-RU"/>
              </w:rPr>
              <w:t>установка емкостей хран</w:t>
            </w:r>
            <w:r w:rsidR="00577C36">
              <w:rPr>
                <w:rFonts w:ascii="Arial" w:eastAsia="Arial" w:hAnsi="Arial"/>
                <w:lang w:val="ru-RU"/>
              </w:rPr>
              <w:t>е</w:t>
            </w:r>
            <w:r w:rsidR="00577C36">
              <w:rPr>
                <w:rFonts w:ascii="Arial" w:eastAsia="Arial" w:hAnsi="Arial"/>
                <w:lang w:val="ru-RU"/>
              </w:rPr>
              <w:t>ния</w:t>
            </w:r>
            <w:r>
              <w:rPr>
                <w:rFonts w:ascii="Arial" w:eastAsia="Arial" w:hAnsi="Arial"/>
                <w:lang w:val="ru-RU"/>
              </w:rPr>
              <w:t xml:space="preserve"> резервного топлива</w:t>
            </w:r>
          </w:p>
        </w:tc>
      </w:tr>
      <w:tr w:rsidR="00807738" w:rsidRPr="00C727C4" w14:paraId="757931EC" w14:textId="77777777" w:rsidTr="00577C36">
        <w:trPr>
          <w:trHeight w:val="800"/>
          <w:jc w:val="center"/>
        </w:trPr>
        <w:tc>
          <w:tcPr>
            <w:tcW w:w="1696" w:type="pct"/>
            <w:vMerge/>
            <w:vAlign w:val="center"/>
          </w:tcPr>
          <w:p w14:paraId="4671C5C9" w14:textId="77777777" w:rsidR="00807738" w:rsidRPr="00CC5513" w:rsidRDefault="00807738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</w:p>
        </w:tc>
        <w:tc>
          <w:tcPr>
            <w:tcW w:w="1731" w:type="pct"/>
            <w:vAlign w:val="center"/>
          </w:tcPr>
          <w:p w14:paraId="15BD928E" w14:textId="6639AA38" w:rsidR="00807738" w:rsidRDefault="00807738" w:rsidP="00F633D3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>
              <w:rPr>
                <w:rFonts w:ascii="Arial" w:eastAsia="Arial" w:hAnsi="Arial"/>
                <w:lang w:val="ru-RU"/>
              </w:rPr>
              <w:t>Реконструкция котельной «Центральная»</w:t>
            </w:r>
          </w:p>
        </w:tc>
        <w:tc>
          <w:tcPr>
            <w:tcW w:w="1572" w:type="pct"/>
            <w:vAlign w:val="center"/>
          </w:tcPr>
          <w:p w14:paraId="24ABFF98" w14:textId="1082D789" w:rsidR="00807738" w:rsidRDefault="00807738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>
              <w:rPr>
                <w:rFonts w:ascii="Arial" w:eastAsia="Arial" w:hAnsi="Arial"/>
                <w:lang w:val="ru-RU"/>
              </w:rPr>
              <w:t>Реконструкция котельной «Центральная»</w:t>
            </w:r>
          </w:p>
        </w:tc>
      </w:tr>
      <w:tr w:rsidR="00CC5513" w:rsidRPr="008B1CEB" w14:paraId="1CDDDB7C" w14:textId="77777777" w:rsidTr="001944DE">
        <w:trPr>
          <w:jc w:val="center"/>
        </w:trPr>
        <w:tc>
          <w:tcPr>
            <w:tcW w:w="1696" w:type="pct"/>
            <w:vAlign w:val="center"/>
          </w:tcPr>
          <w:p w14:paraId="2FB6653A" w14:textId="77777777" w:rsidR="00CC5513" w:rsidRPr="00CC551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Мероприятия по реконстру</w:t>
            </w:r>
            <w:r w:rsidRPr="00CC5513">
              <w:rPr>
                <w:rFonts w:ascii="Arial" w:eastAsia="Arial" w:hAnsi="Arial"/>
                <w:lang w:val="ru-RU"/>
              </w:rPr>
              <w:t>к</w:t>
            </w:r>
            <w:r w:rsidRPr="00CC5513">
              <w:rPr>
                <w:rFonts w:ascii="Arial" w:eastAsia="Arial" w:hAnsi="Arial"/>
                <w:lang w:val="ru-RU"/>
              </w:rPr>
              <w:t>ции тепловых сетей, напра</w:t>
            </w:r>
            <w:r w:rsidRPr="00CC5513">
              <w:rPr>
                <w:rFonts w:ascii="Arial" w:eastAsia="Arial" w:hAnsi="Arial"/>
                <w:lang w:val="ru-RU"/>
              </w:rPr>
              <w:t>в</w:t>
            </w:r>
            <w:r w:rsidRPr="00CC5513">
              <w:rPr>
                <w:rFonts w:ascii="Arial" w:eastAsia="Arial" w:hAnsi="Arial"/>
                <w:lang w:val="ru-RU"/>
              </w:rPr>
              <w:t>ленных на поддержание надежности тепловых сетей</w:t>
            </w:r>
          </w:p>
        </w:tc>
        <w:tc>
          <w:tcPr>
            <w:tcW w:w="1731" w:type="pct"/>
            <w:vAlign w:val="center"/>
          </w:tcPr>
          <w:p w14:paraId="2FE7912D" w14:textId="3FA1CE25" w:rsidR="00CC5513" w:rsidRPr="00CC551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Предусмотрено в соответствии с расчетом показателей надежности системы тепл</w:t>
            </w:r>
            <w:r w:rsidRPr="00CC5513">
              <w:rPr>
                <w:rFonts w:ascii="Arial" w:eastAsia="Arial" w:hAnsi="Arial"/>
                <w:lang w:val="ru-RU"/>
              </w:rPr>
              <w:t>о</w:t>
            </w:r>
            <w:r w:rsidRPr="00CC5513">
              <w:rPr>
                <w:rFonts w:ascii="Arial" w:eastAsia="Arial" w:hAnsi="Arial"/>
                <w:lang w:val="ru-RU"/>
              </w:rPr>
              <w:t>снабжения</w:t>
            </w:r>
          </w:p>
        </w:tc>
        <w:tc>
          <w:tcPr>
            <w:tcW w:w="1572" w:type="pct"/>
            <w:vAlign w:val="center"/>
          </w:tcPr>
          <w:p w14:paraId="61B9372C" w14:textId="0B5C359E" w:rsidR="00CC5513" w:rsidRPr="00CC551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Предусмотрено в соотве</w:t>
            </w:r>
            <w:r w:rsidRPr="00CC5513">
              <w:rPr>
                <w:rFonts w:ascii="Arial" w:eastAsia="Arial" w:hAnsi="Arial"/>
                <w:lang w:val="ru-RU"/>
              </w:rPr>
              <w:t>т</w:t>
            </w:r>
            <w:r w:rsidRPr="00CC5513">
              <w:rPr>
                <w:rFonts w:ascii="Arial" w:eastAsia="Arial" w:hAnsi="Arial"/>
                <w:lang w:val="ru-RU"/>
              </w:rPr>
              <w:t>ствии с расчетом показат</w:t>
            </w:r>
            <w:r w:rsidRPr="00CC5513">
              <w:rPr>
                <w:rFonts w:ascii="Arial" w:eastAsia="Arial" w:hAnsi="Arial"/>
                <w:lang w:val="ru-RU"/>
              </w:rPr>
              <w:t>е</w:t>
            </w:r>
            <w:r w:rsidRPr="00CC5513">
              <w:rPr>
                <w:rFonts w:ascii="Arial" w:eastAsia="Arial" w:hAnsi="Arial"/>
                <w:lang w:val="ru-RU"/>
              </w:rPr>
              <w:t>лей надежности системы теплоснабжения</w:t>
            </w:r>
          </w:p>
        </w:tc>
      </w:tr>
      <w:tr w:rsidR="007E6D3B" w:rsidRPr="00635FD7" w14:paraId="42DD1E6F" w14:textId="77777777" w:rsidTr="001944DE">
        <w:trPr>
          <w:jc w:val="center"/>
        </w:trPr>
        <w:tc>
          <w:tcPr>
            <w:tcW w:w="1696" w:type="pct"/>
            <w:vAlign w:val="center"/>
          </w:tcPr>
          <w:p w14:paraId="767245CD" w14:textId="77777777" w:rsidR="007E6D3B" w:rsidRPr="00CC5513" w:rsidRDefault="007E6D3B" w:rsidP="007E6D3B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Мероприятия по переводу на другой температурный график</w:t>
            </w:r>
          </w:p>
        </w:tc>
        <w:tc>
          <w:tcPr>
            <w:tcW w:w="1731" w:type="pct"/>
            <w:vAlign w:val="center"/>
          </w:tcPr>
          <w:p w14:paraId="18ECCDCC" w14:textId="2F200D16" w:rsidR="007E6D3B" w:rsidRPr="00CC5513" w:rsidRDefault="007E6D3B" w:rsidP="007E6D3B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Не предусмотрены</w:t>
            </w:r>
          </w:p>
        </w:tc>
        <w:tc>
          <w:tcPr>
            <w:tcW w:w="1572" w:type="pct"/>
            <w:vAlign w:val="center"/>
          </w:tcPr>
          <w:p w14:paraId="2C5FCE05" w14:textId="2DE7759E" w:rsidR="007E6D3B" w:rsidRPr="00CC5513" w:rsidRDefault="007E6D3B" w:rsidP="007E6D3B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Не предусмотрены</w:t>
            </w:r>
          </w:p>
        </w:tc>
      </w:tr>
      <w:tr w:rsidR="00CC5513" w:rsidRPr="008B1CEB" w14:paraId="23F21886" w14:textId="77777777" w:rsidTr="001944DE">
        <w:trPr>
          <w:jc w:val="center"/>
        </w:trPr>
        <w:tc>
          <w:tcPr>
            <w:tcW w:w="1696" w:type="pct"/>
            <w:vAlign w:val="center"/>
          </w:tcPr>
          <w:p w14:paraId="761075A2" w14:textId="77777777" w:rsidR="00CC5513" w:rsidRPr="00CC551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Мероприятия по строител</w:t>
            </w:r>
            <w:r w:rsidRPr="00CC5513">
              <w:rPr>
                <w:rFonts w:ascii="Arial" w:eastAsia="Arial" w:hAnsi="Arial"/>
                <w:lang w:val="ru-RU"/>
              </w:rPr>
              <w:t>ь</w:t>
            </w:r>
            <w:r w:rsidRPr="00CC5513">
              <w:rPr>
                <w:rFonts w:ascii="Arial" w:eastAsia="Arial" w:hAnsi="Arial"/>
                <w:lang w:val="ru-RU"/>
              </w:rPr>
              <w:t>ству и реконструкции тепл</w:t>
            </w:r>
            <w:r w:rsidRPr="00CC5513">
              <w:rPr>
                <w:rFonts w:ascii="Arial" w:eastAsia="Arial" w:hAnsi="Arial"/>
                <w:lang w:val="ru-RU"/>
              </w:rPr>
              <w:t>о</w:t>
            </w:r>
            <w:r w:rsidRPr="00CC5513">
              <w:rPr>
                <w:rFonts w:ascii="Arial" w:eastAsia="Arial" w:hAnsi="Arial"/>
                <w:lang w:val="ru-RU"/>
              </w:rPr>
              <w:t>вых сетей, связанные с по</w:t>
            </w:r>
            <w:r w:rsidRPr="00CC5513">
              <w:rPr>
                <w:rFonts w:ascii="Arial" w:eastAsia="Arial" w:hAnsi="Arial"/>
                <w:lang w:val="ru-RU"/>
              </w:rPr>
              <w:t>д</w:t>
            </w:r>
            <w:r w:rsidRPr="00CC5513">
              <w:rPr>
                <w:rFonts w:ascii="Arial" w:eastAsia="Arial" w:hAnsi="Arial"/>
                <w:lang w:val="ru-RU"/>
              </w:rPr>
              <w:t>ключением перспективных абонентов</w:t>
            </w:r>
          </w:p>
        </w:tc>
        <w:tc>
          <w:tcPr>
            <w:tcW w:w="1731" w:type="pct"/>
            <w:vAlign w:val="center"/>
          </w:tcPr>
          <w:p w14:paraId="3ED7E527" w14:textId="61983BB7" w:rsidR="00CC5513" w:rsidRPr="00CC5513" w:rsidRDefault="00CC5513" w:rsidP="004E3F97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Приседание перспективных потребителей за счет нового строительство тепловых сетей.</w:t>
            </w:r>
          </w:p>
        </w:tc>
        <w:tc>
          <w:tcPr>
            <w:tcW w:w="1572" w:type="pct"/>
            <w:vAlign w:val="center"/>
          </w:tcPr>
          <w:p w14:paraId="7B7EDCA3" w14:textId="5DBD2124" w:rsidR="00CC5513" w:rsidRPr="00CC551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Приседание перспективных потребителей за счет нов</w:t>
            </w:r>
            <w:r w:rsidRPr="00CC5513">
              <w:rPr>
                <w:rFonts w:ascii="Arial" w:eastAsia="Arial" w:hAnsi="Arial"/>
                <w:lang w:val="ru-RU"/>
              </w:rPr>
              <w:t>о</w:t>
            </w:r>
            <w:r w:rsidRPr="00CC5513">
              <w:rPr>
                <w:rFonts w:ascii="Arial" w:eastAsia="Arial" w:hAnsi="Arial"/>
                <w:lang w:val="ru-RU"/>
              </w:rPr>
              <w:t>го строительство тепловых сетей.</w:t>
            </w:r>
          </w:p>
        </w:tc>
      </w:tr>
      <w:tr w:rsidR="00CC5513" w:rsidRPr="008B1CEB" w14:paraId="06C73301" w14:textId="77777777" w:rsidTr="001944DE">
        <w:trPr>
          <w:jc w:val="center"/>
        </w:trPr>
        <w:tc>
          <w:tcPr>
            <w:tcW w:w="1696" w:type="pct"/>
            <w:vAlign w:val="center"/>
          </w:tcPr>
          <w:p w14:paraId="35A294B7" w14:textId="77777777" w:rsidR="00CC5513" w:rsidRPr="00CC5513" w:rsidRDefault="00CC5513" w:rsidP="003F2366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Мероприятия по строител</w:t>
            </w:r>
            <w:r w:rsidRPr="00CC5513">
              <w:rPr>
                <w:rFonts w:ascii="Arial" w:eastAsia="Arial" w:hAnsi="Arial"/>
                <w:lang w:val="ru-RU"/>
              </w:rPr>
              <w:t>ь</w:t>
            </w:r>
            <w:r w:rsidRPr="00CC5513">
              <w:rPr>
                <w:rFonts w:ascii="Arial" w:eastAsia="Arial" w:hAnsi="Arial"/>
                <w:lang w:val="ru-RU"/>
              </w:rPr>
              <w:t>ству и реконструкции тепл</w:t>
            </w:r>
            <w:r w:rsidRPr="00CC5513">
              <w:rPr>
                <w:rFonts w:ascii="Arial" w:eastAsia="Arial" w:hAnsi="Arial"/>
                <w:lang w:val="ru-RU"/>
              </w:rPr>
              <w:t>о</w:t>
            </w:r>
            <w:r w:rsidRPr="00CC5513">
              <w:rPr>
                <w:rFonts w:ascii="Arial" w:eastAsia="Arial" w:hAnsi="Arial"/>
                <w:lang w:val="ru-RU"/>
              </w:rPr>
              <w:t>вых сетей, связанные с пер</w:t>
            </w:r>
            <w:r w:rsidRPr="00CC5513">
              <w:rPr>
                <w:rFonts w:ascii="Arial" w:eastAsia="Arial" w:hAnsi="Arial"/>
                <w:lang w:val="ru-RU"/>
              </w:rPr>
              <w:t>е</w:t>
            </w:r>
            <w:r w:rsidRPr="00CC5513">
              <w:rPr>
                <w:rFonts w:ascii="Arial" w:eastAsia="Arial" w:hAnsi="Arial"/>
                <w:lang w:val="ru-RU"/>
              </w:rPr>
              <w:t>распределением тепловой нагрузки между источниками тепловой энергии</w:t>
            </w:r>
          </w:p>
        </w:tc>
        <w:tc>
          <w:tcPr>
            <w:tcW w:w="1731" w:type="pct"/>
            <w:vAlign w:val="center"/>
          </w:tcPr>
          <w:p w14:paraId="392FF9FC" w14:textId="76E514A1" w:rsidR="00CC5513" w:rsidRPr="00CC5513" w:rsidRDefault="00CC5513" w:rsidP="001944DE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 xml:space="preserve"> </w:t>
            </w:r>
            <w:r w:rsidR="001944DE" w:rsidRPr="00CC5513">
              <w:rPr>
                <w:rFonts w:ascii="Arial" w:eastAsia="Arial" w:hAnsi="Arial"/>
                <w:lang w:val="ru-RU"/>
              </w:rPr>
              <w:t>Не предусмотрены</w:t>
            </w:r>
          </w:p>
        </w:tc>
        <w:tc>
          <w:tcPr>
            <w:tcW w:w="1572" w:type="pct"/>
            <w:vAlign w:val="center"/>
          </w:tcPr>
          <w:p w14:paraId="009619A8" w14:textId="3E590931" w:rsidR="00CC5513" w:rsidRPr="00CC5513" w:rsidRDefault="001944DE" w:rsidP="001944DE">
            <w:pPr>
              <w:spacing w:line="276" w:lineRule="auto"/>
              <w:ind w:right="20"/>
              <w:jc w:val="center"/>
              <w:rPr>
                <w:rFonts w:ascii="Arial" w:eastAsia="Arial" w:hAnsi="Arial"/>
                <w:lang w:val="ru-RU"/>
              </w:rPr>
            </w:pPr>
            <w:r w:rsidRPr="00CC5513">
              <w:rPr>
                <w:rFonts w:ascii="Arial" w:eastAsia="Arial" w:hAnsi="Arial"/>
                <w:lang w:val="ru-RU"/>
              </w:rPr>
              <w:t>Разделение технологич</w:t>
            </w:r>
            <w:r w:rsidRPr="00CC5513">
              <w:rPr>
                <w:rFonts w:ascii="Arial" w:eastAsia="Arial" w:hAnsi="Arial"/>
                <w:lang w:val="ru-RU"/>
              </w:rPr>
              <w:t>е</w:t>
            </w:r>
            <w:r w:rsidRPr="00CC5513">
              <w:rPr>
                <w:rFonts w:ascii="Arial" w:eastAsia="Arial" w:hAnsi="Arial"/>
                <w:lang w:val="ru-RU"/>
              </w:rPr>
              <w:t>ской зоны котельной «</w:t>
            </w:r>
            <w:r>
              <w:rPr>
                <w:rFonts w:ascii="Arial" w:eastAsia="Arial" w:hAnsi="Arial"/>
                <w:lang w:val="ru-RU"/>
              </w:rPr>
              <w:t>Нефтяников</w:t>
            </w:r>
            <w:r w:rsidRPr="00CC5513">
              <w:rPr>
                <w:rFonts w:ascii="Arial" w:eastAsia="Arial" w:hAnsi="Arial"/>
                <w:lang w:val="ru-RU"/>
              </w:rPr>
              <w:t>», с выделен</w:t>
            </w:r>
            <w:r w:rsidRPr="00CC5513">
              <w:rPr>
                <w:rFonts w:ascii="Arial" w:eastAsia="Arial" w:hAnsi="Arial"/>
                <w:lang w:val="ru-RU"/>
              </w:rPr>
              <w:t>и</w:t>
            </w:r>
            <w:r w:rsidRPr="00CC5513">
              <w:rPr>
                <w:rFonts w:ascii="Arial" w:eastAsia="Arial" w:hAnsi="Arial"/>
                <w:lang w:val="ru-RU"/>
              </w:rPr>
              <w:t>ем отдельной технологич</w:t>
            </w:r>
            <w:r w:rsidRPr="00CC5513">
              <w:rPr>
                <w:rFonts w:ascii="Arial" w:eastAsia="Arial" w:hAnsi="Arial"/>
                <w:lang w:val="ru-RU"/>
              </w:rPr>
              <w:t>е</w:t>
            </w:r>
            <w:r w:rsidRPr="00CC5513">
              <w:rPr>
                <w:rFonts w:ascii="Arial" w:eastAsia="Arial" w:hAnsi="Arial"/>
                <w:lang w:val="ru-RU"/>
              </w:rPr>
              <w:t>ск</w:t>
            </w:r>
            <w:r>
              <w:rPr>
                <w:rFonts w:ascii="Arial" w:eastAsia="Arial" w:hAnsi="Arial"/>
                <w:lang w:val="ru-RU"/>
              </w:rPr>
              <w:t>ой зоны котельной «Газ</w:t>
            </w:r>
            <w:r>
              <w:rPr>
                <w:rFonts w:ascii="Arial" w:eastAsia="Arial" w:hAnsi="Arial"/>
                <w:lang w:val="ru-RU"/>
              </w:rPr>
              <w:t>о</w:t>
            </w:r>
            <w:r>
              <w:rPr>
                <w:rFonts w:ascii="Arial" w:eastAsia="Arial" w:hAnsi="Arial"/>
                <w:lang w:val="ru-RU"/>
              </w:rPr>
              <w:t>виков»</w:t>
            </w:r>
          </w:p>
        </w:tc>
      </w:tr>
    </w:tbl>
    <w:p w14:paraId="2684A8E5" w14:textId="77777777" w:rsidR="00CC5513" w:rsidRDefault="00CC5513" w:rsidP="00FD2B7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4E0D86CC" w14:textId="2F207EBE" w:rsidR="002A735F" w:rsidRPr="00B00F93" w:rsidRDefault="00FD2B7B" w:rsidP="00FD2B7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Таким образом, в соответствии со </w:t>
      </w:r>
      <w:r w:rsidR="002A735F" w:rsidRPr="00B00F93">
        <w:rPr>
          <w:rFonts w:ascii="Arial" w:hAnsi="Arial" w:cs="Arial"/>
          <w:sz w:val="24"/>
          <w:szCs w:val="24"/>
          <w:lang w:val="ru-RU"/>
        </w:rPr>
        <w:t>Сценари</w:t>
      </w:r>
      <w:r w:rsidRPr="00B00F93">
        <w:rPr>
          <w:rFonts w:ascii="Arial" w:hAnsi="Arial" w:cs="Arial"/>
          <w:sz w:val="24"/>
          <w:szCs w:val="24"/>
          <w:lang w:val="ru-RU"/>
        </w:rPr>
        <w:t>ем</w:t>
      </w:r>
      <w:r w:rsidR="002A735F" w:rsidRPr="00B00F93">
        <w:rPr>
          <w:rFonts w:ascii="Arial" w:hAnsi="Arial" w:cs="Arial"/>
          <w:sz w:val="24"/>
          <w:szCs w:val="24"/>
          <w:lang w:val="ru-RU"/>
        </w:rPr>
        <w:t xml:space="preserve"> № </w:t>
      </w:r>
      <w:r w:rsidRPr="00B00F93">
        <w:rPr>
          <w:rFonts w:ascii="Arial" w:hAnsi="Arial" w:cs="Arial"/>
          <w:sz w:val="24"/>
          <w:szCs w:val="24"/>
          <w:lang w:val="ru-RU"/>
        </w:rPr>
        <w:t>1</w:t>
      </w:r>
      <w:r w:rsidR="002A735F" w:rsidRPr="00B00F93">
        <w:rPr>
          <w:rFonts w:ascii="Arial" w:hAnsi="Arial" w:cs="Arial"/>
          <w:sz w:val="24"/>
          <w:szCs w:val="24"/>
          <w:lang w:val="ru-RU"/>
        </w:rPr>
        <w:t xml:space="preserve"> предполагает</w:t>
      </w:r>
      <w:r w:rsidR="00026D55" w:rsidRPr="00B00F93">
        <w:rPr>
          <w:rFonts w:ascii="Arial" w:hAnsi="Arial" w:cs="Arial"/>
          <w:sz w:val="24"/>
          <w:szCs w:val="24"/>
          <w:lang w:val="ru-RU"/>
        </w:rPr>
        <w:t>ся</w:t>
      </w:r>
      <w:r w:rsidR="001944DE">
        <w:rPr>
          <w:rFonts w:ascii="Arial" w:hAnsi="Arial" w:cs="Arial"/>
          <w:sz w:val="24"/>
          <w:szCs w:val="24"/>
          <w:lang w:val="ru-RU"/>
        </w:rPr>
        <w:t>, что существ</w:t>
      </w:r>
      <w:r w:rsidR="001944DE">
        <w:rPr>
          <w:rFonts w:ascii="Arial" w:hAnsi="Arial" w:cs="Arial"/>
          <w:sz w:val="24"/>
          <w:szCs w:val="24"/>
          <w:lang w:val="ru-RU"/>
        </w:rPr>
        <w:t>у</w:t>
      </w:r>
      <w:r w:rsidR="001944DE">
        <w:rPr>
          <w:rFonts w:ascii="Arial" w:hAnsi="Arial" w:cs="Arial"/>
          <w:sz w:val="24"/>
          <w:szCs w:val="24"/>
          <w:lang w:val="ru-RU"/>
        </w:rPr>
        <w:t>ющая структура системы теплоснабжения с. Парабель не подлежит изменениям</w:t>
      </w:r>
      <w:r w:rsidR="002A735F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3722E79E" w14:textId="052B3A9F" w:rsidR="0088267A" w:rsidRPr="00B00F93" w:rsidRDefault="00CC5513" w:rsidP="0088267A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="0088267A" w:rsidRPr="00B00F93">
        <w:rPr>
          <w:rFonts w:ascii="Arial" w:hAnsi="Arial" w:cs="Arial"/>
          <w:sz w:val="24"/>
          <w:szCs w:val="24"/>
          <w:lang w:val="ru-RU"/>
        </w:rPr>
        <w:t xml:space="preserve"> соответствии со Сценарием № </w:t>
      </w:r>
      <w:r w:rsidR="0088267A">
        <w:rPr>
          <w:rFonts w:ascii="Arial" w:hAnsi="Arial" w:cs="Arial"/>
          <w:sz w:val="24"/>
          <w:szCs w:val="24"/>
          <w:lang w:val="ru-RU"/>
        </w:rPr>
        <w:t>2</w:t>
      </w:r>
      <w:r w:rsidR="0088267A" w:rsidRPr="00B00F93">
        <w:rPr>
          <w:rFonts w:ascii="Arial" w:hAnsi="Arial" w:cs="Arial"/>
          <w:sz w:val="24"/>
          <w:szCs w:val="24"/>
          <w:lang w:val="ru-RU"/>
        </w:rPr>
        <w:t xml:space="preserve"> предполагается </w:t>
      </w:r>
      <w:r w:rsidR="001944DE">
        <w:rPr>
          <w:rFonts w:ascii="Arial" w:hAnsi="Arial" w:cs="Arial"/>
          <w:sz w:val="24"/>
          <w:szCs w:val="24"/>
          <w:lang w:val="ru-RU"/>
        </w:rPr>
        <w:t>разделение технологиче</w:t>
      </w:r>
      <w:r w:rsidR="001944DE" w:rsidRPr="001944DE">
        <w:rPr>
          <w:rFonts w:ascii="Arial" w:hAnsi="Arial" w:cs="Arial"/>
          <w:sz w:val="24"/>
          <w:szCs w:val="24"/>
          <w:lang w:val="ru-RU"/>
        </w:rPr>
        <w:t>ской зоны кот</w:t>
      </w:r>
      <w:r w:rsidR="001944DE">
        <w:rPr>
          <w:rFonts w:ascii="Arial" w:hAnsi="Arial" w:cs="Arial"/>
          <w:sz w:val="24"/>
          <w:szCs w:val="24"/>
          <w:lang w:val="ru-RU"/>
        </w:rPr>
        <w:t>ельной «Нефтяников», с выделением отдельной технологической зоны котел</w:t>
      </w:r>
      <w:r w:rsidR="001944DE">
        <w:rPr>
          <w:rFonts w:ascii="Arial" w:hAnsi="Arial" w:cs="Arial"/>
          <w:sz w:val="24"/>
          <w:szCs w:val="24"/>
          <w:lang w:val="ru-RU"/>
        </w:rPr>
        <w:t>ь</w:t>
      </w:r>
      <w:r w:rsidR="001944DE">
        <w:rPr>
          <w:rFonts w:ascii="Arial" w:hAnsi="Arial" w:cs="Arial"/>
          <w:sz w:val="24"/>
          <w:szCs w:val="24"/>
          <w:lang w:val="ru-RU"/>
        </w:rPr>
        <w:t>ной «Газо</w:t>
      </w:r>
      <w:r w:rsidR="001944DE" w:rsidRPr="001944DE">
        <w:rPr>
          <w:rFonts w:ascii="Arial" w:hAnsi="Arial" w:cs="Arial"/>
          <w:sz w:val="24"/>
          <w:szCs w:val="24"/>
          <w:lang w:val="ru-RU"/>
        </w:rPr>
        <w:t>виков»</w:t>
      </w:r>
      <w:r w:rsidR="00EE2412"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2CCF5525" w14:textId="0BD0D458" w:rsidR="002A735F" w:rsidRPr="00B00F93" w:rsidRDefault="002A735F" w:rsidP="00FD2B7B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ab/>
        <w:t>Из таблицы 5.1 видно, что мероприятия, необходимые для обеспечения норм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тивной надежности системы теплоснабжения, являются обязательными и общими для </w:t>
      </w:r>
      <w:r w:rsidR="00FD2B7B" w:rsidRPr="00B00F93">
        <w:rPr>
          <w:rFonts w:ascii="Arial" w:hAnsi="Arial" w:cs="Arial"/>
          <w:sz w:val="24"/>
          <w:szCs w:val="24"/>
          <w:lang w:val="ru-RU"/>
        </w:rPr>
        <w:t>обоих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Сценариев, поэтому при выборе приоритетного Сценария развития указанные мероприятия не учитывались.</w:t>
      </w:r>
    </w:p>
    <w:p w14:paraId="2902423C" w14:textId="77777777" w:rsidR="002A735F" w:rsidRPr="00B00F93" w:rsidRDefault="002A735F" w:rsidP="002A735F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6B3D0D0" w14:textId="77777777" w:rsidR="002A735F" w:rsidRPr="00B00F93" w:rsidRDefault="002A735F" w:rsidP="002A735F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22" w:name="_Toc520479203"/>
      <w:bookmarkStart w:id="623" w:name="_Toc34479530"/>
      <w:r w:rsidRPr="00B00F93">
        <w:rPr>
          <w:rFonts w:ascii="Arial" w:hAnsi="Arial" w:cs="Arial"/>
          <w:color w:val="auto"/>
          <w:sz w:val="24"/>
          <w:szCs w:val="24"/>
          <w:lang w:val="ru-RU"/>
        </w:rPr>
        <w:lastRenderedPageBreak/>
        <w:t>5.2. Технико-экономическое сравнение вариантов перспективного развития систем теплоснабжения поселения</w:t>
      </w:r>
      <w:bookmarkEnd w:id="622"/>
      <w:bookmarkEnd w:id="623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B5E8D4F" w14:textId="77777777" w:rsidR="002A735F" w:rsidRPr="00B00F93" w:rsidRDefault="002A735F" w:rsidP="002A735F">
      <w:pPr>
        <w:ind w:firstLine="708"/>
        <w:rPr>
          <w:rFonts w:ascii="Arial" w:hAnsi="Arial" w:cs="Arial"/>
          <w:sz w:val="24"/>
          <w:szCs w:val="24"/>
          <w:highlight w:val="yellow"/>
          <w:lang w:val="ru-RU"/>
        </w:rPr>
      </w:pPr>
    </w:p>
    <w:p w14:paraId="055FF010" w14:textId="7EAA154B" w:rsidR="002A735F" w:rsidRDefault="00040503" w:rsidP="0004050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 соответствии с п. 5.1 предлагается два сценария развития системы теплосна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жения </w:t>
      </w:r>
      <w:r w:rsidR="0063375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6404A503" w14:textId="09ACC84A" w:rsidR="0088267A" w:rsidRPr="0088267A" w:rsidRDefault="0088267A" w:rsidP="0088267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Pr="0088267A">
        <w:rPr>
          <w:rFonts w:ascii="Arial" w:hAnsi="Arial" w:cs="Arial"/>
          <w:sz w:val="24"/>
          <w:szCs w:val="24"/>
          <w:lang w:val="ru-RU"/>
        </w:rPr>
        <w:t>ыл проведен анализ экономич</w:t>
      </w:r>
      <w:r w:rsidR="005B1955">
        <w:rPr>
          <w:rFonts w:ascii="Arial" w:hAnsi="Arial" w:cs="Arial"/>
          <w:sz w:val="24"/>
          <w:szCs w:val="24"/>
          <w:lang w:val="ru-RU"/>
        </w:rPr>
        <w:t>еской целесообразности варианта модернизации системы теплоснабжения с. Парабель</w:t>
      </w:r>
      <w:r w:rsidRPr="0088267A">
        <w:rPr>
          <w:rFonts w:ascii="Arial" w:hAnsi="Arial" w:cs="Arial"/>
          <w:sz w:val="24"/>
          <w:szCs w:val="24"/>
          <w:lang w:val="ru-RU"/>
        </w:rPr>
        <w:t xml:space="preserve"> с </w:t>
      </w:r>
      <w:r w:rsidR="001944DE" w:rsidRPr="001944DE">
        <w:rPr>
          <w:rFonts w:ascii="Arial" w:hAnsi="Arial" w:cs="Arial"/>
          <w:sz w:val="24"/>
          <w:szCs w:val="24"/>
          <w:lang w:val="ru-RU"/>
        </w:rPr>
        <w:t>разделение</w:t>
      </w:r>
      <w:r w:rsidR="001944DE">
        <w:rPr>
          <w:rFonts w:ascii="Arial" w:hAnsi="Arial" w:cs="Arial"/>
          <w:sz w:val="24"/>
          <w:szCs w:val="24"/>
          <w:lang w:val="ru-RU"/>
        </w:rPr>
        <w:t>м</w:t>
      </w:r>
      <w:r w:rsidR="001944DE" w:rsidRPr="001944DE">
        <w:rPr>
          <w:rFonts w:ascii="Arial" w:hAnsi="Arial" w:cs="Arial"/>
          <w:sz w:val="24"/>
          <w:szCs w:val="24"/>
          <w:lang w:val="ru-RU"/>
        </w:rPr>
        <w:t xml:space="preserve"> технологической зоны котельной «Нефтяников»</w:t>
      </w:r>
      <w:r w:rsidR="001944DE">
        <w:rPr>
          <w:rFonts w:ascii="Arial" w:hAnsi="Arial" w:cs="Arial"/>
          <w:sz w:val="24"/>
          <w:szCs w:val="24"/>
          <w:lang w:val="ru-RU"/>
        </w:rPr>
        <w:t>,</w:t>
      </w:r>
      <w:r w:rsidR="001944DE" w:rsidRPr="001944DE">
        <w:rPr>
          <w:lang w:val="ru-RU"/>
        </w:rPr>
        <w:t xml:space="preserve"> </w:t>
      </w:r>
      <w:r w:rsidR="001944DE" w:rsidRPr="001944DE">
        <w:rPr>
          <w:rFonts w:ascii="Arial" w:hAnsi="Arial" w:cs="Arial"/>
          <w:sz w:val="24"/>
          <w:szCs w:val="24"/>
          <w:lang w:val="ru-RU"/>
        </w:rPr>
        <w:t>с выделением от</w:t>
      </w:r>
      <w:r w:rsidR="001944DE">
        <w:rPr>
          <w:rFonts w:ascii="Arial" w:hAnsi="Arial" w:cs="Arial"/>
          <w:sz w:val="24"/>
          <w:szCs w:val="24"/>
          <w:lang w:val="ru-RU"/>
        </w:rPr>
        <w:t>дельной технологической зоны ко</w:t>
      </w:r>
      <w:r w:rsidR="001944DE" w:rsidRPr="001944DE">
        <w:rPr>
          <w:rFonts w:ascii="Arial" w:hAnsi="Arial" w:cs="Arial"/>
          <w:sz w:val="24"/>
          <w:szCs w:val="24"/>
          <w:lang w:val="ru-RU"/>
        </w:rPr>
        <w:t>тельной «Газовиков»</w:t>
      </w:r>
      <w:r w:rsidR="005B1955">
        <w:rPr>
          <w:rFonts w:ascii="Arial" w:hAnsi="Arial" w:cs="Arial"/>
          <w:sz w:val="24"/>
          <w:szCs w:val="24"/>
          <w:lang w:val="ru-RU"/>
        </w:rPr>
        <w:t>.</w:t>
      </w:r>
    </w:p>
    <w:p w14:paraId="213B5C21" w14:textId="436C9DA3" w:rsidR="0088267A" w:rsidRDefault="005B1955" w:rsidP="00BF60B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данного варианта</w:t>
      </w:r>
      <w:r w:rsidR="0088267A" w:rsidRPr="0088267A">
        <w:rPr>
          <w:rFonts w:ascii="Arial" w:hAnsi="Arial" w:cs="Arial"/>
          <w:sz w:val="24"/>
          <w:szCs w:val="24"/>
          <w:lang w:val="ru-RU"/>
        </w:rPr>
        <w:t xml:space="preserve"> был проведен анализ капитальных затрат. </w:t>
      </w:r>
      <w:r w:rsidR="00BF60BE">
        <w:rPr>
          <w:rFonts w:ascii="Arial" w:hAnsi="Arial" w:cs="Arial"/>
          <w:sz w:val="24"/>
          <w:szCs w:val="24"/>
          <w:lang w:val="ru-RU"/>
        </w:rPr>
        <w:t>С</w:t>
      </w:r>
      <w:r w:rsidR="00BF60BE" w:rsidRPr="0088267A">
        <w:rPr>
          <w:rFonts w:ascii="Arial" w:hAnsi="Arial" w:cs="Arial"/>
          <w:sz w:val="24"/>
          <w:szCs w:val="24"/>
          <w:lang w:val="ru-RU"/>
        </w:rPr>
        <w:t>тоимость кап</w:t>
      </w:r>
      <w:r w:rsidR="00BF60BE" w:rsidRPr="0088267A">
        <w:rPr>
          <w:rFonts w:ascii="Arial" w:hAnsi="Arial" w:cs="Arial"/>
          <w:sz w:val="24"/>
          <w:szCs w:val="24"/>
          <w:lang w:val="ru-RU"/>
        </w:rPr>
        <w:t>и</w:t>
      </w:r>
      <w:r w:rsidR="00BF60BE" w:rsidRPr="0088267A">
        <w:rPr>
          <w:rFonts w:ascii="Arial" w:hAnsi="Arial" w:cs="Arial"/>
          <w:sz w:val="24"/>
          <w:szCs w:val="24"/>
          <w:lang w:val="ru-RU"/>
        </w:rPr>
        <w:t>тальных затрат</w:t>
      </w:r>
      <w:r w:rsidR="00BF60BE">
        <w:rPr>
          <w:rFonts w:ascii="Arial" w:hAnsi="Arial" w:cs="Arial"/>
          <w:sz w:val="24"/>
          <w:szCs w:val="24"/>
          <w:lang w:val="ru-RU"/>
        </w:rPr>
        <w:t xml:space="preserve"> в</w:t>
      </w:r>
      <w:r w:rsidR="00BF60BE" w:rsidRPr="0088267A">
        <w:rPr>
          <w:rFonts w:ascii="Arial" w:hAnsi="Arial" w:cs="Arial"/>
          <w:sz w:val="24"/>
          <w:szCs w:val="24"/>
          <w:lang w:val="ru-RU"/>
        </w:rPr>
        <w:t xml:space="preserve"> строительство</w:t>
      </w:r>
      <w:r w:rsidR="0088267A" w:rsidRPr="0088267A">
        <w:rPr>
          <w:rFonts w:ascii="Arial" w:hAnsi="Arial" w:cs="Arial"/>
          <w:sz w:val="24"/>
          <w:szCs w:val="24"/>
          <w:lang w:val="ru-RU"/>
        </w:rPr>
        <w:t xml:space="preserve"> газовых котельных</w:t>
      </w:r>
      <w:r w:rsidR="00BF60BE">
        <w:rPr>
          <w:rFonts w:ascii="Arial" w:hAnsi="Arial" w:cs="Arial"/>
          <w:sz w:val="24"/>
          <w:szCs w:val="24"/>
          <w:lang w:val="ru-RU"/>
        </w:rPr>
        <w:t xml:space="preserve"> и </w:t>
      </w:r>
      <w:r w:rsidR="00BF60BE" w:rsidRPr="0088267A">
        <w:rPr>
          <w:rFonts w:ascii="Arial" w:hAnsi="Arial" w:cs="Arial"/>
          <w:sz w:val="24"/>
          <w:szCs w:val="24"/>
          <w:lang w:val="ru-RU"/>
        </w:rPr>
        <w:t>сетей теплоснабжения</w:t>
      </w:r>
      <w:r w:rsidR="0088267A" w:rsidRPr="0088267A">
        <w:rPr>
          <w:rFonts w:ascii="Arial" w:hAnsi="Arial" w:cs="Arial"/>
          <w:sz w:val="24"/>
          <w:szCs w:val="24"/>
          <w:lang w:val="ru-RU"/>
        </w:rPr>
        <w:t xml:space="preserve"> была опр</w:t>
      </w:r>
      <w:r w:rsidR="0088267A" w:rsidRPr="0088267A">
        <w:rPr>
          <w:rFonts w:ascii="Arial" w:hAnsi="Arial" w:cs="Arial"/>
          <w:sz w:val="24"/>
          <w:szCs w:val="24"/>
          <w:lang w:val="ru-RU"/>
        </w:rPr>
        <w:t>е</w:t>
      </w:r>
      <w:r w:rsidR="0088267A" w:rsidRPr="0088267A">
        <w:rPr>
          <w:rFonts w:ascii="Arial" w:hAnsi="Arial" w:cs="Arial"/>
          <w:sz w:val="24"/>
          <w:szCs w:val="24"/>
          <w:lang w:val="ru-RU"/>
        </w:rPr>
        <w:t xml:space="preserve">делена на основе </w:t>
      </w:r>
      <w:r w:rsidR="00982028">
        <w:rPr>
          <w:rFonts w:ascii="Arial" w:hAnsi="Arial" w:cs="Arial"/>
          <w:sz w:val="24"/>
          <w:szCs w:val="24"/>
          <w:lang w:val="ru-RU"/>
        </w:rPr>
        <w:t>объектов аналогов</w:t>
      </w:r>
      <w:r w:rsidR="0088267A" w:rsidRPr="0088267A">
        <w:rPr>
          <w:rFonts w:ascii="Arial" w:hAnsi="Arial" w:cs="Arial"/>
          <w:sz w:val="24"/>
          <w:szCs w:val="24"/>
          <w:lang w:val="ru-RU"/>
        </w:rPr>
        <w:t>, стоимость капитальных затрат</w:t>
      </w:r>
      <w:r w:rsidR="00BF60BE">
        <w:rPr>
          <w:rFonts w:ascii="Arial" w:hAnsi="Arial" w:cs="Arial"/>
          <w:sz w:val="24"/>
          <w:szCs w:val="24"/>
          <w:lang w:val="ru-RU"/>
        </w:rPr>
        <w:t xml:space="preserve"> которых прошла</w:t>
      </w:r>
      <w:r w:rsidR="00BF60BE" w:rsidRPr="00B00F93">
        <w:rPr>
          <w:rFonts w:ascii="Arial" w:hAnsi="Arial" w:cs="Arial"/>
          <w:sz w:val="24"/>
          <w:szCs w:val="24"/>
          <w:lang w:val="ru-RU"/>
        </w:rPr>
        <w:t xml:space="preserve"> государственную экспертизу</w:t>
      </w:r>
      <w:r w:rsidR="00BF60BE">
        <w:rPr>
          <w:rFonts w:ascii="Arial" w:hAnsi="Arial" w:cs="Arial"/>
          <w:sz w:val="24"/>
          <w:szCs w:val="24"/>
          <w:lang w:val="ru-RU"/>
        </w:rPr>
        <w:t>.</w:t>
      </w:r>
    </w:p>
    <w:p w14:paraId="3A3D0E63" w14:textId="799F55CD" w:rsidR="005B1955" w:rsidRPr="005B1955" w:rsidRDefault="005B1955" w:rsidP="005B195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1955">
        <w:rPr>
          <w:rFonts w:ascii="Arial" w:hAnsi="Arial" w:cs="Arial"/>
          <w:sz w:val="24"/>
          <w:szCs w:val="24"/>
          <w:lang w:val="ru-RU"/>
        </w:rPr>
        <w:t>На основе произведенных расчетов, установленная мощность вновь возводимой котельной «Газовиков» составит 1 Гкал/ч (1,163 МВт). Ее стоимость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1955">
        <w:rPr>
          <w:rFonts w:ascii="Arial" w:hAnsi="Arial" w:cs="Arial"/>
          <w:sz w:val="24"/>
          <w:szCs w:val="24"/>
          <w:lang w:val="ru-RU"/>
        </w:rPr>
        <w:t>на 2020 год составит 22 578,61 тыс. рубле</w:t>
      </w:r>
      <w:r w:rsidR="00A03D17">
        <w:rPr>
          <w:rFonts w:ascii="Arial" w:hAnsi="Arial" w:cs="Arial"/>
          <w:sz w:val="24"/>
          <w:szCs w:val="24"/>
          <w:lang w:val="ru-RU"/>
        </w:rPr>
        <w:t>й с учетом НДС. Также понадобит</w:t>
      </w:r>
      <w:r w:rsidRPr="005B1955">
        <w:rPr>
          <w:rFonts w:ascii="Arial" w:hAnsi="Arial" w:cs="Arial"/>
          <w:sz w:val="24"/>
          <w:szCs w:val="24"/>
          <w:lang w:val="ru-RU"/>
        </w:rPr>
        <w:t>ся тех. присоединение к системе теплоснабжения, эта стоимость составит 843,7 тыс. рублей. Итого минимальный объем капитальных затрат на строительство котельной «Газовиков» составит 23 422,31 тыс. рублей.</w:t>
      </w:r>
    </w:p>
    <w:p w14:paraId="535DBE76" w14:textId="4D3E74B7" w:rsidR="005B1955" w:rsidRPr="005B1955" w:rsidRDefault="005B1955" w:rsidP="005B195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1955">
        <w:rPr>
          <w:rFonts w:ascii="Arial" w:hAnsi="Arial" w:cs="Arial"/>
          <w:sz w:val="24"/>
          <w:szCs w:val="24"/>
          <w:lang w:val="ru-RU"/>
        </w:rPr>
        <w:t>В случае если</w:t>
      </w:r>
      <w:r>
        <w:rPr>
          <w:rFonts w:ascii="Arial" w:hAnsi="Arial" w:cs="Arial"/>
          <w:sz w:val="24"/>
          <w:szCs w:val="24"/>
          <w:lang w:val="ru-RU"/>
        </w:rPr>
        <w:t xml:space="preserve"> рассматривается вариант</w:t>
      </w:r>
      <w:r w:rsidRPr="005B1955">
        <w:rPr>
          <w:rFonts w:ascii="Arial" w:hAnsi="Arial" w:cs="Arial"/>
          <w:sz w:val="24"/>
          <w:szCs w:val="24"/>
          <w:lang w:val="ru-RU"/>
        </w:rPr>
        <w:t xml:space="preserve"> оставить существующее положение с</w:t>
      </w:r>
      <w:r w:rsidRPr="005B1955">
        <w:rPr>
          <w:rFonts w:ascii="Arial" w:hAnsi="Arial" w:cs="Arial"/>
          <w:sz w:val="24"/>
          <w:szCs w:val="24"/>
          <w:lang w:val="ru-RU"/>
        </w:rPr>
        <w:t>и</w:t>
      </w:r>
      <w:r w:rsidRPr="005B1955">
        <w:rPr>
          <w:rFonts w:ascii="Arial" w:hAnsi="Arial" w:cs="Arial"/>
          <w:sz w:val="24"/>
          <w:szCs w:val="24"/>
          <w:lang w:val="ru-RU"/>
        </w:rPr>
        <w:t>стемы теплоснабжения неиз</w:t>
      </w:r>
      <w:r w:rsidR="0038577D">
        <w:rPr>
          <w:rFonts w:ascii="Arial" w:hAnsi="Arial" w:cs="Arial"/>
          <w:sz w:val="24"/>
          <w:szCs w:val="24"/>
          <w:lang w:val="ru-RU"/>
        </w:rPr>
        <w:t>менным, то остается участок дли</w:t>
      </w:r>
      <w:r w:rsidRPr="005B1955">
        <w:rPr>
          <w:rFonts w:ascii="Arial" w:hAnsi="Arial" w:cs="Arial"/>
          <w:sz w:val="24"/>
          <w:szCs w:val="24"/>
          <w:lang w:val="ru-RU"/>
        </w:rPr>
        <w:t xml:space="preserve">ной 1217,2 м, на котором имеются тепловые потери, </w:t>
      </w:r>
      <w:r>
        <w:rPr>
          <w:rFonts w:ascii="Arial" w:hAnsi="Arial" w:cs="Arial"/>
          <w:sz w:val="24"/>
          <w:szCs w:val="24"/>
          <w:lang w:val="ru-RU"/>
        </w:rPr>
        <w:t>значение которых</w:t>
      </w:r>
      <w:r w:rsidRPr="005B1955">
        <w:rPr>
          <w:rFonts w:ascii="Arial" w:hAnsi="Arial" w:cs="Arial"/>
          <w:sz w:val="24"/>
          <w:szCs w:val="24"/>
          <w:lang w:val="ru-RU"/>
        </w:rPr>
        <w:t xml:space="preserve"> 0,141 Гкал/ч. При тарифе на тепловую энергию 2738,95 рублей/Гкал сумма потерь в год составит 1</w:t>
      </w:r>
      <w:r>
        <w:rPr>
          <w:rFonts w:ascii="Arial" w:hAnsi="Arial" w:cs="Arial"/>
          <w:sz w:val="24"/>
          <w:szCs w:val="24"/>
          <w:lang w:val="ru-RU"/>
        </w:rPr>
        <w:t> </w:t>
      </w:r>
      <w:r w:rsidRPr="005B1955">
        <w:rPr>
          <w:rFonts w:ascii="Arial" w:hAnsi="Arial" w:cs="Arial"/>
          <w:sz w:val="24"/>
          <w:szCs w:val="24"/>
          <w:lang w:val="ru-RU"/>
        </w:rPr>
        <w:t>293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5B195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36 тыс. рублей</w:t>
      </w:r>
      <w:r w:rsidRPr="005B1955">
        <w:rPr>
          <w:rFonts w:ascii="Arial" w:hAnsi="Arial" w:cs="Arial"/>
          <w:sz w:val="24"/>
          <w:szCs w:val="24"/>
          <w:lang w:val="ru-RU"/>
        </w:rPr>
        <w:t>.</w:t>
      </w:r>
    </w:p>
    <w:p w14:paraId="1FFA383A" w14:textId="77777777" w:rsidR="00480AB7" w:rsidRPr="0088267A" w:rsidRDefault="00480AB7" w:rsidP="0088267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24" w:name="_Toc520479204"/>
    </w:p>
    <w:p w14:paraId="4771C8B7" w14:textId="2B433A5B" w:rsidR="002A735F" w:rsidRDefault="002A735F" w:rsidP="00E64D7A">
      <w:pPr>
        <w:pStyle w:val="2"/>
        <w:numPr>
          <w:ilvl w:val="1"/>
          <w:numId w:val="15"/>
        </w:numPr>
        <w:spacing w:before="0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25" w:name="_Toc34479531"/>
      <w:r w:rsidRPr="00B00F93">
        <w:rPr>
          <w:rFonts w:ascii="Arial" w:hAnsi="Arial" w:cs="Arial"/>
          <w:color w:val="auto"/>
          <w:sz w:val="24"/>
          <w:szCs w:val="24"/>
          <w:lang w:val="ru-RU"/>
        </w:rPr>
        <w:t>Обоснование выбора приоритетного варианта перспективного развития с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стем теплоснабжения поселения</w:t>
      </w:r>
      <w:bookmarkEnd w:id="624"/>
      <w:bookmarkEnd w:id="625"/>
    </w:p>
    <w:p w14:paraId="4D226F5A" w14:textId="77777777" w:rsidR="00C00AF0" w:rsidRPr="00C00AF0" w:rsidRDefault="00C00AF0" w:rsidP="00C00AF0">
      <w:pPr>
        <w:rPr>
          <w:lang w:val="ru-RU"/>
        </w:rPr>
      </w:pPr>
    </w:p>
    <w:p w14:paraId="621F7BEB" w14:textId="7DAF262D" w:rsidR="00480AB7" w:rsidRDefault="00480AB7" w:rsidP="00480A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8267A">
        <w:rPr>
          <w:rFonts w:ascii="Arial" w:hAnsi="Arial" w:cs="Arial"/>
          <w:sz w:val="24"/>
          <w:szCs w:val="24"/>
          <w:lang w:val="ru-RU"/>
        </w:rPr>
        <w:t xml:space="preserve">Из приведённых выше сценариев был </w:t>
      </w:r>
      <w:r w:rsidR="007E691E">
        <w:rPr>
          <w:rFonts w:ascii="Arial" w:hAnsi="Arial" w:cs="Arial"/>
          <w:sz w:val="24"/>
          <w:szCs w:val="24"/>
          <w:lang w:val="ru-RU"/>
        </w:rPr>
        <w:t>выбран</w:t>
      </w:r>
      <w:r w:rsidRPr="0088267A">
        <w:rPr>
          <w:rFonts w:ascii="Arial" w:hAnsi="Arial" w:cs="Arial"/>
          <w:sz w:val="24"/>
          <w:szCs w:val="24"/>
          <w:lang w:val="ru-RU"/>
        </w:rPr>
        <w:t xml:space="preserve"> Сценарий №1.</w:t>
      </w:r>
    </w:p>
    <w:p w14:paraId="27353EC6" w14:textId="218B893A" w:rsidR="002A735F" w:rsidRDefault="00480AB7" w:rsidP="003F6EA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80AB7">
        <w:rPr>
          <w:rFonts w:ascii="Arial" w:hAnsi="Arial" w:cs="Arial"/>
          <w:sz w:val="24"/>
          <w:szCs w:val="24"/>
          <w:lang w:val="ru-RU"/>
        </w:rPr>
        <w:t>Обоснование выбора приоритетного вари</w:t>
      </w:r>
      <w:r>
        <w:rPr>
          <w:rFonts w:ascii="Arial" w:hAnsi="Arial" w:cs="Arial"/>
          <w:sz w:val="24"/>
          <w:szCs w:val="24"/>
          <w:lang w:val="ru-RU"/>
        </w:rPr>
        <w:t>анта перспективного развития си</w:t>
      </w:r>
      <w:r w:rsidRPr="00480AB7">
        <w:rPr>
          <w:rFonts w:ascii="Arial" w:hAnsi="Arial" w:cs="Arial"/>
          <w:sz w:val="24"/>
          <w:szCs w:val="24"/>
          <w:lang w:val="ru-RU"/>
        </w:rPr>
        <w:t xml:space="preserve">стем теплоснабжения </w:t>
      </w:r>
      <w:r w:rsidR="00633752">
        <w:rPr>
          <w:rFonts w:ascii="Arial" w:hAnsi="Arial" w:cs="Arial"/>
          <w:sz w:val="24"/>
          <w:szCs w:val="24"/>
          <w:lang w:val="ru-RU"/>
        </w:rPr>
        <w:t>с. Парабель</w:t>
      </w:r>
      <w:r w:rsidR="00DF11DB">
        <w:rPr>
          <w:rFonts w:ascii="Arial" w:hAnsi="Arial" w:cs="Arial"/>
          <w:sz w:val="24"/>
          <w:szCs w:val="24"/>
          <w:lang w:val="ru-RU"/>
        </w:rPr>
        <w:t xml:space="preserve"> приведен</w:t>
      </w: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DF11DB">
        <w:rPr>
          <w:rFonts w:ascii="Arial" w:hAnsi="Arial" w:cs="Arial"/>
          <w:sz w:val="24"/>
          <w:szCs w:val="24"/>
          <w:lang w:val="ru-RU"/>
        </w:rPr>
        <w:t>в п. 5.2.</w:t>
      </w:r>
    </w:p>
    <w:p w14:paraId="65173EFD" w14:textId="77777777" w:rsidR="00DF11DB" w:rsidRPr="00B00F93" w:rsidRDefault="00DF11DB" w:rsidP="003F6EA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40B603E7" w14:textId="7E3B130D" w:rsidR="002A735F" w:rsidRDefault="002A735F" w:rsidP="002A735F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26" w:name="_Toc34479532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5.4. </w:t>
      </w:r>
      <w:bookmarkStart w:id="627" w:name="_Toc520479205"/>
      <w:r w:rsidRPr="00B00F93">
        <w:rPr>
          <w:rFonts w:ascii="Arial" w:hAnsi="Arial" w:cs="Arial"/>
          <w:color w:val="auto"/>
          <w:sz w:val="24"/>
          <w:szCs w:val="24"/>
          <w:lang w:val="ru-RU"/>
        </w:rPr>
        <w:t>Описание изменений в мастер-плане развития систем теплоснабжения пос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ления за период, предшествующий актуализации схемы теплоснабжения</w:t>
      </w:r>
      <w:bookmarkEnd w:id="626"/>
      <w:bookmarkEnd w:id="627"/>
    </w:p>
    <w:p w14:paraId="3B56CA7E" w14:textId="77777777" w:rsidR="00235CB5" w:rsidRPr="00235CB5" w:rsidRDefault="00235CB5" w:rsidP="00235CB5">
      <w:pPr>
        <w:rPr>
          <w:lang w:val="ru-RU"/>
        </w:rPr>
      </w:pPr>
    </w:p>
    <w:p w14:paraId="1E662137" w14:textId="55754AAB" w:rsidR="00235CB5" w:rsidRDefault="004A35A8" w:rsidP="00C44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За период, предшествующий актуализации схемы теплоснабжения </w:t>
      </w:r>
      <w:r w:rsidR="00C4493C">
        <w:rPr>
          <w:rFonts w:ascii="Arial" w:hAnsi="Arial" w:cs="Arial"/>
          <w:sz w:val="24"/>
          <w:szCs w:val="24"/>
          <w:lang w:val="ru-RU"/>
        </w:rPr>
        <w:t>мастер-план не разрабатывался.</w:t>
      </w:r>
    </w:p>
    <w:p w14:paraId="68ABB2F7" w14:textId="57642757" w:rsidR="00861CF9" w:rsidRDefault="00861CF9">
      <w:pPr>
        <w:widowControl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6E605BA6" w14:textId="165288C4" w:rsidR="00940AD3" w:rsidRPr="00B00F93" w:rsidRDefault="00940AD3" w:rsidP="00940AD3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bookmarkStart w:id="628" w:name="_Toc34479533"/>
      <w:r w:rsidRPr="00D31ACC">
        <w:rPr>
          <w:rFonts w:ascii="Arial" w:hAnsi="Arial" w:cs="Arial"/>
          <w:sz w:val="24"/>
          <w:szCs w:val="24"/>
          <w:lang w:val="ru-RU"/>
        </w:rPr>
        <w:lastRenderedPageBreak/>
        <w:t>Глава</w:t>
      </w:r>
      <w:r w:rsidRPr="00D31ACC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8C07FD" w:rsidRPr="00D31ACC">
        <w:rPr>
          <w:rFonts w:ascii="Arial" w:hAnsi="Arial" w:cs="Arial"/>
          <w:sz w:val="24"/>
          <w:szCs w:val="24"/>
          <w:lang w:val="ru-RU"/>
        </w:rPr>
        <w:t>6</w:t>
      </w:r>
      <w:r w:rsidRPr="00D31ACC">
        <w:rPr>
          <w:rFonts w:ascii="Arial" w:hAnsi="Arial" w:cs="Arial"/>
          <w:sz w:val="24"/>
          <w:szCs w:val="24"/>
          <w:lang w:val="ru-RU"/>
        </w:rPr>
        <w:t>.</w:t>
      </w:r>
      <w:r w:rsidRPr="00D31ACC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D9599F" w:rsidRPr="00D31ACC">
        <w:rPr>
          <w:rFonts w:ascii="Arial" w:hAnsi="Arial" w:cs="Arial"/>
          <w:sz w:val="24"/>
          <w:szCs w:val="24"/>
          <w:lang w:val="ru-RU"/>
        </w:rPr>
        <w:t>Существующие и п</w:t>
      </w:r>
      <w:r w:rsidRPr="00D31ACC">
        <w:rPr>
          <w:rFonts w:ascii="Arial" w:hAnsi="Arial" w:cs="Arial"/>
          <w:sz w:val="24"/>
          <w:szCs w:val="24"/>
          <w:lang w:val="ru-RU"/>
        </w:rPr>
        <w:t>ерспективные балансы производительности вод</w:t>
      </w:r>
      <w:r w:rsidRPr="00D31ACC">
        <w:rPr>
          <w:rFonts w:ascii="Arial" w:hAnsi="Arial" w:cs="Arial"/>
          <w:sz w:val="24"/>
          <w:szCs w:val="24"/>
          <w:lang w:val="ru-RU"/>
        </w:rPr>
        <w:t>о</w:t>
      </w:r>
      <w:r w:rsidRPr="00D31ACC">
        <w:rPr>
          <w:rFonts w:ascii="Arial" w:hAnsi="Arial" w:cs="Arial"/>
          <w:sz w:val="24"/>
          <w:szCs w:val="24"/>
          <w:lang w:val="ru-RU"/>
        </w:rPr>
        <w:t>подготовительных установок и максимального потребления теплоносителя те</w:t>
      </w:r>
      <w:r w:rsidRPr="00D31ACC">
        <w:rPr>
          <w:rFonts w:ascii="Arial" w:hAnsi="Arial" w:cs="Arial"/>
          <w:sz w:val="24"/>
          <w:szCs w:val="24"/>
          <w:lang w:val="ru-RU"/>
        </w:rPr>
        <w:t>п</w:t>
      </w:r>
      <w:r w:rsidRPr="00D31ACC">
        <w:rPr>
          <w:rFonts w:ascii="Arial" w:hAnsi="Arial" w:cs="Arial"/>
          <w:sz w:val="24"/>
          <w:szCs w:val="24"/>
          <w:lang w:val="ru-RU"/>
        </w:rPr>
        <w:t>лопотребляющими установками</w:t>
      </w:r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r w:rsidR="00692B48">
        <w:rPr>
          <w:rFonts w:ascii="Arial" w:hAnsi="Arial" w:cs="Arial"/>
          <w:sz w:val="24"/>
          <w:szCs w:val="24"/>
          <w:lang w:val="ru-RU"/>
        </w:rPr>
        <w:t>, в том числе в аварийных режимах</w:t>
      </w:r>
      <w:bookmarkEnd w:id="628"/>
    </w:p>
    <w:p w14:paraId="656350EE" w14:textId="3A5AFA6C" w:rsidR="00FC67B2" w:rsidRPr="00B00F93" w:rsidRDefault="00FC67B2" w:rsidP="00DD4AC9">
      <w:pPr>
        <w:rPr>
          <w:rFonts w:ascii="Arial" w:hAnsi="Arial" w:cs="Arial"/>
          <w:sz w:val="24"/>
          <w:szCs w:val="24"/>
          <w:lang w:val="ru-RU"/>
        </w:rPr>
      </w:pPr>
    </w:p>
    <w:p w14:paraId="4F45CAD0" w14:textId="568770EA" w:rsidR="00FC67B2" w:rsidRPr="00B00F93" w:rsidRDefault="00FC67B2" w:rsidP="00940AD3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bookmarkStart w:id="629" w:name="_Toc34479534"/>
      <w:r w:rsidRPr="00B00F93">
        <w:rPr>
          <w:rFonts w:ascii="Arial" w:hAnsi="Arial" w:cs="Arial"/>
          <w:sz w:val="24"/>
          <w:szCs w:val="24"/>
          <w:lang w:val="ru-RU"/>
        </w:rPr>
        <w:t>6.1. Существующие и перспективные балансы производительности водоподгот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вительных установок и максимального потребления теплоносителя теплоп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требляющими установками</w:t>
      </w:r>
      <w:r w:rsidR="00692B48">
        <w:rPr>
          <w:rFonts w:ascii="Arial" w:hAnsi="Arial" w:cs="Arial"/>
          <w:sz w:val="24"/>
          <w:szCs w:val="24"/>
          <w:lang w:val="ru-RU"/>
        </w:rPr>
        <w:t xml:space="preserve"> потребителей</w:t>
      </w:r>
      <w:bookmarkEnd w:id="629"/>
    </w:p>
    <w:p w14:paraId="01A8EC10" w14:textId="69AEF5A5" w:rsidR="00940AD3" w:rsidRPr="00B00F93" w:rsidRDefault="00940AD3" w:rsidP="00940AD3">
      <w:pPr>
        <w:rPr>
          <w:rFonts w:ascii="Arial" w:hAnsi="Arial" w:cs="Arial"/>
          <w:sz w:val="24"/>
          <w:szCs w:val="24"/>
          <w:lang w:val="ru-RU"/>
        </w:rPr>
      </w:pPr>
    </w:p>
    <w:p w14:paraId="0882F8D2" w14:textId="77777777" w:rsidR="0069453E" w:rsidRPr="0069453E" w:rsidRDefault="00B1603D" w:rsidP="0069453E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lang w:val="ru-RU" w:eastAsia="ru-RU"/>
        </w:rPr>
      </w:pPr>
      <w:r w:rsidRPr="00B00F93">
        <w:rPr>
          <w:rFonts w:ascii="Arial" w:eastAsia="BatangChe" w:hAnsi="Arial" w:cs="Arial"/>
          <w:sz w:val="24"/>
          <w:szCs w:val="24"/>
          <w:lang w:val="ru-RU"/>
        </w:rPr>
        <w:t xml:space="preserve">Перспективные балансы </w:t>
      </w:r>
      <w:r w:rsidR="00940AD3" w:rsidRPr="00B00F93">
        <w:rPr>
          <w:rFonts w:ascii="Arial" w:eastAsia="BatangChe" w:hAnsi="Arial" w:cs="Arial"/>
          <w:sz w:val="24"/>
          <w:szCs w:val="24"/>
          <w:lang w:val="ru-RU"/>
        </w:rPr>
        <w:t>производительности водоподготовительных установок и максимального потребления теплоносителя теплопотребляющими установками потр</w:t>
      </w:r>
      <w:r w:rsidR="00940AD3" w:rsidRPr="00B00F93">
        <w:rPr>
          <w:rFonts w:ascii="Arial" w:eastAsia="BatangChe" w:hAnsi="Arial" w:cs="Arial"/>
          <w:sz w:val="24"/>
          <w:szCs w:val="24"/>
          <w:lang w:val="ru-RU"/>
        </w:rPr>
        <w:t>е</w:t>
      </w:r>
      <w:r w:rsidR="00940AD3" w:rsidRPr="00B00F93">
        <w:rPr>
          <w:rFonts w:ascii="Arial" w:eastAsia="BatangChe" w:hAnsi="Arial" w:cs="Arial"/>
          <w:sz w:val="24"/>
          <w:szCs w:val="24"/>
          <w:lang w:val="ru-RU"/>
        </w:rPr>
        <w:t>бителей, в том числе в аварийных режимах обосновывающих материалов разрабатыв</w:t>
      </w:r>
      <w:r w:rsidR="00940AD3" w:rsidRPr="00B00F93">
        <w:rPr>
          <w:rFonts w:ascii="Arial" w:eastAsia="BatangChe" w:hAnsi="Arial" w:cs="Arial"/>
          <w:sz w:val="24"/>
          <w:szCs w:val="24"/>
          <w:lang w:val="ru-RU"/>
        </w:rPr>
        <w:t>а</w:t>
      </w:r>
      <w:r w:rsidR="00940AD3" w:rsidRPr="00B00F93">
        <w:rPr>
          <w:rFonts w:ascii="Arial" w:eastAsia="BatangChe" w:hAnsi="Arial" w:cs="Arial"/>
          <w:sz w:val="24"/>
          <w:szCs w:val="24"/>
          <w:lang w:val="ru-RU"/>
        </w:rPr>
        <w:t>ется в соответствии с пунктом 40 постановления №154 «Требований к схемам тепл</w:t>
      </w:r>
      <w:r w:rsidR="00940AD3" w:rsidRPr="00B00F93">
        <w:rPr>
          <w:rFonts w:ascii="Arial" w:eastAsia="BatangChe" w:hAnsi="Arial" w:cs="Arial"/>
          <w:sz w:val="24"/>
          <w:szCs w:val="24"/>
          <w:lang w:val="ru-RU"/>
        </w:rPr>
        <w:t>о</w:t>
      </w:r>
      <w:r w:rsidR="00940AD3" w:rsidRPr="00B00F93">
        <w:rPr>
          <w:rFonts w:ascii="Arial" w:eastAsia="BatangChe" w:hAnsi="Arial" w:cs="Arial"/>
          <w:sz w:val="24"/>
          <w:szCs w:val="24"/>
          <w:lang w:val="ru-RU"/>
        </w:rPr>
        <w:t>снабжения, порядку их разработки и утверждения»</w:t>
      </w:r>
      <w:r w:rsidR="00322B91" w:rsidRPr="00B00F93">
        <w:rPr>
          <w:rFonts w:ascii="Arial" w:eastAsia="BatangChe" w:hAnsi="Arial" w:cs="Arial"/>
          <w:sz w:val="24"/>
          <w:szCs w:val="24"/>
          <w:lang w:val="ru-RU"/>
        </w:rPr>
        <w:t xml:space="preserve"> 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>(в редакции постановления Прав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>и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 xml:space="preserve">тельства Российской Федерации от 16.03.2019 г. </w:t>
      </w:r>
      <w:r w:rsidR="0069453E" w:rsidRPr="0069453E">
        <w:rPr>
          <w:rFonts w:ascii="Arial" w:eastAsia="Times New Roman" w:hAnsi="Arial" w:cs="Arial"/>
          <w:sz w:val="24"/>
          <w:lang w:eastAsia="ru-RU"/>
        </w:rPr>
        <w:t>N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 xml:space="preserve"> 276).</w:t>
      </w:r>
    </w:p>
    <w:p w14:paraId="47A56CD8" w14:textId="715EFE0B" w:rsidR="00940AD3" w:rsidRPr="00B00F93" w:rsidRDefault="00940AD3" w:rsidP="0069453E">
      <w:pPr>
        <w:spacing w:line="276" w:lineRule="auto"/>
        <w:ind w:firstLine="708"/>
        <w:jc w:val="both"/>
        <w:rPr>
          <w:rFonts w:ascii="Arial" w:eastAsia="BatangChe" w:hAnsi="Arial" w:cs="Arial"/>
          <w:sz w:val="24"/>
          <w:szCs w:val="24"/>
          <w:lang w:val="ru-RU"/>
        </w:rPr>
      </w:pPr>
      <w:r w:rsidRPr="00B00F93">
        <w:rPr>
          <w:rFonts w:ascii="Arial" w:eastAsia="BatangChe" w:hAnsi="Arial" w:cs="Arial"/>
          <w:sz w:val="24"/>
          <w:szCs w:val="24"/>
          <w:lang w:val="ru-RU"/>
        </w:rPr>
        <w:t>Согласно пункту 40 постановления необходимо:</w:t>
      </w:r>
    </w:p>
    <w:p w14:paraId="304D852B" w14:textId="77777777" w:rsidR="00940AD3" w:rsidRPr="00B00F93" w:rsidRDefault="00940AD3" w:rsidP="00D2791D">
      <w:pPr>
        <w:spacing w:line="276" w:lineRule="auto"/>
        <w:ind w:firstLine="708"/>
        <w:jc w:val="both"/>
        <w:rPr>
          <w:rFonts w:ascii="Arial" w:eastAsia="BatangChe" w:hAnsi="Arial" w:cs="Arial"/>
          <w:sz w:val="24"/>
          <w:szCs w:val="24"/>
          <w:lang w:val="ru-RU"/>
        </w:rPr>
      </w:pPr>
      <w:r w:rsidRPr="00B00F93">
        <w:rPr>
          <w:rFonts w:ascii="Arial" w:eastAsia="BatangChe" w:hAnsi="Arial" w:cs="Arial"/>
          <w:sz w:val="24"/>
          <w:szCs w:val="24"/>
          <w:lang w:val="ru-RU"/>
        </w:rPr>
        <w:t>- выполнить расчет технически обоснованных нормативных потерь теплоносителя в тепловых сетях всех зон действия источников тепловой энергии;</w:t>
      </w:r>
    </w:p>
    <w:p w14:paraId="28FA8F46" w14:textId="77777777" w:rsidR="00940AD3" w:rsidRPr="00B00F93" w:rsidRDefault="00940AD3" w:rsidP="00D2791D">
      <w:pPr>
        <w:spacing w:line="276" w:lineRule="auto"/>
        <w:ind w:firstLine="708"/>
        <w:jc w:val="both"/>
        <w:rPr>
          <w:rFonts w:ascii="Arial" w:eastAsia="BatangChe" w:hAnsi="Arial" w:cs="Arial"/>
          <w:sz w:val="24"/>
          <w:szCs w:val="24"/>
          <w:lang w:val="ru-RU"/>
        </w:rPr>
      </w:pPr>
      <w:r w:rsidRPr="00B00F93">
        <w:rPr>
          <w:rFonts w:ascii="Arial" w:eastAsia="BatangChe" w:hAnsi="Arial" w:cs="Arial"/>
          <w:sz w:val="24"/>
          <w:szCs w:val="24"/>
          <w:lang w:val="ru-RU"/>
        </w:rPr>
        <w:t>- выполнить сравнительный анализ нормативных и фактических потерь теплон</w:t>
      </w:r>
      <w:r w:rsidRPr="00B00F93">
        <w:rPr>
          <w:rFonts w:ascii="Arial" w:eastAsia="BatangChe" w:hAnsi="Arial" w:cs="Arial"/>
          <w:sz w:val="24"/>
          <w:szCs w:val="24"/>
          <w:lang w:val="ru-RU"/>
        </w:rPr>
        <w:t>о</w:t>
      </w:r>
      <w:r w:rsidRPr="00B00F93">
        <w:rPr>
          <w:rFonts w:ascii="Arial" w:eastAsia="BatangChe" w:hAnsi="Arial" w:cs="Arial"/>
          <w:sz w:val="24"/>
          <w:szCs w:val="24"/>
          <w:lang w:val="ru-RU"/>
        </w:rPr>
        <w:t>сителя за последний отчетный период всех зон действия источников тепловой энергии. В случае выявления сверхнормативных затрат сетевой воды необходимо разработать мероприятия по снижению потерь теплоносителя до нормированных показателей;</w:t>
      </w:r>
    </w:p>
    <w:p w14:paraId="2F57434D" w14:textId="77777777" w:rsidR="00940AD3" w:rsidRPr="00B00F93" w:rsidRDefault="00940AD3" w:rsidP="00D2791D">
      <w:pPr>
        <w:spacing w:line="276" w:lineRule="auto"/>
        <w:ind w:firstLine="708"/>
        <w:jc w:val="both"/>
        <w:rPr>
          <w:rFonts w:ascii="Arial" w:eastAsia="BatangChe" w:hAnsi="Arial" w:cs="Arial"/>
          <w:sz w:val="24"/>
          <w:szCs w:val="24"/>
          <w:lang w:val="ru-RU"/>
        </w:rPr>
      </w:pPr>
      <w:r w:rsidRPr="00B00F93">
        <w:rPr>
          <w:rFonts w:ascii="Arial" w:eastAsia="BatangChe" w:hAnsi="Arial" w:cs="Arial"/>
          <w:sz w:val="24"/>
          <w:szCs w:val="24"/>
          <w:lang w:val="ru-RU"/>
        </w:rPr>
        <w:t>- учесть прогнозные сроки по переводу систем горячего водоснабжения с откр</w:t>
      </w:r>
      <w:r w:rsidRPr="00B00F93">
        <w:rPr>
          <w:rFonts w:ascii="Arial" w:eastAsia="BatangChe" w:hAnsi="Arial" w:cs="Arial"/>
          <w:sz w:val="24"/>
          <w:szCs w:val="24"/>
          <w:lang w:val="ru-RU"/>
        </w:rPr>
        <w:t>ы</w:t>
      </w:r>
      <w:r w:rsidRPr="00B00F93">
        <w:rPr>
          <w:rFonts w:ascii="Arial" w:eastAsia="BatangChe" w:hAnsi="Arial" w:cs="Arial"/>
          <w:sz w:val="24"/>
          <w:szCs w:val="24"/>
          <w:lang w:val="ru-RU"/>
        </w:rPr>
        <w:t>той схемы на закрытую и изменение в связи с этим затрат сетевой воды на нужды гор</w:t>
      </w:r>
      <w:r w:rsidRPr="00B00F93">
        <w:rPr>
          <w:rFonts w:ascii="Arial" w:eastAsia="BatangChe" w:hAnsi="Arial" w:cs="Arial"/>
          <w:sz w:val="24"/>
          <w:szCs w:val="24"/>
          <w:lang w:val="ru-RU"/>
        </w:rPr>
        <w:t>я</w:t>
      </w:r>
      <w:r w:rsidRPr="00B00F93">
        <w:rPr>
          <w:rFonts w:ascii="Arial" w:eastAsia="BatangChe" w:hAnsi="Arial" w:cs="Arial"/>
          <w:sz w:val="24"/>
          <w:szCs w:val="24"/>
          <w:lang w:val="ru-RU"/>
        </w:rPr>
        <w:t>чего водоснабжения;</w:t>
      </w:r>
    </w:p>
    <w:p w14:paraId="41BDB6C4" w14:textId="77777777" w:rsidR="00940AD3" w:rsidRPr="00B00F93" w:rsidRDefault="00940AD3" w:rsidP="00D2791D">
      <w:pPr>
        <w:spacing w:line="276" w:lineRule="auto"/>
        <w:ind w:firstLine="708"/>
        <w:jc w:val="both"/>
        <w:rPr>
          <w:rFonts w:ascii="Arial" w:eastAsia="BatangChe" w:hAnsi="Arial" w:cs="Arial"/>
          <w:sz w:val="24"/>
          <w:szCs w:val="24"/>
          <w:lang w:val="ru-RU"/>
        </w:rPr>
      </w:pPr>
      <w:r w:rsidRPr="00B00F93">
        <w:rPr>
          <w:rFonts w:ascii="Arial" w:eastAsia="BatangChe" w:hAnsi="Arial" w:cs="Arial"/>
          <w:sz w:val="24"/>
          <w:szCs w:val="24"/>
          <w:lang w:val="ru-RU"/>
        </w:rPr>
        <w:t>- предусмотреть аварийную подпитку тепловых сетей.</w:t>
      </w:r>
    </w:p>
    <w:p w14:paraId="26195638" w14:textId="77777777" w:rsidR="00940AD3" w:rsidRPr="00B00F93" w:rsidRDefault="00940AD3" w:rsidP="00D279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BatangChe" w:hAnsi="Arial" w:cs="Arial"/>
          <w:sz w:val="24"/>
          <w:szCs w:val="24"/>
          <w:lang w:val="ru-RU"/>
        </w:rPr>
      </w:pPr>
      <w:r w:rsidRPr="00B00F93">
        <w:rPr>
          <w:rFonts w:ascii="Arial" w:eastAsia="BatangChe" w:hAnsi="Arial" w:cs="Arial"/>
          <w:sz w:val="24"/>
          <w:szCs w:val="24"/>
          <w:lang w:val="ru-RU"/>
        </w:rPr>
        <w:t>В соответствии с требованиями Федерального закона от 07.12.2011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 присоединение (подключение) всех потребителей во вновь создаваемых зонах теплоснабжения будет осуществляться по закрытой схеме присоединения систем горячего водоснабжения.</w:t>
      </w:r>
    </w:p>
    <w:p w14:paraId="350D7417" w14:textId="6522B02D" w:rsidR="00940AD3" w:rsidRPr="00B00F93" w:rsidRDefault="00940AD3" w:rsidP="005421D5">
      <w:pPr>
        <w:pStyle w:val="aff"/>
        <w:spacing w:line="276" w:lineRule="auto"/>
        <w:ind w:firstLine="709"/>
        <w:jc w:val="both"/>
        <w:rPr>
          <w:rFonts w:ascii="Arial" w:eastAsia="BatangChe" w:hAnsi="Arial" w:cs="Arial"/>
          <w:szCs w:val="24"/>
          <w:lang w:val="ru-RU"/>
        </w:rPr>
      </w:pPr>
      <w:r w:rsidRPr="00B00F93">
        <w:rPr>
          <w:rFonts w:ascii="Arial" w:eastAsia="BatangChe" w:hAnsi="Arial" w:cs="Arial"/>
          <w:szCs w:val="24"/>
          <w:lang w:val="ru-RU"/>
        </w:rPr>
        <w:t>Определение нормативных потерь теплоносителя в тепловой сети выполняется в соответствии с «Методическими указаниями по составлению энергетической характер</w:t>
      </w:r>
      <w:r w:rsidRPr="00B00F93">
        <w:rPr>
          <w:rFonts w:ascii="Arial" w:eastAsia="BatangChe" w:hAnsi="Arial" w:cs="Arial"/>
          <w:szCs w:val="24"/>
          <w:lang w:val="ru-RU"/>
        </w:rPr>
        <w:t>и</w:t>
      </w:r>
      <w:r w:rsidRPr="00B00F93">
        <w:rPr>
          <w:rFonts w:ascii="Arial" w:eastAsia="BatangChe" w:hAnsi="Arial" w:cs="Arial"/>
          <w:szCs w:val="24"/>
          <w:lang w:val="ru-RU"/>
        </w:rPr>
        <w:t xml:space="preserve">стики для систем транспорта тепловой энергии по показателю «потери сетевой воды», утвержденными приказом Минэнерго </w:t>
      </w:r>
      <w:r w:rsidR="000D5CC0" w:rsidRPr="00B00F93">
        <w:rPr>
          <w:rFonts w:ascii="Arial" w:hAnsi="Arial" w:cs="Arial"/>
          <w:szCs w:val="24"/>
          <w:shd w:val="clear" w:color="auto" w:fill="FFFFFF"/>
          <w:lang w:val="ru-RU"/>
        </w:rPr>
        <w:t>Российской Федерации</w:t>
      </w:r>
      <w:r w:rsidRPr="00B00F93">
        <w:rPr>
          <w:rFonts w:ascii="Arial" w:eastAsia="BatangChe" w:hAnsi="Arial" w:cs="Arial"/>
          <w:szCs w:val="24"/>
          <w:lang w:val="ru-RU"/>
        </w:rPr>
        <w:t xml:space="preserve"> от 30.06.2003 № 278 и </w:t>
      </w:r>
      <w:r w:rsidR="00672A6F" w:rsidRPr="00B00F93">
        <w:rPr>
          <w:rFonts w:ascii="Arial" w:eastAsia="BatangChe" w:hAnsi="Arial" w:cs="Arial"/>
          <w:szCs w:val="24"/>
          <w:lang w:val="ru-RU"/>
        </w:rPr>
        <w:t xml:space="preserve">с </w:t>
      </w:r>
      <w:r w:rsidR="007556DA" w:rsidRPr="00B00F93">
        <w:rPr>
          <w:rFonts w:ascii="Arial" w:eastAsia="BatangChe" w:hAnsi="Arial" w:cs="Arial"/>
          <w:szCs w:val="24"/>
          <w:lang w:val="ru-RU"/>
        </w:rPr>
        <w:t>требованиями «Порядка определения нормативов технологических потерь при передаче тепловой энергии, теплоносителя», утвержденного Приказом Минэнерго России от 30 декабря 2008 г. № 325 (в ред. Приказов Минэнерго России от 01.02.2010 №36, от 10.08.2012 №377).</w:t>
      </w:r>
    </w:p>
    <w:p w14:paraId="65FEE6A4" w14:textId="77777777" w:rsidR="00FC67B2" w:rsidRPr="00B00F93" w:rsidRDefault="00FC67B2" w:rsidP="00FC67B2">
      <w:pPr>
        <w:pStyle w:val="aff"/>
        <w:spacing w:line="276" w:lineRule="auto"/>
        <w:ind w:firstLine="709"/>
        <w:jc w:val="both"/>
        <w:rPr>
          <w:rFonts w:ascii="Arial" w:eastAsia="BatangChe" w:hAnsi="Arial" w:cs="Arial"/>
          <w:szCs w:val="24"/>
          <w:lang w:val="ru-RU"/>
        </w:rPr>
      </w:pPr>
      <w:r w:rsidRPr="00B00F93">
        <w:rPr>
          <w:rFonts w:ascii="Arial" w:eastAsia="BatangChe" w:hAnsi="Arial" w:cs="Arial"/>
          <w:szCs w:val="24"/>
          <w:lang w:val="ru-RU"/>
        </w:rPr>
        <w:t>Расчетный часовой расход воды для определения производительности водопо</w:t>
      </w:r>
      <w:r w:rsidRPr="00B00F93">
        <w:rPr>
          <w:rFonts w:ascii="Arial" w:eastAsia="BatangChe" w:hAnsi="Arial" w:cs="Arial"/>
          <w:szCs w:val="24"/>
          <w:lang w:val="ru-RU"/>
        </w:rPr>
        <w:t>д</w:t>
      </w:r>
      <w:r w:rsidRPr="00B00F93">
        <w:rPr>
          <w:rFonts w:ascii="Arial" w:eastAsia="BatangChe" w:hAnsi="Arial" w:cs="Arial"/>
          <w:szCs w:val="24"/>
          <w:lang w:val="ru-RU"/>
        </w:rPr>
        <w:t>готовки и соответствующего оборудования для подпитки системы теплоснабжения ра</w:t>
      </w:r>
      <w:r w:rsidRPr="00B00F93">
        <w:rPr>
          <w:rFonts w:ascii="Arial" w:eastAsia="BatangChe" w:hAnsi="Arial" w:cs="Arial"/>
          <w:szCs w:val="24"/>
          <w:lang w:val="ru-RU"/>
        </w:rPr>
        <w:t>с</w:t>
      </w:r>
      <w:r w:rsidRPr="00B00F93">
        <w:rPr>
          <w:rFonts w:ascii="Arial" w:eastAsia="BatangChe" w:hAnsi="Arial" w:cs="Arial"/>
          <w:szCs w:val="24"/>
          <w:lang w:val="ru-RU"/>
        </w:rPr>
        <w:t>считывался в соответствии со СНиП 41-02-2003 «Тепловые сети»:</w:t>
      </w:r>
    </w:p>
    <w:p w14:paraId="7EE31E8E" w14:textId="77777777" w:rsidR="00FC67B2" w:rsidRPr="00B00F93" w:rsidRDefault="00FC67B2" w:rsidP="00FC67B2">
      <w:pPr>
        <w:pStyle w:val="aff"/>
        <w:spacing w:line="276" w:lineRule="auto"/>
        <w:ind w:firstLine="709"/>
        <w:jc w:val="both"/>
        <w:rPr>
          <w:rFonts w:ascii="Arial" w:eastAsia="BatangChe" w:hAnsi="Arial" w:cs="Arial"/>
          <w:szCs w:val="24"/>
          <w:lang w:val="ru-RU"/>
        </w:rPr>
      </w:pPr>
      <w:r w:rsidRPr="00B00F93">
        <w:rPr>
          <w:rFonts w:ascii="Arial" w:eastAsia="BatangChe" w:hAnsi="Arial" w:cs="Arial"/>
          <w:szCs w:val="24"/>
          <w:lang w:val="ru-RU"/>
        </w:rPr>
        <w:t>– в закрытых системах теплоснабжения – 0,75 % фактического объема воды в трубопроводах тепловых сетей и присоединенных к ним системах отопления и вентил</w:t>
      </w:r>
      <w:r w:rsidRPr="00B00F93">
        <w:rPr>
          <w:rFonts w:ascii="Arial" w:eastAsia="BatangChe" w:hAnsi="Arial" w:cs="Arial"/>
          <w:szCs w:val="24"/>
          <w:lang w:val="ru-RU"/>
        </w:rPr>
        <w:t>я</w:t>
      </w:r>
      <w:r w:rsidRPr="00B00F93">
        <w:rPr>
          <w:rFonts w:ascii="Arial" w:eastAsia="BatangChe" w:hAnsi="Arial" w:cs="Arial"/>
          <w:szCs w:val="24"/>
          <w:lang w:val="ru-RU"/>
        </w:rPr>
        <w:t>ции зданий. При этом для участков тепловых сетей длиной более 5 км от источников теплоты без распределения теплоты расчетный расход воды следует принимать ра</w:t>
      </w:r>
      <w:r w:rsidRPr="00B00F93">
        <w:rPr>
          <w:rFonts w:ascii="Arial" w:eastAsia="BatangChe" w:hAnsi="Arial" w:cs="Arial"/>
          <w:szCs w:val="24"/>
          <w:lang w:val="ru-RU"/>
        </w:rPr>
        <w:t>в</w:t>
      </w:r>
      <w:r w:rsidRPr="00B00F93">
        <w:rPr>
          <w:rFonts w:ascii="Arial" w:eastAsia="BatangChe" w:hAnsi="Arial" w:cs="Arial"/>
          <w:szCs w:val="24"/>
          <w:lang w:val="ru-RU"/>
        </w:rPr>
        <w:t>ным 0,5 % объема воды в этих трубопроводах;</w:t>
      </w:r>
    </w:p>
    <w:p w14:paraId="6A182CE3" w14:textId="77777777" w:rsidR="00FC67B2" w:rsidRPr="00B00F93" w:rsidRDefault="00FC67B2" w:rsidP="00FC67B2">
      <w:pPr>
        <w:pStyle w:val="aff"/>
        <w:spacing w:line="276" w:lineRule="auto"/>
        <w:ind w:firstLine="709"/>
        <w:jc w:val="both"/>
        <w:rPr>
          <w:rFonts w:ascii="Arial" w:eastAsia="BatangChe" w:hAnsi="Arial" w:cs="Arial"/>
          <w:szCs w:val="24"/>
          <w:lang w:val="ru-RU"/>
        </w:rPr>
      </w:pPr>
      <w:r w:rsidRPr="00B00F93">
        <w:rPr>
          <w:rFonts w:ascii="Arial" w:eastAsia="BatangChe" w:hAnsi="Arial" w:cs="Arial"/>
          <w:szCs w:val="24"/>
          <w:lang w:val="ru-RU"/>
        </w:rPr>
        <w:lastRenderedPageBreak/>
        <w:t>– в открытых системах теплоснабжения – равным расчетному среднему расходу воды на горячее водоснабжение с коэффициентом 1,2 плюс 0,75 % фактического объ</w:t>
      </w:r>
      <w:r w:rsidRPr="00B00F93">
        <w:rPr>
          <w:rFonts w:ascii="Arial" w:eastAsia="BatangChe" w:hAnsi="Arial" w:cs="Arial"/>
          <w:szCs w:val="24"/>
          <w:lang w:val="ru-RU"/>
        </w:rPr>
        <w:t>е</w:t>
      </w:r>
      <w:r w:rsidRPr="00B00F93">
        <w:rPr>
          <w:rFonts w:ascii="Arial" w:eastAsia="BatangChe" w:hAnsi="Arial" w:cs="Arial"/>
          <w:szCs w:val="24"/>
          <w:lang w:val="ru-RU"/>
        </w:rPr>
        <w:t>ма воды в трубопроводах тепловых сетей и присоединенных к ним системах отопления, вентиляции и горячего водоснабжения зданий. При этом для участков тепловых сетей длиной более 5 км от источников теплоты без распределения теплоты расчетный ра</w:t>
      </w:r>
      <w:r w:rsidRPr="00B00F93">
        <w:rPr>
          <w:rFonts w:ascii="Arial" w:eastAsia="BatangChe" w:hAnsi="Arial" w:cs="Arial"/>
          <w:szCs w:val="24"/>
          <w:lang w:val="ru-RU"/>
        </w:rPr>
        <w:t>с</w:t>
      </w:r>
      <w:r w:rsidRPr="00B00F93">
        <w:rPr>
          <w:rFonts w:ascii="Arial" w:eastAsia="BatangChe" w:hAnsi="Arial" w:cs="Arial"/>
          <w:szCs w:val="24"/>
          <w:lang w:val="ru-RU"/>
        </w:rPr>
        <w:t>ход воды следует принимать равным 0,5 % объема воды в этих трубопроводах;</w:t>
      </w:r>
    </w:p>
    <w:p w14:paraId="3C7EF1AF" w14:textId="77777777" w:rsidR="00FC67B2" w:rsidRPr="00B00F93" w:rsidRDefault="00FC67B2" w:rsidP="00FC67B2">
      <w:pPr>
        <w:pStyle w:val="aff"/>
        <w:spacing w:line="276" w:lineRule="auto"/>
        <w:ind w:firstLine="709"/>
        <w:jc w:val="both"/>
        <w:rPr>
          <w:rFonts w:ascii="Arial" w:eastAsia="BatangChe" w:hAnsi="Arial" w:cs="Arial"/>
          <w:szCs w:val="24"/>
          <w:lang w:val="ru-RU"/>
        </w:rPr>
      </w:pPr>
      <w:r w:rsidRPr="00B00F93">
        <w:rPr>
          <w:rFonts w:ascii="Arial" w:eastAsia="BatangChe" w:hAnsi="Arial" w:cs="Arial"/>
          <w:szCs w:val="24"/>
          <w:lang w:val="ru-RU"/>
        </w:rPr>
        <w:t>Для открытых и закрытых систем теплоснабжения предусмотрена дополнительно аварийная подпитка химически не обработанной и недеаэрированной водой, расход к</w:t>
      </w:r>
      <w:r w:rsidRPr="00B00F93">
        <w:rPr>
          <w:rFonts w:ascii="Arial" w:eastAsia="BatangChe" w:hAnsi="Arial" w:cs="Arial"/>
          <w:szCs w:val="24"/>
          <w:lang w:val="ru-RU"/>
        </w:rPr>
        <w:t>о</w:t>
      </w:r>
      <w:r w:rsidRPr="00B00F93">
        <w:rPr>
          <w:rFonts w:ascii="Arial" w:eastAsia="BatangChe" w:hAnsi="Arial" w:cs="Arial"/>
          <w:szCs w:val="24"/>
          <w:lang w:val="ru-RU"/>
        </w:rPr>
        <w:t>торой принят равным 2% объема воды в трубопроводах тепловых сетей и присоедине</w:t>
      </w:r>
      <w:r w:rsidRPr="00B00F93">
        <w:rPr>
          <w:rFonts w:ascii="Arial" w:eastAsia="BatangChe" w:hAnsi="Arial" w:cs="Arial"/>
          <w:szCs w:val="24"/>
          <w:lang w:val="ru-RU"/>
        </w:rPr>
        <w:t>н</w:t>
      </w:r>
      <w:r w:rsidRPr="00B00F93">
        <w:rPr>
          <w:rFonts w:ascii="Arial" w:eastAsia="BatangChe" w:hAnsi="Arial" w:cs="Arial"/>
          <w:szCs w:val="24"/>
          <w:lang w:val="ru-RU"/>
        </w:rPr>
        <w:t>ных к ним системах отопления, вентиляции и в системах горячего водоснабжения для открытых систем теплоснабжения.</w:t>
      </w:r>
    </w:p>
    <w:p w14:paraId="5140EA91" w14:textId="15873648" w:rsidR="00940AD3" w:rsidRPr="00B00F93" w:rsidRDefault="00940AD3" w:rsidP="003C3C95">
      <w:pPr>
        <w:pStyle w:val="aff"/>
        <w:spacing w:line="276" w:lineRule="auto"/>
        <w:ind w:firstLine="709"/>
        <w:rPr>
          <w:rFonts w:ascii="Arial" w:eastAsia="BatangChe" w:hAnsi="Arial" w:cs="Arial"/>
          <w:szCs w:val="24"/>
          <w:lang w:val="ru-RU"/>
        </w:rPr>
        <w:sectPr w:rsidR="00940AD3" w:rsidRPr="00B00F93" w:rsidSect="003211F5">
          <w:footerReference w:type="default" r:id="rId52"/>
          <w:footerReference w:type="first" r:id="rId53"/>
          <w:pgSz w:w="11906" w:h="16838"/>
          <w:pgMar w:top="1276" w:right="567" w:bottom="1134" w:left="1276" w:header="709" w:footer="709" w:gutter="0"/>
          <w:cols w:space="708"/>
          <w:titlePg/>
          <w:docGrid w:linePitch="360"/>
        </w:sectPr>
      </w:pPr>
      <w:r w:rsidRPr="00B00F93">
        <w:rPr>
          <w:rFonts w:ascii="Arial" w:eastAsia="BatangChe" w:hAnsi="Arial" w:cs="Arial"/>
          <w:szCs w:val="24"/>
          <w:lang w:val="ru-RU"/>
        </w:rPr>
        <w:t xml:space="preserve">Перспективные балансы теплоносителя для котельных </w:t>
      </w:r>
      <w:r w:rsidR="00633752">
        <w:rPr>
          <w:rFonts w:ascii="Arial" w:eastAsia="BatangChe" w:hAnsi="Arial" w:cs="Arial"/>
          <w:szCs w:val="24"/>
          <w:lang w:val="ru-RU"/>
        </w:rPr>
        <w:t>с. Парабель</w:t>
      </w:r>
      <w:r w:rsidRPr="00B00F93">
        <w:rPr>
          <w:rFonts w:ascii="Arial" w:eastAsia="BatangChe" w:hAnsi="Arial" w:cs="Arial"/>
          <w:szCs w:val="24"/>
          <w:lang w:val="ru-RU"/>
        </w:rPr>
        <w:t xml:space="preserve"> приведены в таблицах </w:t>
      </w:r>
      <w:r w:rsidR="005E7EF6" w:rsidRPr="00B00F93">
        <w:rPr>
          <w:rFonts w:ascii="Arial" w:eastAsia="BatangChe" w:hAnsi="Arial" w:cs="Arial"/>
          <w:szCs w:val="24"/>
          <w:lang w:val="ru-RU"/>
        </w:rPr>
        <w:t>6</w:t>
      </w:r>
      <w:r w:rsidRPr="00B00F93">
        <w:rPr>
          <w:rFonts w:ascii="Arial" w:eastAsia="BatangChe" w:hAnsi="Arial" w:cs="Arial"/>
          <w:szCs w:val="24"/>
          <w:lang w:val="ru-RU"/>
        </w:rPr>
        <w:t>.1–</w:t>
      </w:r>
      <w:r w:rsidR="005E7EF6" w:rsidRPr="00B00F93">
        <w:rPr>
          <w:rFonts w:ascii="Arial" w:eastAsia="BatangChe" w:hAnsi="Arial" w:cs="Arial"/>
          <w:szCs w:val="24"/>
          <w:lang w:val="ru-RU"/>
        </w:rPr>
        <w:t>6</w:t>
      </w:r>
      <w:r w:rsidRPr="00B00F93">
        <w:rPr>
          <w:rFonts w:ascii="Arial" w:eastAsia="BatangChe" w:hAnsi="Arial" w:cs="Arial"/>
          <w:szCs w:val="24"/>
          <w:lang w:val="ru-RU"/>
        </w:rPr>
        <w:t>.</w:t>
      </w:r>
      <w:r w:rsidR="00C4493C">
        <w:rPr>
          <w:rFonts w:ascii="Arial" w:eastAsia="BatangChe" w:hAnsi="Arial" w:cs="Arial"/>
          <w:szCs w:val="24"/>
          <w:lang w:val="ru-RU"/>
        </w:rPr>
        <w:t>3</w:t>
      </w:r>
      <w:r w:rsidRPr="00B00F93">
        <w:rPr>
          <w:rFonts w:ascii="Arial" w:eastAsia="BatangChe" w:hAnsi="Arial" w:cs="Arial"/>
          <w:szCs w:val="24"/>
          <w:lang w:val="ru-RU"/>
        </w:rPr>
        <w:t xml:space="preserve">. </w:t>
      </w:r>
    </w:p>
    <w:p w14:paraId="39CCADB4" w14:textId="34FC24F4" w:rsidR="00861CF9" w:rsidRPr="00361C8C" w:rsidRDefault="00861CF9" w:rsidP="00861CF9">
      <w:pPr>
        <w:rPr>
          <w:rFonts w:ascii="Arial" w:eastAsia="BatangChe" w:hAnsi="Arial" w:cs="Arial"/>
          <w:b/>
          <w:sz w:val="24"/>
          <w:szCs w:val="24"/>
          <w:lang w:val="ru-RU"/>
        </w:rPr>
      </w:pPr>
      <w:bookmarkStart w:id="630" w:name="_Toc465334670"/>
      <w:bookmarkStart w:id="631" w:name="_Toc420880122"/>
      <w:bookmarkStart w:id="632" w:name="_Toc420878993"/>
      <w:bookmarkStart w:id="633" w:name="_Toc411003258"/>
      <w:bookmarkStart w:id="634" w:name="_Toc405136631"/>
      <w:bookmarkStart w:id="635" w:name="_Toc405136234"/>
      <w:bookmarkStart w:id="636" w:name="_Toc470813230"/>
      <w:bookmarkStart w:id="637" w:name="_Toc466555962"/>
      <w:bookmarkStart w:id="638" w:name="_Toc466140213"/>
      <w:bookmarkStart w:id="639" w:name="_Toc466137466"/>
      <w:bookmarkStart w:id="640" w:name="_Toc497329016"/>
      <w:bookmarkStart w:id="641" w:name="_Toc498353604"/>
      <w:bookmarkStart w:id="642" w:name="_Toc500683696"/>
      <w:r w:rsidRPr="00D31ACC">
        <w:rPr>
          <w:rFonts w:ascii="Arial" w:eastAsia="BatangChe" w:hAnsi="Arial" w:cs="Arial"/>
          <w:b/>
          <w:bCs/>
          <w:sz w:val="24"/>
          <w:szCs w:val="24"/>
          <w:lang w:val="ru-RU"/>
        </w:rPr>
        <w:lastRenderedPageBreak/>
        <w:t xml:space="preserve">Таблица 6.1 – перспективные балансы теплоносителя котельной </w:t>
      </w:r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r w:rsidR="00C4493C">
        <w:rPr>
          <w:rFonts w:ascii="Arial" w:eastAsia="BatangChe" w:hAnsi="Arial" w:cs="Arial"/>
          <w:b/>
          <w:bCs/>
          <w:sz w:val="24"/>
          <w:szCs w:val="24"/>
          <w:lang w:val="ru-RU"/>
        </w:rPr>
        <w:t>«Подсолнухи»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1137"/>
        <w:gridCol w:w="1225"/>
        <w:gridCol w:w="1225"/>
        <w:gridCol w:w="1225"/>
        <w:gridCol w:w="1224"/>
        <w:gridCol w:w="1224"/>
        <w:gridCol w:w="1224"/>
        <w:gridCol w:w="1224"/>
        <w:gridCol w:w="1224"/>
      </w:tblGrid>
      <w:tr w:rsidR="00C4493C" w:rsidRPr="00361C8C" w14:paraId="18B0C6C3" w14:textId="3B494C04" w:rsidTr="000246EB">
        <w:trPr>
          <w:trHeight w:val="600"/>
        </w:trPr>
        <w:tc>
          <w:tcPr>
            <w:tcW w:w="1267" w:type="pct"/>
            <w:vAlign w:val="center"/>
            <w:hideMark/>
          </w:tcPr>
          <w:p w14:paraId="7C309AC5" w14:textId="77777777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388" w:type="pct"/>
            <w:vAlign w:val="center"/>
            <w:hideMark/>
          </w:tcPr>
          <w:p w14:paraId="6FAE633C" w14:textId="77777777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418" w:type="pct"/>
            <w:noWrap/>
            <w:vAlign w:val="center"/>
          </w:tcPr>
          <w:p w14:paraId="2C809086" w14:textId="77777777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418" w:type="pct"/>
            <w:noWrap/>
            <w:vAlign w:val="center"/>
          </w:tcPr>
          <w:p w14:paraId="5B352498" w14:textId="77777777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418" w:type="pct"/>
            <w:noWrap/>
            <w:vAlign w:val="center"/>
          </w:tcPr>
          <w:p w14:paraId="20C9B2BD" w14:textId="77777777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418" w:type="pct"/>
            <w:vAlign w:val="center"/>
          </w:tcPr>
          <w:p w14:paraId="5B3C71A7" w14:textId="41B89CD2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418" w:type="pct"/>
            <w:vAlign w:val="center"/>
          </w:tcPr>
          <w:p w14:paraId="5B0ABC02" w14:textId="00769BEF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418" w:type="pct"/>
            <w:noWrap/>
            <w:vAlign w:val="center"/>
            <w:hideMark/>
          </w:tcPr>
          <w:p w14:paraId="74DAB621" w14:textId="43BF0D0C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418" w:type="pct"/>
            <w:vAlign w:val="center"/>
            <w:hideMark/>
          </w:tcPr>
          <w:p w14:paraId="0589F60B" w14:textId="77777777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2031</w:t>
            </w:r>
          </w:p>
        </w:tc>
        <w:tc>
          <w:tcPr>
            <w:tcW w:w="418" w:type="pct"/>
            <w:vAlign w:val="center"/>
          </w:tcPr>
          <w:p w14:paraId="05F61092" w14:textId="1C1B51A3" w:rsidR="00C4493C" w:rsidRPr="00361C8C" w:rsidRDefault="00C4493C" w:rsidP="00C4493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2035</w:t>
            </w:r>
          </w:p>
        </w:tc>
      </w:tr>
      <w:tr w:rsidR="000246EB" w:rsidRPr="00361C8C" w14:paraId="6BDD8F8F" w14:textId="4BE65FB8" w:rsidTr="000246EB">
        <w:trPr>
          <w:trHeight w:val="828"/>
        </w:trPr>
        <w:tc>
          <w:tcPr>
            <w:tcW w:w="1267" w:type="pct"/>
            <w:vAlign w:val="center"/>
            <w:hideMark/>
          </w:tcPr>
          <w:p w14:paraId="50C5D43F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Всего подпитка тепловой сети, в т. ч.:</w:t>
            </w:r>
          </w:p>
        </w:tc>
        <w:tc>
          <w:tcPr>
            <w:tcW w:w="388" w:type="pct"/>
            <w:vAlign w:val="center"/>
            <w:hideMark/>
          </w:tcPr>
          <w:p w14:paraId="506C5193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418" w:type="pct"/>
            <w:noWrap/>
            <w:vAlign w:val="center"/>
          </w:tcPr>
          <w:p w14:paraId="7C8D6291" w14:textId="44DA9786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0,02515</w:t>
            </w:r>
          </w:p>
        </w:tc>
        <w:tc>
          <w:tcPr>
            <w:tcW w:w="418" w:type="pct"/>
            <w:noWrap/>
            <w:vAlign w:val="center"/>
          </w:tcPr>
          <w:p w14:paraId="570B5DA5" w14:textId="2BF7A425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0,02515</w:t>
            </w:r>
          </w:p>
        </w:tc>
        <w:tc>
          <w:tcPr>
            <w:tcW w:w="418" w:type="pct"/>
            <w:noWrap/>
            <w:vAlign w:val="center"/>
          </w:tcPr>
          <w:p w14:paraId="6A145E47" w14:textId="71AA9B2D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0,02515</w:t>
            </w:r>
          </w:p>
        </w:tc>
        <w:tc>
          <w:tcPr>
            <w:tcW w:w="418" w:type="pct"/>
            <w:vAlign w:val="center"/>
          </w:tcPr>
          <w:p w14:paraId="293DB7CE" w14:textId="159EFDCC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0,02515</w:t>
            </w:r>
          </w:p>
        </w:tc>
        <w:tc>
          <w:tcPr>
            <w:tcW w:w="418" w:type="pct"/>
            <w:vAlign w:val="center"/>
          </w:tcPr>
          <w:p w14:paraId="11731792" w14:textId="31D3D2F1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0,02515</w:t>
            </w:r>
          </w:p>
        </w:tc>
        <w:tc>
          <w:tcPr>
            <w:tcW w:w="418" w:type="pct"/>
            <w:noWrap/>
            <w:vAlign w:val="center"/>
          </w:tcPr>
          <w:p w14:paraId="2A71B3BE" w14:textId="1450D195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0,02515</w:t>
            </w:r>
          </w:p>
        </w:tc>
        <w:tc>
          <w:tcPr>
            <w:tcW w:w="418" w:type="pct"/>
            <w:vAlign w:val="center"/>
          </w:tcPr>
          <w:p w14:paraId="670953B7" w14:textId="3A745DAB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0,02515</w:t>
            </w:r>
          </w:p>
        </w:tc>
        <w:tc>
          <w:tcPr>
            <w:tcW w:w="418" w:type="pct"/>
            <w:vAlign w:val="center"/>
          </w:tcPr>
          <w:p w14:paraId="5FF2F5E6" w14:textId="43D679EA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0,02515</w:t>
            </w:r>
          </w:p>
        </w:tc>
      </w:tr>
      <w:tr w:rsidR="000246EB" w:rsidRPr="00361C8C" w14:paraId="4FC47893" w14:textId="06D07384" w:rsidTr="000246EB">
        <w:trPr>
          <w:trHeight w:val="828"/>
        </w:trPr>
        <w:tc>
          <w:tcPr>
            <w:tcW w:w="1267" w:type="pct"/>
            <w:vAlign w:val="center"/>
            <w:hideMark/>
          </w:tcPr>
          <w:p w14:paraId="2DD9595C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- Расход теплоносителя на нужды ГВС</w:t>
            </w:r>
          </w:p>
        </w:tc>
        <w:tc>
          <w:tcPr>
            <w:tcW w:w="388" w:type="pct"/>
            <w:vAlign w:val="center"/>
            <w:hideMark/>
          </w:tcPr>
          <w:p w14:paraId="0645F45E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418" w:type="pct"/>
            <w:noWrap/>
            <w:vAlign w:val="center"/>
          </w:tcPr>
          <w:p w14:paraId="7F8B3335" w14:textId="71421F1C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noWrap/>
            <w:vAlign w:val="center"/>
          </w:tcPr>
          <w:p w14:paraId="1A3867E6" w14:textId="5D6B3D51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noWrap/>
            <w:vAlign w:val="center"/>
          </w:tcPr>
          <w:p w14:paraId="00F6AEE9" w14:textId="370D1598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vAlign w:val="center"/>
          </w:tcPr>
          <w:p w14:paraId="6DC3953D" w14:textId="0F7B3050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vAlign w:val="center"/>
          </w:tcPr>
          <w:p w14:paraId="6F6D50B0" w14:textId="2650461D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noWrap/>
            <w:vAlign w:val="center"/>
          </w:tcPr>
          <w:p w14:paraId="12A0D7A5" w14:textId="36A8AFFB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vAlign w:val="center"/>
          </w:tcPr>
          <w:p w14:paraId="3F7D94DB" w14:textId="60BCF6CD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vAlign w:val="center"/>
          </w:tcPr>
          <w:p w14:paraId="05EC4535" w14:textId="160FCE04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246EB" w:rsidRPr="00361C8C" w14:paraId="77CBE5D8" w14:textId="5427A2D9" w:rsidTr="000246EB">
        <w:trPr>
          <w:trHeight w:val="828"/>
        </w:trPr>
        <w:tc>
          <w:tcPr>
            <w:tcW w:w="1267" w:type="pct"/>
            <w:vAlign w:val="center"/>
            <w:hideMark/>
          </w:tcPr>
          <w:p w14:paraId="3F528DD9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- Нормативные утечки</w:t>
            </w:r>
          </w:p>
        </w:tc>
        <w:tc>
          <w:tcPr>
            <w:tcW w:w="388" w:type="pct"/>
            <w:vAlign w:val="center"/>
            <w:hideMark/>
          </w:tcPr>
          <w:p w14:paraId="5D188DA1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418" w:type="pct"/>
            <w:noWrap/>
            <w:vAlign w:val="center"/>
          </w:tcPr>
          <w:p w14:paraId="79BD9AAC" w14:textId="5AC7CA50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418" w:type="pct"/>
            <w:noWrap/>
            <w:vAlign w:val="center"/>
          </w:tcPr>
          <w:p w14:paraId="79E3A9C6" w14:textId="309E9442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418" w:type="pct"/>
            <w:noWrap/>
            <w:vAlign w:val="center"/>
          </w:tcPr>
          <w:p w14:paraId="2DF50359" w14:textId="4DEF2825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418" w:type="pct"/>
            <w:vAlign w:val="center"/>
          </w:tcPr>
          <w:p w14:paraId="77E9CB28" w14:textId="03F91F32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418" w:type="pct"/>
            <w:vAlign w:val="center"/>
          </w:tcPr>
          <w:p w14:paraId="3047B50D" w14:textId="709E82DA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418" w:type="pct"/>
            <w:noWrap/>
            <w:vAlign w:val="center"/>
          </w:tcPr>
          <w:p w14:paraId="2B8E2EE5" w14:textId="7EA5DA5E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418" w:type="pct"/>
            <w:vAlign w:val="center"/>
          </w:tcPr>
          <w:p w14:paraId="08A9DE90" w14:textId="766AE6FE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418" w:type="pct"/>
            <w:vAlign w:val="center"/>
          </w:tcPr>
          <w:p w14:paraId="0F9F3933" w14:textId="775F3848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0,0252</w:t>
            </w:r>
          </w:p>
        </w:tc>
      </w:tr>
      <w:tr w:rsidR="000246EB" w:rsidRPr="00361C8C" w14:paraId="19143B4A" w14:textId="6A620F40" w:rsidTr="000246EB">
        <w:trPr>
          <w:trHeight w:val="828"/>
        </w:trPr>
        <w:tc>
          <w:tcPr>
            <w:tcW w:w="1267" w:type="pct"/>
            <w:vAlign w:val="center"/>
            <w:hideMark/>
          </w:tcPr>
          <w:p w14:paraId="643D7DC3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Собственные нужды ВПУ</w:t>
            </w:r>
          </w:p>
        </w:tc>
        <w:tc>
          <w:tcPr>
            <w:tcW w:w="388" w:type="pct"/>
            <w:vAlign w:val="center"/>
            <w:hideMark/>
          </w:tcPr>
          <w:p w14:paraId="260E8A11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418" w:type="pct"/>
            <w:noWrap/>
            <w:vAlign w:val="center"/>
          </w:tcPr>
          <w:p w14:paraId="1B4BD09A" w14:textId="2206CFED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0,0084</w:t>
            </w:r>
          </w:p>
        </w:tc>
        <w:tc>
          <w:tcPr>
            <w:tcW w:w="418" w:type="pct"/>
            <w:noWrap/>
            <w:vAlign w:val="center"/>
          </w:tcPr>
          <w:p w14:paraId="468E6B34" w14:textId="79B9B4D8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0,0084</w:t>
            </w:r>
          </w:p>
        </w:tc>
        <w:tc>
          <w:tcPr>
            <w:tcW w:w="418" w:type="pct"/>
            <w:noWrap/>
            <w:vAlign w:val="center"/>
          </w:tcPr>
          <w:p w14:paraId="60B379C3" w14:textId="480C728E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0,0084</w:t>
            </w:r>
          </w:p>
        </w:tc>
        <w:tc>
          <w:tcPr>
            <w:tcW w:w="418" w:type="pct"/>
            <w:vAlign w:val="center"/>
          </w:tcPr>
          <w:p w14:paraId="765B7EC3" w14:textId="072E6223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0,0084</w:t>
            </w:r>
          </w:p>
        </w:tc>
        <w:tc>
          <w:tcPr>
            <w:tcW w:w="418" w:type="pct"/>
            <w:vAlign w:val="center"/>
          </w:tcPr>
          <w:p w14:paraId="05A47FE5" w14:textId="0C0EC781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0,0084</w:t>
            </w:r>
          </w:p>
        </w:tc>
        <w:tc>
          <w:tcPr>
            <w:tcW w:w="418" w:type="pct"/>
            <w:noWrap/>
            <w:vAlign w:val="center"/>
          </w:tcPr>
          <w:p w14:paraId="60531FCE" w14:textId="7E06E884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0,0084</w:t>
            </w:r>
          </w:p>
        </w:tc>
        <w:tc>
          <w:tcPr>
            <w:tcW w:w="418" w:type="pct"/>
            <w:vAlign w:val="center"/>
          </w:tcPr>
          <w:p w14:paraId="6FF8063D" w14:textId="0EFF748F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0,0084</w:t>
            </w:r>
          </w:p>
        </w:tc>
        <w:tc>
          <w:tcPr>
            <w:tcW w:w="418" w:type="pct"/>
            <w:vAlign w:val="center"/>
          </w:tcPr>
          <w:p w14:paraId="4EEFED28" w14:textId="1AFF1147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0,0084</w:t>
            </w:r>
          </w:p>
        </w:tc>
      </w:tr>
      <w:tr w:rsidR="000246EB" w:rsidRPr="00361C8C" w14:paraId="2AC44C42" w14:textId="6569E860" w:rsidTr="000246EB">
        <w:trPr>
          <w:trHeight w:val="828"/>
        </w:trPr>
        <w:tc>
          <w:tcPr>
            <w:tcW w:w="1267" w:type="pct"/>
            <w:vAlign w:val="center"/>
            <w:hideMark/>
          </w:tcPr>
          <w:p w14:paraId="3833335D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Располагаемая производ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и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тельность водоподготов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и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тельной установки, в т.ч.</w:t>
            </w:r>
          </w:p>
        </w:tc>
        <w:tc>
          <w:tcPr>
            <w:tcW w:w="388" w:type="pct"/>
            <w:vAlign w:val="center"/>
            <w:hideMark/>
          </w:tcPr>
          <w:p w14:paraId="1F465A71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418" w:type="pct"/>
            <w:noWrap/>
            <w:vAlign w:val="center"/>
          </w:tcPr>
          <w:p w14:paraId="3B7AB6AA" w14:textId="54E22538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0,0335</w:t>
            </w:r>
          </w:p>
        </w:tc>
        <w:tc>
          <w:tcPr>
            <w:tcW w:w="418" w:type="pct"/>
            <w:noWrap/>
            <w:vAlign w:val="center"/>
          </w:tcPr>
          <w:p w14:paraId="6DBE6CDD" w14:textId="2BC17AD7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0,0335</w:t>
            </w:r>
          </w:p>
        </w:tc>
        <w:tc>
          <w:tcPr>
            <w:tcW w:w="418" w:type="pct"/>
            <w:noWrap/>
            <w:vAlign w:val="center"/>
          </w:tcPr>
          <w:p w14:paraId="3D635864" w14:textId="5A5B039C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0,0335</w:t>
            </w:r>
          </w:p>
        </w:tc>
        <w:tc>
          <w:tcPr>
            <w:tcW w:w="418" w:type="pct"/>
            <w:vAlign w:val="center"/>
          </w:tcPr>
          <w:p w14:paraId="3A5AF34C" w14:textId="19778932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0,0335</w:t>
            </w:r>
          </w:p>
        </w:tc>
        <w:tc>
          <w:tcPr>
            <w:tcW w:w="418" w:type="pct"/>
            <w:vAlign w:val="center"/>
          </w:tcPr>
          <w:p w14:paraId="153F4DFF" w14:textId="2E085F54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0,0335</w:t>
            </w:r>
          </w:p>
        </w:tc>
        <w:tc>
          <w:tcPr>
            <w:tcW w:w="418" w:type="pct"/>
            <w:noWrap/>
            <w:vAlign w:val="center"/>
          </w:tcPr>
          <w:p w14:paraId="2742C2C8" w14:textId="7942B622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0,0335</w:t>
            </w:r>
          </w:p>
        </w:tc>
        <w:tc>
          <w:tcPr>
            <w:tcW w:w="418" w:type="pct"/>
            <w:vAlign w:val="center"/>
          </w:tcPr>
          <w:p w14:paraId="47372CF3" w14:textId="7306B39C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0,0335</w:t>
            </w:r>
          </w:p>
        </w:tc>
        <w:tc>
          <w:tcPr>
            <w:tcW w:w="418" w:type="pct"/>
            <w:vAlign w:val="center"/>
          </w:tcPr>
          <w:p w14:paraId="2B04AAB4" w14:textId="464692A8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0,0335</w:t>
            </w:r>
          </w:p>
        </w:tc>
      </w:tr>
      <w:tr w:rsidR="000246EB" w:rsidRPr="00361C8C" w14:paraId="64D926B4" w14:textId="6D159095" w:rsidTr="000246EB">
        <w:trPr>
          <w:trHeight w:val="828"/>
        </w:trPr>
        <w:tc>
          <w:tcPr>
            <w:tcW w:w="1267" w:type="pct"/>
            <w:vAlign w:val="center"/>
            <w:hideMark/>
          </w:tcPr>
          <w:p w14:paraId="47AE3B9F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Производительность устано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ленной ВПУ</w:t>
            </w:r>
          </w:p>
        </w:tc>
        <w:tc>
          <w:tcPr>
            <w:tcW w:w="388" w:type="pct"/>
            <w:vAlign w:val="center"/>
            <w:hideMark/>
          </w:tcPr>
          <w:p w14:paraId="02320CB8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418" w:type="pct"/>
            <w:noWrap/>
            <w:vAlign w:val="center"/>
          </w:tcPr>
          <w:p w14:paraId="6B3FBC7E" w14:textId="4DEDFA9C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8,0000</w:t>
            </w:r>
          </w:p>
        </w:tc>
        <w:tc>
          <w:tcPr>
            <w:tcW w:w="418" w:type="pct"/>
            <w:noWrap/>
            <w:vAlign w:val="center"/>
          </w:tcPr>
          <w:p w14:paraId="072F1BD9" w14:textId="627E732E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8,0000</w:t>
            </w:r>
          </w:p>
        </w:tc>
        <w:tc>
          <w:tcPr>
            <w:tcW w:w="418" w:type="pct"/>
            <w:noWrap/>
            <w:vAlign w:val="center"/>
          </w:tcPr>
          <w:p w14:paraId="354C00DD" w14:textId="38B71312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8,0000</w:t>
            </w:r>
          </w:p>
        </w:tc>
        <w:tc>
          <w:tcPr>
            <w:tcW w:w="418" w:type="pct"/>
            <w:vAlign w:val="center"/>
          </w:tcPr>
          <w:p w14:paraId="4F03AA5F" w14:textId="19D70AA6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8,0000</w:t>
            </w:r>
          </w:p>
        </w:tc>
        <w:tc>
          <w:tcPr>
            <w:tcW w:w="418" w:type="pct"/>
            <w:vAlign w:val="center"/>
          </w:tcPr>
          <w:p w14:paraId="6A6DEEF8" w14:textId="123DED97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8,0000</w:t>
            </w:r>
          </w:p>
        </w:tc>
        <w:tc>
          <w:tcPr>
            <w:tcW w:w="418" w:type="pct"/>
            <w:noWrap/>
            <w:vAlign w:val="center"/>
          </w:tcPr>
          <w:p w14:paraId="3FC9FE7E" w14:textId="5F3D6054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8,0000</w:t>
            </w:r>
          </w:p>
        </w:tc>
        <w:tc>
          <w:tcPr>
            <w:tcW w:w="418" w:type="pct"/>
            <w:vAlign w:val="center"/>
          </w:tcPr>
          <w:p w14:paraId="43350A4E" w14:textId="2DC6C5D9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8,0000</w:t>
            </w:r>
          </w:p>
        </w:tc>
        <w:tc>
          <w:tcPr>
            <w:tcW w:w="418" w:type="pct"/>
            <w:vAlign w:val="center"/>
          </w:tcPr>
          <w:p w14:paraId="6F58921F" w14:textId="1C7503E9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8,0000</w:t>
            </w:r>
          </w:p>
        </w:tc>
      </w:tr>
      <w:tr w:rsidR="000246EB" w:rsidRPr="00361C8C" w14:paraId="48812C91" w14:textId="33EAA1FA" w:rsidTr="000246EB">
        <w:trPr>
          <w:trHeight w:val="828"/>
        </w:trPr>
        <w:tc>
          <w:tcPr>
            <w:tcW w:w="1267" w:type="pct"/>
            <w:vAlign w:val="center"/>
            <w:hideMark/>
          </w:tcPr>
          <w:p w14:paraId="79AEB575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Резерв (+) / Дефицит (–) ВПУ</w:t>
            </w:r>
          </w:p>
        </w:tc>
        <w:tc>
          <w:tcPr>
            <w:tcW w:w="388" w:type="pct"/>
            <w:vAlign w:val="center"/>
            <w:hideMark/>
          </w:tcPr>
          <w:p w14:paraId="3E744330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418" w:type="pct"/>
            <w:noWrap/>
            <w:vAlign w:val="center"/>
          </w:tcPr>
          <w:p w14:paraId="2F631D5E" w14:textId="3F62257D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7,9665</w:t>
            </w:r>
          </w:p>
        </w:tc>
        <w:tc>
          <w:tcPr>
            <w:tcW w:w="418" w:type="pct"/>
            <w:noWrap/>
            <w:vAlign w:val="center"/>
          </w:tcPr>
          <w:p w14:paraId="086A60B7" w14:textId="5F6044FC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7,9665</w:t>
            </w:r>
          </w:p>
        </w:tc>
        <w:tc>
          <w:tcPr>
            <w:tcW w:w="418" w:type="pct"/>
            <w:noWrap/>
            <w:vAlign w:val="center"/>
          </w:tcPr>
          <w:p w14:paraId="740CFD7B" w14:textId="1C7C1FD8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7,9665</w:t>
            </w:r>
          </w:p>
        </w:tc>
        <w:tc>
          <w:tcPr>
            <w:tcW w:w="418" w:type="pct"/>
            <w:vAlign w:val="center"/>
          </w:tcPr>
          <w:p w14:paraId="0FE50BDC" w14:textId="69C040B8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7,9665</w:t>
            </w:r>
          </w:p>
        </w:tc>
        <w:tc>
          <w:tcPr>
            <w:tcW w:w="418" w:type="pct"/>
            <w:vAlign w:val="center"/>
          </w:tcPr>
          <w:p w14:paraId="38AA7FC2" w14:textId="6CD065B0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7,9665</w:t>
            </w:r>
          </w:p>
        </w:tc>
        <w:tc>
          <w:tcPr>
            <w:tcW w:w="418" w:type="pct"/>
            <w:noWrap/>
            <w:vAlign w:val="center"/>
          </w:tcPr>
          <w:p w14:paraId="31654FF2" w14:textId="756C7229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7,9665</w:t>
            </w:r>
          </w:p>
        </w:tc>
        <w:tc>
          <w:tcPr>
            <w:tcW w:w="418" w:type="pct"/>
            <w:vAlign w:val="center"/>
          </w:tcPr>
          <w:p w14:paraId="16B8BEEC" w14:textId="5E09B9D7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7,9665</w:t>
            </w:r>
          </w:p>
        </w:tc>
        <w:tc>
          <w:tcPr>
            <w:tcW w:w="418" w:type="pct"/>
            <w:vAlign w:val="center"/>
          </w:tcPr>
          <w:p w14:paraId="4B54D141" w14:textId="5023C30E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7,9665</w:t>
            </w:r>
          </w:p>
        </w:tc>
      </w:tr>
      <w:tr w:rsidR="000246EB" w:rsidRPr="00361C8C" w14:paraId="079F9795" w14:textId="0FEC97DD" w:rsidTr="000246EB">
        <w:trPr>
          <w:trHeight w:val="828"/>
        </w:trPr>
        <w:tc>
          <w:tcPr>
            <w:tcW w:w="1267" w:type="pct"/>
            <w:vAlign w:val="center"/>
            <w:hideMark/>
          </w:tcPr>
          <w:p w14:paraId="1E977F6F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Аварийная подпитка тепловой сети</w:t>
            </w:r>
          </w:p>
        </w:tc>
        <w:tc>
          <w:tcPr>
            <w:tcW w:w="388" w:type="pct"/>
            <w:vAlign w:val="center"/>
            <w:hideMark/>
          </w:tcPr>
          <w:p w14:paraId="3500871D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418" w:type="pct"/>
            <w:noWrap/>
            <w:vAlign w:val="center"/>
          </w:tcPr>
          <w:p w14:paraId="4072188A" w14:textId="7AABAFCE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0,2012</w:t>
            </w:r>
          </w:p>
        </w:tc>
        <w:tc>
          <w:tcPr>
            <w:tcW w:w="418" w:type="pct"/>
            <w:noWrap/>
            <w:vAlign w:val="center"/>
          </w:tcPr>
          <w:p w14:paraId="742441EB" w14:textId="3264DFD1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0,2012</w:t>
            </w:r>
          </w:p>
        </w:tc>
        <w:tc>
          <w:tcPr>
            <w:tcW w:w="418" w:type="pct"/>
            <w:noWrap/>
            <w:vAlign w:val="center"/>
          </w:tcPr>
          <w:p w14:paraId="2E01C1C5" w14:textId="4DFA47BD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0,2012</w:t>
            </w:r>
          </w:p>
        </w:tc>
        <w:tc>
          <w:tcPr>
            <w:tcW w:w="418" w:type="pct"/>
            <w:vAlign w:val="center"/>
          </w:tcPr>
          <w:p w14:paraId="0AD8FEEE" w14:textId="0F7FB873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0,2012</w:t>
            </w:r>
          </w:p>
        </w:tc>
        <w:tc>
          <w:tcPr>
            <w:tcW w:w="418" w:type="pct"/>
            <w:vAlign w:val="center"/>
          </w:tcPr>
          <w:p w14:paraId="4F335CA9" w14:textId="11D9F4BF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0,2012</w:t>
            </w:r>
          </w:p>
        </w:tc>
        <w:tc>
          <w:tcPr>
            <w:tcW w:w="418" w:type="pct"/>
            <w:noWrap/>
            <w:vAlign w:val="center"/>
          </w:tcPr>
          <w:p w14:paraId="14735D8A" w14:textId="18BE64A9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0,2012</w:t>
            </w:r>
          </w:p>
        </w:tc>
        <w:tc>
          <w:tcPr>
            <w:tcW w:w="418" w:type="pct"/>
            <w:vAlign w:val="center"/>
          </w:tcPr>
          <w:p w14:paraId="28D828BD" w14:textId="39B730C3" w:rsidR="000246EB" w:rsidRPr="00361C8C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0,2012</w:t>
            </w:r>
          </w:p>
        </w:tc>
        <w:tc>
          <w:tcPr>
            <w:tcW w:w="418" w:type="pct"/>
            <w:vAlign w:val="center"/>
          </w:tcPr>
          <w:p w14:paraId="028AA652" w14:textId="06FEDFE2" w:rsidR="000246EB" w:rsidRPr="00831723" w:rsidRDefault="000246EB" w:rsidP="000246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6EB">
              <w:rPr>
                <w:rFonts w:ascii="Arial" w:hAnsi="Arial" w:cs="Arial"/>
                <w:color w:val="000000"/>
                <w:sz w:val="24"/>
                <w:szCs w:val="24"/>
              </w:rPr>
              <w:t>0,2012</w:t>
            </w:r>
          </w:p>
        </w:tc>
      </w:tr>
    </w:tbl>
    <w:p w14:paraId="1086D618" w14:textId="77777777" w:rsidR="00861CF9" w:rsidRPr="00361C8C" w:rsidRDefault="00861CF9" w:rsidP="00861CF9">
      <w:pPr>
        <w:spacing w:line="276" w:lineRule="auto"/>
        <w:jc w:val="both"/>
        <w:rPr>
          <w:rFonts w:ascii="Arial" w:hAnsi="Arial" w:cs="Arial"/>
          <w:shd w:val="clear" w:color="auto" w:fill="FFFFFF"/>
          <w:lang w:val="ru-RU"/>
        </w:rPr>
      </w:pPr>
    </w:p>
    <w:p w14:paraId="1FD01B95" w14:textId="77777777" w:rsidR="00861CF9" w:rsidRPr="00361C8C" w:rsidRDefault="00861CF9" w:rsidP="00861CF9">
      <w:pPr>
        <w:spacing w:line="276" w:lineRule="auto"/>
        <w:jc w:val="both"/>
        <w:rPr>
          <w:rFonts w:ascii="Arial" w:hAnsi="Arial" w:cs="Arial"/>
          <w:shd w:val="clear" w:color="auto" w:fill="FFFFFF"/>
          <w:lang w:val="ru-RU"/>
        </w:rPr>
      </w:pPr>
    </w:p>
    <w:p w14:paraId="0DBED3D6" w14:textId="77777777" w:rsidR="00861CF9" w:rsidRPr="00361C8C" w:rsidRDefault="00861CF9" w:rsidP="00861CF9">
      <w:pPr>
        <w:rPr>
          <w:rFonts w:ascii="Arial" w:eastAsia="BatangChe" w:hAnsi="Arial" w:cs="Arial"/>
          <w:b/>
          <w:bCs/>
          <w:sz w:val="24"/>
          <w:szCs w:val="24"/>
          <w:lang w:val="ru-RU"/>
        </w:rPr>
      </w:pPr>
    </w:p>
    <w:p w14:paraId="6CD16EC3" w14:textId="779CD705" w:rsidR="00861CF9" w:rsidRDefault="00861CF9" w:rsidP="00861CF9">
      <w:pPr>
        <w:rPr>
          <w:rFonts w:ascii="Arial" w:eastAsia="BatangChe" w:hAnsi="Arial" w:cs="Arial"/>
          <w:b/>
          <w:bCs/>
          <w:sz w:val="24"/>
          <w:szCs w:val="24"/>
          <w:lang w:val="ru-RU"/>
        </w:rPr>
      </w:pPr>
    </w:p>
    <w:p w14:paraId="56F1E236" w14:textId="27C4618A" w:rsidR="00861CF9" w:rsidRDefault="00861CF9" w:rsidP="00861CF9">
      <w:pPr>
        <w:rPr>
          <w:rFonts w:ascii="Arial" w:eastAsia="BatangChe" w:hAnsi="Arial" w:cs="Arial"/>
          <w:b/>
          <w:bCs/>
          <w:sz w:val="24"/>
          <w:szCs w:val="24"/>
          <w:lang w:val="ru-RU"/>
        </w:rPr>
      </w:pPr>
    </w:p>
    <w:p w14:paraId="39932D9F" w14:textId="3EC9E143" w:rsidR="00861CF9" w:rsidRPr="00361C8C" w:rsidRDefault="00861CF9" w:rsidP="00861CF9">
      <w:pPr>
        <w:rPr>
          <w:rFonts w:ascii="Arial" w:eastAsia="BatangChe" w:hAnsi="Arial" w:cs="Arial"/>
          <w:b/>
          <w:sz w:val="24"/>
          <w:szCs w:val="24"/>
          <w:lang w:val="ru-RU"/>
        </w:rPr>
      </w:pPr>
      <w:bookmarkStart w:id="643" w:name="_Toc470813231"/>
      <w:r>
        <w:rPr>
          <w:rFonts w:ascii="Arial" w:eastAsia="BatangChe" w:hAnsi="Arial" w:cs="Arial"/>
          <w:b/>
          <w:bCs/>
          <w:sz w:val="24"/>
          <w:szCs w:val="24"/>
          <w:lang w:val="ru-RU"/>
        </w:rPr>
        <w:lastRenderedPageBreak/>
        <w:t>Таблица 6</w:t>
      </w:r>
      <w:r w:rsidRPr="00361C8C">
        <w:rPr>
          <w:rFonts w:ascii="Arial" w:eastAsia="BatangChe" w:hAnsi="Arial" w:cs="Arial"/>
          <w:b/>
          <w:bCs/>
          <w:sz w:val="24"/>
          <w:szCs w:val="24"/>
          <w:lang w:val="ru-RU"/>
        </w:rPr>
        <w:t xml:space="preserve">.2 – перспективные балансы теплоносителя котельной </w:t>
      </w:r>
      <w:bookmarkEnd w:id="643"/>
      <w:r w:rsidR="00C4493C">
        <w:rPr>
          <w:rFonts w:ascii="Arial" w:eastAsia="BatangChe" w:hAnsi="Arial" w:cs="Arial"/>
          <w:b/>
          <w:bCs/>
          <w:sz w:val="24"/>
          <w:szCs w:val="24"/>
          <w:lang w:val="ru-RU"/>
        </w:rPr>
        <w:t>«Центральная»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861CF9" w:rsidRPr="00361C8C" w14:paraId="41CE481E" w14:textId="77777777" w:rsidTr="00324FE6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ED20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BF96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CAF5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B27AB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9EF8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84D62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98C5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9442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87E2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D620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2031</w:t>
            </w:r>
          </w:p>
        </w:tc>
      </w:tr>
      <w:tr w:rsidR="000246EB" w:rsidRPr="00361C8C" w14:paraId="0D4D73DB" w14:textId="77777777" w:rsidTr="000246EB">
        <w:trPr>
          <w:trHeight w:val="8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6D1C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Всего подпитка тепловой сети,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91AE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89721" w14:textId="2AD34EAB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A9B71" w14:textId="2904EA25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0,26885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F858" w14:textId="0679F25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92DF2" w14:textId="79AFB17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7EFE" w14:textId="071B357C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0,26885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8CD8F" w14:textId="6FFCF6D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2C761" w14:textId="0458BE9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CBAD" w14:textId="37F6C7E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0,26885</w:t>
            </w:r>
          </w:p>
        </w:tc>
      </w:tr>
      <w:tr w:rsidR="000246EB" w:rsidRPr="00361C8C" w14:paraId="2B000214" w14:textId="77777777" w:rsidTr="000246E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6163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- Расход теплоносителя на нужды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0216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FC7DC" w14:textId="7D640748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2E970" w14:textId="16458AA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22F1A" w14:textId="55699EA1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5C1E0" w14:textId="45F2C470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B8884" w14:textId="4D3067E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0F723" w14:textId="61CD85A1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5C2A0" w14:textId="782907ED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1D7C" w14:textId="07790CC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0246EB" w:rsidRPr="00361C8C" w14:paraId="49861F4C" w14:textId="77777777" w:rsidTr="000246E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7FA0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- Нормативные утечки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E61C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7080" w14:textId="0002411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8BE68" w14:textId="4618785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D88CD" w14:textId="647B970B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60567" w14:textId="3F435391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A0D99" w14:textId="638C5E67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5D81" w14:textId="3688B7CC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FD2B" w14:textId="0B052AE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5C9F" w14:textId="758C7EE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0,2689</w:t>
            </w:r>
          </w:p>
        </w:tc>
      </w:tr>
      <w:tr w:rsidR="000246EB" w:rsidRPr="00361C8C" w14:paraId="5FE6BF00" w14:textId="77777777" w:rsidTr="000246E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70CA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Собственные нужды 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C87A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DB04" w14:textId="7BFD541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0,0896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C1B79" w14:textId="13A5D935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0,0896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9D76" w14:textId="63C6CA4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0,0896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B406" w14:textId="6469F888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0,0896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E3A34" w14:textId="1918EBBD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0,0896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7F36" w14:textId="36799C5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0,0896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BF570" w14:textId="47E7C5FC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0,0896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93B8" w14:textId="212A299D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0,0896</w:t>
            </w:r>
          </w:p>
        </w:tc>
      </w:tr>
      <w:tr w:rsidR="000246EB" w:rsidRPr="00361C8C" w14:paraId="75051C5D" w14:textId="77777777" w:rsidTr="000246E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55F1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Располагаемая производ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и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тельность водоподготов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и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тельной установки,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CA75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69E0E" w14:textId="5C90E5E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A57BA" w14:textId="4A0D6E58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0,3585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466D7" w14:textId="55012337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3200" w14:textId="015E7C3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196C" w14:textId="012E8765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0,3585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FB87" w14:textId="69307BA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6C32" w14:textId="0C0C3F9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8146" w14:textId="19E2CF27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0,3585</w:t>
            </w:r>
          </w:p>
        </w:tc>
      </w:tr>
      <w:tr w:rsidR="000246EB" w:rsidRPr="00361C8C" w14:paraId="50B54270" w14:textId="77777777" w:rsidTr="000246E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5FE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Производительность устано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ленной 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9500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71822" w14:textId="7A4B346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C95D" w14:textId="70DE03B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AB5AC" w14:textId="4939AF1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86CDC" w14:textId="0E0958B8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52AE9" w14:textId="187165E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F135" w14:textId="26FD8905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13972" w14:textId="28BAC87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B749" w14:textId="68E16C4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</w:tr>
      <w:tr w:rsidR="000246EB" w:rsidRPr="00361C8C" w14:paraId="585CC64B" w14:textId="77777777" w:rsidTr="000246E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123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Резерв (+) / Дефицит (–) 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CC5F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3E7E" w14:textId="7C2A7F9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24,6415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9236A" w14:textId="208731B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24,6415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089D4" w14:textId="6BF9C258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24,6415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45F35" w14:textId="092B71D8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24,6415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5623F" w14:textId="5852CEE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24,6415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6FD99" w14:textId="716D5977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24,6415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DA4F" w14:textId="43CAAF0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24,6415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C8C3" w14:textId="7A4EB52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24,6415</w:t>
            </w:r>
          </w:p>
        </w:tc>
      </w:tr>
      <w:tr w:rsidR="000246EB" w:rsidRPr="00361C8C" w14:paraId="35555249" w14:textId="77777777" w:rsidTr="000246E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02FC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Аварийная подпитка тепловой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724A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0345B" w14:textId="59A0A37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2,1509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57F19" w14:textId="3CC6C3A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2,1509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9951C" w14:textId="3FA87021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2,1509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2165" w14:textId="40E81CC7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2,1509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11CE" w14:textId="1F438DF5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2,1509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FE2E" w14:textId="3870823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2,1509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EE53C" w14:textId="1E3866A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2,1509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DCF3" w14:textId="4DF156EC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2,1509</w:t>
            </w:r>
          </w:p>
        </w:tc>
      </w:tr>
    </w:tbl>
    <w:p w14:paraId="254285AD" w14:textId="77777777" w:rsidR="00861CF9" w:rsidRDefault="00861CF9" w:rsidP="00861CF9">
      <w:pPr>
        <w:spacing w:line="276" w:lineRule="auto"/>
        <w:jc w:val="both"/>
        <w:rPr>
          <w:rFonts w:ascii="Arial" w:hAnsi="Arial" w:cs="Arial"/>
          <w:shd w:val="clear" w:color="auto" w:fill="FFFFFF"/>
          <w:lang w:val="ru-RU"/>
        </w:rPr>
      </w:pPr>
    </w:p>
    <w:p w14:paraId="7C6CAFE7" w14:textId="77777777" w:rsidR="000246EB" w:rsidRPr="00361C8C" w:rsidRDefault="000246EB" w:rsidP="00861CF9">
      <w:pPr>
        <w:spacing w:line="276" w:lineRule="auto"/>
        <w:jc w:val="both"/>
        <w:rPr>
          <w:rFonts w:ascii="Arial" w:hAnsi="Arial" w:cs="Arial"/>
          <w:shd w:val="clear" w:color="auto" w:fill="FFFFFF"/>
          <w:lang w:val="ru-RU"/>
        </w:rPr>
      </w:pPr>
    </w:p>
    <w:p w14:paraId="040EF872" w14:textId="77777777" w:rsidR="00861CF9" w:rsidRPr="00361C8C" w:rsidRDefault="00861CF9" w:rsidP="00861CF9">
      <w:pPr>
        <w:spacing w:line="276" w:lineRule="auto"/>
        <w:jc w:val="both"/>
        <w:rPr>
          <w:rFonts w:ascii="Arial" w:hAnsi="Arial" w:cs="Arial"/>
          <w:shd w:val="clear" w:color="auto" w:fill="FFFFFF"/>
          <w:lang w:val="ru-RU"/>
        </w:rPr>
      </w:pPr>
    </w:p>
    <w:p w14:paraId="4D5DE28A" w14:textId="578BF178" w:rsidR="00861CF9" w:rsidRDefault="00861CF9" w:rsidP="00861CF9">
      <w:pPr>
        <w:spacing w:line="276" w:lineRule="auto"/>
        <w:jc w:val="both"/>
        <w:rPr>
          <w:rFonts w:ascii="Arial" w:hAnsi="Arial" w:cs="Arial"/>
          <w:shd w:val="clear" w:color="auto" w:fill="FFFFFF"/>
          <w:lang w:val="ru-RU"/>
        </w:rPr>
      </w:pPr>
    </w:p>
    <w:p w14:paraId="2EBB7637" w14:textId="7E0DCD97" w:rsidR="00861CF9" w:rsidRDefault="00861CF9" w:rsidP="00861CF9">
      <w:pPr>
        <w:spacing w:line="276" w:lineRule="auto"/>
        <w:jc w:val="both"/>
        <w:rPr>
          <w:rFonts w:ascii="Arial" w:hAnsi="Arial" w:cs="Arial"/>
          <w:shd w:val="clear" w:color="auto" w:fill="FFFFFF"/>
          <w:lang w:val="ru-RU"/>
        </w:rPr>
      </w:pPr>
    </w:p>
    <w:p w14:paraId="1BBB8D7D" w14:textId="1DD632EE" w:rsidR="00861CF9" w:rsidRPr="00361C8C" w:rsidRDefault="00324FE6" w:rsidP="00861CF9">
      <w:pPr>
        <w:rPr>
          <w:rFonts w:ascii="Arial" w:eastAsia="BatangChe" w:hAnsi="Arial" w:cs="Arial"/>
          <w:b/>
          <w:sz w:val="24"/>
          <w:szCs w:val="24"/>
          <w:lang w:val="ru-RU"/>
        </w:rPr>
      </w:pPr>
      <w:bookmarkStart w:id="644" w:name="_Toc470813232"/>
      <w:r>
        <w:rPr>
          <w:rFonts w:ascii="Arial" w:eastAsia="BatangChe" w:hAnsi="Arial" w:cs="Arial"/>
          <w:b/>
          <w:bCs/>
          <w:sz w:val="24"/>
          <w:szCs w:val="24"/>
          <w:lang w:val="ru-RU"/>
        </w:rPr>
        <w:lastRenderedPageBreak/>
        <w:t>Таблица 6</w:t>
      </w:r>
      <w:r w:rsidR="00861CF9" w:rsidRPr="00361C8C">
        <w:rPr>
          <w:rFonts w:ascii="Arial" w:eastAsia="BatangChe" w:hAnsi="Arial" w:cs="Arial"/>
          <w:b/>
          <w:bCs/>
          <w:sz w:val="24"/>
          <w:szCs w:val="24"/>
          <w:lang w:val="ru-RU"/>
        </w:rPr>
        <w:t xml:space="preserve">.3 – перспективные балансы теплоносителя котельной </w:t>
      </w:r>
      <w:bookmarkEnd w:id="644"/>
      <w:r w:rsidR="00C4493C">
        <w:rPr>
          <w:rFonts w:ascii="Arial" w:eastAsia="BatangChe" w:hAnsi="Arial" w:cs="Arial"/>
          <w:b/>
          <w:bCs/>
          <w:sz w:val="24"/>
          <w:szCs w:val="24"/>
          <w:lang w:val="ru-RU"/>
        </w:rPr>
        <w:t>«Нефтяников»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861CF9" w:rsidRPr="00361C8C" w14:paraId="494CFABE" w14:textId="77777777" w:rsidTr="00324FE6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A485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26F6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E5806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C1E9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2D86C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535E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C1676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69A7D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17D48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251F" w14:textId="77777777" w:rsidR="00861CF9" w:rsidRPr="00361C8C" w:rsidRDefault="00861CF9" w:rsidP="00324F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2031</w:t>
            </w:r>
          </w:p>
        </w:tc>
      </w:tr>
      <w:tr w:rsidR="000246EB" w:rsidRPr="00361C8C" w14:paraId="5ECB47CA" w14:textId="77777777" w:rsidTr="00324FE6">
        <w:trPr>
          <w:trHeight w:val="8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4C1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Всего подпитка тепловой сети,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FFC4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4B8E6" w14:textId="2F4A8F8D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64053" w14:textId="209CB005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0,28835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E7D41" w14:textId="7EED851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7FCEF" w14:textId="324A28F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F19E4" w14:textId="74C10CA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0,28835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1B18" w14:textId="69EE1060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92456" w14:textId="074A7ED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CF0F" w14:textId="2F2380A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0,28835</w:t>
            </w:r>
          </w:p>
        </w:tc>
      </w:tr>
      <w:tr w:rsidR="000246EB" w:rsidRPr="00361C8C" w14:paraId="5847A902" w14:textId="77777777" w:rsidTr="00324FE6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0C51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- Расход теплоносителя на нужды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4389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ABCE2" w14:textId="5BB8FC2B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CE2F8" w14:textId="095EAAC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C3F21" w14:textId="03AC79B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9234" w14:textId="1C0B36D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BBE17" w14:textId="214DD2FB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85318" w14:textId="5DFA2B47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89849" w14:textId="50F01E8B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F6D2" w14:textId="2E540B0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0246EB" w:rsidRPr="00361C8C" w14:paraId="4CE26CB8" w14:textId="77777777" w:rsidTr="00324FE6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9FF2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- Нормативные утечки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E82C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EB0FC" w14:textId="6CF648B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87496" w14:textId="49A98EA5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D6B71" w14:textId="587E2EBC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FBCCC" w14:textId="67B827D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AA392" w14:textId="3C62B7B7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1DA21" w14:textId="030F5A5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DF67" w14:textId="2E8C0E3D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7432" w14:textId="4B0FF49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0,2884</w:t>
            </w:r>
          </w:p>
        </w:tc>
      </w:tr>
      <w:tr w:rsidR="000246EB" w:rsidRPr="00361C8C" w14:paraId="61CCF5C5" w14:textId="77777777" w:rsidTr="00324FE6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9E6B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Собственные нужды 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44F7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D8641" w14:textId="0A54C0B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4533D" w14:textId="03A4D7CB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0,0961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2D04" w14:textId="094669F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DD4D5" w14:textId="12D1DAE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ADC2C" w14:textId="4400B7E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0,0961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D7A4C" w14:textId="50077CD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882F" w14:textId="1764B43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2CFE" w14:textId="0EC8C0E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0,0961</w:t>
            </w:r>
          </w:p>
        </w:tc>
      </w:tr>
      <w:tr w:rsidR="000246EB" w:rsidRPr="00361C8C" w14:paraId="67D80FD9" w14:textId="77777777" w:rsidTr="00324FE6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7D2E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Располагаемая производ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и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тельность водоподготов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и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тельной установки,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15CB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8DC8C" w14:textId="09319F4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0,3845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1AB7E" w14:textId="5B055169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0,3845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CE94C" w14:textId="67666F5C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0,3845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EF15C" w14:textId="04D6756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0,3845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2DB7" w14:textId="6544F0ED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0,3845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C9069" w14:textId="3586FAA6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0,3845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CD832" w14:textId="75AAAFB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0,3845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DE04" w14:textId="390F4775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0,3845</w:t>
            </w:r>
          </w:p>
        </w:tc>
      </w:tr>
      <w:tr w:rsidR="000246EB" w:rsidRPr="00361C8C" w14:paraId="26B53320" w14:textId="77777777" w:rsidTr="00324FE6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F436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Производительность устано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ленной 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A989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D884" w14:textId="501A4979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42195" w14:textId="053F142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450B" w14:textId="0D2482A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A90D7" w14:textId="0543356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3336A" w14:textId="2747A3A8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42E5" w14:textId="4506381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B3FC7" w14:textId="1A07CB2A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A769" w14:textId="04AEFF6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25,0000</w:t>
            </w:r>
          </w:p>
        </w:tc>
      </w:tr>
      <w:tr w:rsidR="000246EB" w:rsidRPr="00361C8C" w14:paraId="328A2814" w14:textId="77777777" w:rsidTr="00324FE6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0D26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Резерв (+) / Дефицит (–) 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18F6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A6B03" w14:textId="53E050A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81D2C" w14:textId="373742D1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24,6155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3D49D" w14:textId="665779B1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04447" w14:textId="14D6878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4F4F" w14:textId="708D32D1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24,6155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73250" w14:textId="5C0061F2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EBC5" w14:textId="67D7D171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D410" w14:textId="6A2446D0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24,6155</w:t>
            </w:r>
          </w:p>
        </w:tc>
      </w:tr>
      <w:tr w:rsidR="000246EB" w:rsidRPr="00361C8C" w14:paraId="6942AACE" w14:textId="77777777" w:rsidTr="00324FE6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5EEE" w14:textId="77777777" w:rsidR="000246EB" w:rsidRPr="00361C8C" w:rsidRDefault="000246EB" w:rsidP="000246EB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Аварийная подпитка тепловой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BE3B" w14:textId="77777777" w:rsidR="000246EB" w:rsidRPr="00361C8C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361C8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BB52" w14:textId="2C967D98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2,3068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B031E" w14:textId="6D66D9DB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2,3068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376EE" w14:textId="089D00FE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2,3068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6AFE" w14:textId="42DED240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2,3068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66B7" w14:textId="761E6944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2,3068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86F85" w14:textId="28A2F683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2,3068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1084" w14:textId="31676FD9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2,3068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57191" w14:textId="60EBE3EF" w:rsidR="000246EB" w:rsidRPr="00831723" w:rsidRDefault="000246EB" w:rsidP="000246E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246E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2,3068</w:t>
            </w:r>
          </w:p>
        </w:tc>
      </w:tr>
    </w:tbl>
    <w:p w14:paraId="67430D29" w14:textId="02CF4D57" w:rsidR="00861CF9" w:rsidRDefault="00861CF9" w:rsidP="00DD4AC9">
      <w:pPr>
        <w:rPr>
          <w:rFonts w:ascii="Arial" w:eastAsia="BatangChe" w:hAnsi="Arial" w:cs="Arial"/>
          <w:b/>
          <w:sz w:val="24"/>
          <w:szCs w:val="24"/>
          <w:lang w:val="ru-RU"/>
        </w:rPr>
      </w:pPr>
    </w:p>
    <w:p w14:paraId="65D6C06B" w14:textId="5714BEAB" w:rsidR="00324FE6" w:rsidRDefault="00324FE6" w:rsidP="00DD4AC9">
      <w:pPr>
        <w:rPr>
          <w:rFonts w:ascii="Arial" w:eastAsia="BatangChe" w:hAnsi="Arial" w:cs="Arial"/>
          <w:b/>
          <w:sz w:val="24"/>
          <w:szCs w:val="24"/>
          <w:lang w:val="ru-RU"/>
        </w:rPr>
      </w:pPr>
    </w:p>
    <w:p w14:paraId="76620391" w14:textId="77777777" w:rsidR="00C4493C" w:rsidRDefault="00C4493C" w:rsidP="00DD4AC9">
      <w:pPr>
        <w:rPr>
          <w:rFonts w:ascii="Arial" w:eastAsia="BatangChe" w:hAnsi="Arial" w:cs="Arial"/>
          <w:b/>
          <w:sz w:val="24"/>
          <w:szCs w:val="24"/>
          <w:lang w:val="ru-RU"/>
        </w:rPr>
        <w:sectPr w:rsidR="00C4493C" w:rsidSect="00C4493C">
          <w:footerReference w:type="default" r:id="rId54"/>
          <w:footerReference w:type="first" r:id="rId55"/>
          <w:pgSz w:w="16838" w:h="11906" w:orient="landscape"/>
          <w:pgMar w:top="1276" w:right="1276" w:bottom="567" w:left="1134" w:header="709" w:footer="709" w:gutter="0"/>
          <w:cols w:space="708"/>
          <w:titlePg/>
          <w:docGrid w:linePitch="360"/>
        </w:sectPr>
      </w:pPr>
    </w:p>
    <w:p w14:paraId="42CAA049" w14:textId="50FBAA57" w:rsidR="00C607B3" w:rsidRPr="00B00F93" w:rsidRDefault="00C607B3" w:rsidP="00C607B3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45" w:name="_Toc524886786"/>
      <w:bookmarkStart w:id="646" w:name="_Toc34479535"/>
      <w:bookmarkStart w:id="647" w:name="_Toc420879004"/>
      <w:bookmarkStart w:id="648" w:name="_Toc420879297"/>
      <w:bookmarkStart w:id="649" w:name="_Toc420879867"/>
      <w:bookmarkStart w:id="650" w:name="_Toc420880133"/>
      <w:bookmarkStart w:id="651" w:name="_Toc424483232"/>
      <w:bookmarkStart w:id="652" w:name="_Toc424483502"/>
      <w:bookmarkStart w:id="653" w:name="_Toc461985574"/>
      <w:bookmarkStart w:id="654" w:name="_Toc461986101"/>
      <w:bookmarkStart w:id="655" w:name="_Toc465334681"/>
      <w:bookmarkStart w:id="656" w:name="_Toc497329018"/>
      <w:bookmarkEnd w:id="640"/>
      <w:bookmarkEnd w:id="641"/>
      <w:bookmarkEnd w:id="642"/>
      <w:r w:rsidRPr="00B00F93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6.2. Изменение в </w:t>
      </w:r>
      <w:r w:rsidR="00A02DCD" w:rsidRPr="00B00F93">
        <w:rPr>
          <w:rFonts w:ascii="Arial" w:hAnsi="Arial" w:cs="Arial"/>
          <w:color w:val="auto"/>
          <w:sz w:val="24"/>
          <w:szCs w:val="24"/>
          <w:lang w:val="ru-RU"/>
        </w:rPr>
        <w:t>существующих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и перспективных балансах </w:t>
      </w:r>
      <w:r w:rsidR="00A02DCD" w:rsidRPr="00B00F93">
        <w:rPr>
          <w:rFonts w:ascii="Arial" w:hAnsi="Arial" w:cs="Arial"/>
          <w:color w:val="auto"/>
          <w:sz w:val="24"/>
          <w:szCs w:val="24"/>
          <w:lang w:val="ru-RU"/>
        </w:rPr>
        <w:t>производительности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водоподготовительных установок и максимального потребления теплоносителя за период, предшествующий актуализации схемы теплоснабжения</w:t>
      </w:r>
      <w:bookmarkEnd w:id="645"/>
      <w:bookmarkEnd w:id="646"/>
    </w:p>
    <w:p w14:paraId="7273FAD7" w14:textId="77777777" w:rsidR="00C607B3" w:rsidRPr="00B00F93" w:rsidRDefault="00C607B3" w:rsidP="00C607B3">
      <w:pPr>
        <w:ind w:firstLine="709"/>
        <w:jc w:val="both"/>
        <w:rPr>
          <w:rFonts w:ascii="Arial" w:hAnsi="Arial" w:cs="Arial"/>
          <w:lang w:val="ru-RU"/>
        </w:rPr>
      </w:pPr>
    </w:p>
    <w:p w14:paraId="6AE81DA8" w14:textId="79B14F28" w:rsidR="00C607B3" w:rsidRPr="00B00F93" w:rsidRDefault="00C607B3" w:rsidP="00C607B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Изменения в перспективных балансах теплоносителя в системах теплоснабжения </w:t>
      </w:r>
      <w:r w:rsidR="0063375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>, внесенные при актуализации Схемы, отсутствуют.</w:t>
      </w:r>
    </w:p>
    <w:p w14:paraId="126D69A8" w14:textId="74B188D2" w:rsidR="00001886" w:rsidRPr="00B00F93" w:rsidRDefault="00001886" w:rsidP="00C607B3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br w:type="page"/>
      </w:r>
    </w:p>
    <w:p w14:paraId="0412048D" w14:textId="5B0CBAF7" w:rsidR="00940AD3" w:rsidRPr="00B00F93" w:rsidRDefault="00940AD3" w:rsidP="00941F56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bookmarkStart w:id="657" w:name="_Toc34479536"/>
      <w:r w:rsidRPr="00B00F93">
        <w:rPr>
          <w:rFonts w:ascii="Arial" w:hAnsi="Arial" w:cs="Arial"/>
          <w:sz w:val="24"/>
          <w:szCs w:val="24"/>
          <w:lang w:val="ru-RU"/>
        </w:rPr>
        <w:lastRenderedPageBreak/>
        <w:t xml:space="preserve">Глава </w:t>
      </w:r>
      <w:r w:rsidR="005E7EF6" w:rsidRPr="00B00F93">
        <w:rPr>
          <w:rFonts w:ascii="Arial" w:hAnsi="Arial" w:cs="Arial"/>
          <w:sz w:val="24"/>
          <w:szCs w:val="24"/>
          <w:lang w:val="ru-RU"/>
        </w:rPr>
        <w:t>7</w:t>
      </w:r>
      <w:r w:rsidRPr="00B00F93">
        <w:rPr>
          <w:rFonts w:ascii="Arial" w:hAnsi="Arial" w:cs="Arial"/>
          <w:sz w:val="24"/>
          <w:szCs w:val="24"/>
          <w:lang w:val="ru-RU"/>
        </w:rPr>
        <w:t>. Предложения по строительству, реконструкции и техническому перев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оружению источников тепловой энергии</w:t>
      </w:r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14:paraId="7611578F" w14:textId="3F55E150" w:rsidR="00940AD3" w:rsidRPr="00B00F93" w:rsidRDefault="00940AD3" w:rsidP="00D2791D">
      <w:pPr>
        <w:pStyle w:val="af1"/>
        <w:shd w:val="clear" w:color="auto" w:fill="FFFFFF"/>
        <w:tabs>
          <w:tab w:val="left" w:pos="1134"/>
        </w:tabs>
        <w:spacing w:line="276" w:lineRule="auto"/>
        <w:ind w:left="0"/>
        <w:rPr>
          <w:rFonts w:ascii="Arial" w:hAnsi="Arial" w:cs="Arial"/>
          <w:szCs w:val="24"/>
        </w:rPr>
      </w:pPr>
    </w:p>
    <w:p w14:paraId="023FD293" w14:textId="77777777" w:rsidR="00474159" w:rsidRPr="00B00F93" w:rsidRDefault="00474159" w:rsidP="00474159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58" w:name="_Toc524886788"/>
      <w:bookmarkStart w:id="659" w:name="_Toc34479537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7.1. Описание условий организации централизованного теплоснабжения, индив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дуального теплоснабжения, а также поквартирного отопления</w:t>
      </w:r>
      <w:bookmarkEnd w:id="658"/>
      <w:bookmarkEnd w:id="659"/>
    </w:p>
    <w:p w14:paraId="5CB17EB2" w14:textId="7A38BF4B" w:rsidR="00474159" w:rsidRPr="00B00F93" w:rsidRDefault="00474159" w:rsidP="00D2791D">
      <w:pPr>
        <w:pStyle w:val="af1"/>
        <w:shd w:val="clear" w:color="auto" w:fill="FFFFFF"/>
        <w:tabs>
          <w:tab w:val="left" w:pos="1134"/>
        </w:tabs>
        <w:spacing w:line="276" w:lineRule="auto"/>
        <w:ind w:left="0"/>
        <w:rPr>
          <w:rFonts w:ascii="Arial" w:hAnsi="Arial" w:cs="Arial"/>
          <w:szCs w:val="24"/>
        </w:rPr>
      </w:pPr>
    </w:p>
    <w:p w14:paraId="37037853" w14:textId="77777777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Системы централизованного теплоснабжения (СЦТ) характеризуются сочетанием трех основных звеньев: теплоисточников, тепловых сетей и местных систем теплои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пользования (теплопотребления) отдельных зданий или сооружений. Наличие трех о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новных звеньев определяет возможность организации централизованного теплоснабж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ния.</w:t>
      </w:r>
    </w:p>
    <w:p w14:paraId="1B2BDC4D" w14:textId="77777777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Отсутствие одного из звеньев, отвечающего за транспорт теплоносителя –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вые сети, определяет условия создания индивидуального теплоснабжения. При этом г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нерация тепла и системы теплопотребления располагается в непосредственной близ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сти друг от друга, а тепловые сети имеют минимальную длину.</w:t>
      </w:r>
    </w:p>
    <w:p w14:paraId="7CAF28C5" w14:textId="77777777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 Поквартирное отопление является разновидностью индивидуального теплосна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>жения и характеризуется тем, что генерация тепла происходит непосредственно у п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требителя в квартире. Условия организации поквартирного отопления во многом схожи с условиями создания индивидуального теплоснабжения.</w:t>
      </w:r>
    </w:p>
    <w:p w14:paraId="2CF0867B" w14:textId="77777777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Согласно статье 14, ФЗ №190 «О теплоснабжении» от 27.07.2010 года, подключ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ние теплопотребляющих установок и тепловых сетей к потребителям тепловой энергии, в том числе застройщиков к системе теплоснабжения осуществляется в порядке, уст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ФЗ №190 «О теплоснабжении» и правилами подключения к системам теплоснабжения, утвержденными Правительством Российской Федерации.</w:t>
      </w:r>
    </w:p>
    <w:p w14:paraId="2263EB23" w14:textId="4F31006C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Подключение осуществляется на основании договора на подключение к системе теплоснабжения, который является публичным для теплоснабжающей организации, теплосетевой организации. Правила выбора теплоснабжающей организации или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сетевой организации, к которой следует обращаться заинтересованным в подключении к системе теплоснабжения лицам, и которая не вправе отказать им в услуге по такому подключению и в заключение соответствующего договора, устанавливаются правилами подключения к системам теплоснабжения, утвержденными Правительством Российской Федерации.</w:t>
      </w:r>
    </w:p>
    <w:p w14:paraId="75748F81" w14:textId="77777777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бителю, в том числе застройщику в заключение договора на подключение объекта кап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тального строительства, находящегося в границах определенного схемой теплоснабж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 радиуса эффективного теплоснабжения, не допускается. Нормативные сроки по</w:t>
      </w:r>
      <w:r w:rsidRPr="00B00F93">
        <w:rPr>
          <w:rFonts w:ascii="Arial" w:hAnsi="Arial" w:cs="Arial"/>
          <w:sz w:val="24"/>
          <w:szCs w:val="24"/>
          <w:lang w:val="ru-RU"/>
        </w:rPr>
        <w:t>д</w:t>
      </w:r>
      <w:r w:rsidRPr="00B00F93">
        <w:rPr>
          <w:rFonts w:ascii="Arial" w:hAnsi="Arial" w:cs="Arial"/>
          <w:sz w:val="24"/>
          <w:szCs w:val="24"/>
          <w:lang w:val="ru-RU"/>
        </w:rPr>
        <w:t>ключения к системе теплоснабжения этого объекта капитального строительства уст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навливаются правилами подключения к системам теплоснабжения, утвержденными Правительством Российской Федерации.</w:t>
      </w:r>
    </w:p>
    <w:p w14:paraId="13B24BD1" w14:textId="77777777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 случае технической невозможности подключения к системе теплоснабжения </w:t>
      </w:r>
      <w:r w:rsidRPr="00B00F93">
        <w:rPr>
          <w:rFonts w:ascii="Arial" w:hAnsi="Arial" w:cs="Arial"/>
          <w:sz w:val="24"/>
          <w:szCs w:val="24"/>
          <w:lang w:val="ru-RU"/>
        </w:rPr>
        <w:lastRenderedPageBreak/>
        <w:t>объекта капитального строительства вследствие отсутствия свободной мощности в с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ответствующей точке подключения на момент обращения соответствующего потребит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ля, в том числе застройщика, но при наличии в утвержденной в установленном порядке инвестиционной программе теплоснабжающей организации или теплосетевой организ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ции мероприятий по развитию системы теплоснабжения и снятию технических огран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чений, позволяющих обеспечить техническую возможность подключения к системе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лоснабжения объекта капитального строительства, отказ в заключении договора на его подключение не допускается. Нормативные сроки его подключения к системе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снабжения устанавливаются в соответствии с инвестиционной программой теплосна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>жающей организации или теплосетевой организации в пределах нормативных сроков подключения к системе теплоснабжения, установленных правилами подключения к 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стемам теплоснабжения, утвержденными Правительством Российской Федерации.</w:t>
      </w:r>
    </w:p>
    <w:p w14:paraId="3A134AFF" w14:textId="77777777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ответствующей точке подключения на момент обращения соответствующего потребит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ля, в том числе застройщика, и при отсутствии в утвержденной в установленном порядке инвестиционной программе теплоснабжающей организации или теплосетевой организ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ции мероприятий по развитию системы теплоснабжения и снятию технических огран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чений, позволяющих обеспечить техническую возможность подключения к системе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лоснабжения этого объекта капитального строительства, теплоснабжающая организ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ция или теплосетевая организация в сроки и в порядке, которые установлены правил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ми подключения к системам теплоснабжения, утвержденными Правительством Росси</w:t>
      </w:r>
      <w:r w:rsidRPr="00B00F93">
        <w:rPr>
          <w:rFonts w:ascii="Arial" w:hAnsi="Arial" w:cs="Arial"/>
          <w:sz w:val="24"/>
          <w:szCs w:val="24"/>
          <w:lang w:val="ru-RU"/>
        </w:rPr>
        <w:t>й</w:t>
      </w:r>
      <w:r w:rsidRPr="00B00F93">
        <w:rPr>
          <w:rFonts w:ascii="Arial" w:hAnsi="Arial" w:cs="Arial"/>
          <w:sz w:val="24"/>
          <w:szCs w:val="24"/>
          <w:lang w:val="ru-RU"/>
        </w:rPr>
        <w:t>ской Федерации,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нием о включении в нее мероприятий по обеспечению технической возможности по</w:t>
      </w:r>
      <w:r w:rsidRPr="00B00F93">
        <w:rPr>
          <w:rFonts w:ascii="Arial" w:hAnsi="Arial" w:cs="Arial"/>
          <w:sz w:val="24"/>
          <w:szCs w:val="24"/>
          <w:lang w:val="ru-RU"/>
        </w:rPr>
        <w:t>д</w:t>
      </w:r>
      <w:r w:rsidRPr="00B00F93">
        <w:rPr>
          <w:rFonts w:ascii="Arial" w:hAnsi="Arial" w:cs="Arial"/>
          <w:sz w:val="24"/>
          <w:szCs w:val="24"/>
          <w:lang w:val="ru-RU"/>
        </w:rPr>
        <w:t>ключения к системе теплоснабжения этого объекта капитального строительства. Фед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ральный орган исполнительной власти, уполномоченный на реализацию государстве</w:t>
      </w:r>
      <w:r w:rsidRPr="00B00F93">
        <w:rPr>
          <w:rFonts w:ascii="Arial" w:hAnsi="Arial" w:cs="Arial"/>
          <w:sz w:val="24"/>
          <w:szCs w:val="24"/>
          <w:lang w:val="ru-RU"/>
        </w:rPr>
        <w:t>н</w:t>
      </w:r>
      <w:r w:rsidRPr="00B00F93">
        <w:rPr>
          <w:rFonts w:ascii="Arial" w:hAnsi="Arial" w:cs="Arial"/>
          <w:sz w:val="24"/>
          <w:szCs w:val="24"/>
          <w:lang w:val="ru-RU"/>
        </w:rPr>
        <w:t>ной политики в сфере теплоснабжения, или орган местного самоуправления, утверди</w:t>
      </w:r>
      <w:r w:rsidRPr="00B00F93">
        <w:rPr>
          <w:rFonts w:ascii="Arial" w:hAnsi="Arial" w:cs="Arial"/>
          <w:sz w:val="24"/>
          <w:szCs w:val="24"/>
          <w:lang w:val="ru-RU"/>
        </w:rPr>
        <w:t>в</w:t>
      </w:r>
      <w:r w:rsidRPr="00B00F93">
        <w:rPr>
          <w:rFonts w:ascii="Arial" w:hAnsi="Arial" w:cs="Arial"/>
          <w:sz w:val="24"/>
          <w:szCs w:val="24"/>
          <w:lang w:val="ru-RU"/>
        </w:rPr>
        <w:t>ший схему теплоснабжения, в сроки, в порядке и на основании критериев, которые уст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новлены порядком разработки и утверждения схем теплоснабжения, утвержденным Правительством Российской Федерации, принимает решение о внесении изменений в схему теплоснабжения или об отказе во внесении в нее таких изменений. В случае, если теплоснабжающая или теплосетевая организация не направит в установленный срок и (или) представит с нарушением установленного порядка в федеральный орган исполн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>жения, предложения о включении в нее соответствующих мероприятий, потребитель, в том числе застройщик, вправе потребовать возмещения убытков, причиненных данным нарушением, и (или)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товарам.</w:t>
      </w:r>
    </w:p>
    <w:p w14:paraId="1130E9B6" w14:textId="77777777" w:rsidR="00474159" w:rsidRPr="00B00F93" w:rsidRDefault="00474159" w:rsidP="0047415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 случае внесения изменений в схему теплоснабжения теплоснабжающая орган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зация или теплосетевая организация обращается в орган регулирования для внесения </w:t>
      </w:r>
      <w:r w:rsidRPr="00B00F93">
        <w:rPr>
          <w:rFonts w:ascii="Arial" w:hAnsi="Arial" w:cs="Arial"/>
          <w:sz w:val="24"/>
          <w:szCs w:val="24"/>
          <w:lang w:val="ru-RU"/>
        </w:rPr>
        <w:lastRenderedPageBreak/>
        <w:t>изменений в инвестиционную программу. После принятия органом регулирования реш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>жения в сроки и в порядке, которые определяются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Нормативные сроки подкл</w:t>
      </w:r>
      <w:r w:rsidRPr="00B00F93">
        <w:rPr>
          <w:rFonts w:ascii="Arial" w:hAnsi="Arial" w:cs="Arial"/>
          <w:sz w:val="24"/>
          <w:szCs w:val="24"/>
          <w:lang w:val="ru-RU"/>
        </w:rPr>
        <w:t>ю</w:t>
      </w:r>
      <w:r w:rsidRPr="00B00F93">
        <w:rPr>
          <w:rFonts w:ascii="Arial" w:hAnsi="Arial" w:cs="Arial"/>
          <w:sz w:val="24"/>
          <w:szCs w:val="24"/>
          <w:lang w:val="ru-RU"/>
        </w:rPr>
        <w:t>чения объекта капитального строительства устанавливаются в соответствии с инвест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ционной программой теплоснабжающей организации или теплосетевой организации, в которую внесены изменения, с учетом нормативных сроков подключения объектов кап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тального строительства, установленных правилами подключения к системам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снабжения, утвержденными Правительством Российской Федерации.</w:t>
      </w:r>
    </w:p>
    <w:p w14:paraId="6E0F96DB" w14:textId="6E0A6D83" w:rsidR="00474159" w:rsidRPr="00B00F93" w:rsidRDefault="00474159" w:rsidP="00474159">
      <w:pPr>
        <w:pStyle w:val="af1"/>
        <w:shd w:val="clear" w:color="auto" w:fill="FFFFFF"/>
        <w:tabs>
          <w:tab w:val="left" w:pos="1134"/>
        </w:tabs>
        <w:spacing w:line="276" w:lineRule="auto"/>
        <w:ind w:left="0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Таким образом, вновь вводимые потребители, обратившиеся соответствующим образом в теплоснабжающую организацию, должны быть подключены к централизованному те</w:t>
      </w:r>
      <w:r w:rsidRPr="00B00F93">
        <w:rPr>
          <w:rFonts w:ascii="Arial" w:hAnsi="Arial" w:cs="Arial"/>
          <w:szCs w:val="24"/>
        </w:rPr>
        <w:t>п</w:t>
      </w:r>
      <w:r w:rsidRPr="00B00F93">
        <w:rPr>
          <w:rFonts w:ascii="Arial" w:hAnsi="Arial" w:cs="Arial"/>
          <w:szCs w:val="24"/>
        </w:rPr>
        <w:t>лоснабжению, если такое подсоединение возможно в перспективе. С потребителями, находящимися за границей радиуса эффективного теплоснабжения, могут быть закл</w:t>
      </w:r>
      <w:r w:rsidRPr="00B00F93">
        <w:rPr>
          <w:rFonts w:ascii="Arial" w:hAnsi="Arial" w:cs="Arial"/>
          <w:szCs w:val="24"/>
        </w:rPr>
        <w:t>ю</w:t>
      </w:r>
      <w:r w:rsidRPr="00B00F93">
        <w:rPr>
          <w:rFonts w:ascii="Arial" w:hAnsi="Arial" w:cs="Arial"/>
          <w:szCs w:val="24"/>
        </w:rPr>
        <w:t>чены договора долгосрочного теплоснабжения по свободной (обоюдно приемлемой) цене, в целях компенсации затрат на строительство новых и реконструкцию существ</w:t>
      </w:r>
      <w:r w:rsidRPr="00B00F93">
        <w:rPr>
          <w:rFonts w:ascii="Arial" w:hAnsi="Arial" w:cs="Arial"/>
          <w:szCs w:val="24"/>
        </w:rPr>
        <w:t>у</w:t>
      </w:r>
      <w:r w:rsidRPr="00B00F93">
        <w:rPr>
          <w:rFonts w:ascii="Arial" w:hAnsi="Arial" w:cs="Arial"/>
          <w:szCs w:val="24"/>
        </w:rPr>
        <w:t>ющих тепловых сетей, и увеличению радиуса эффективного теплоснабжения.</w:t>
      </w:r>
    </w:p>
    <w:p w14:paraId="10DDE8BB" w14:textId="3CB07E48" w:rsidR="00AC08FD" w:rsidRPr="00B00F93" w:rsidRDefault="00AC08FD" w:rsidP="00AC08F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Централизованное теплоснабжение в </w:t>
      </w:r>
      <w:r w:rsidR="0063375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предусмотрено для существ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ющей застройки. Под индивидуальным теплоснабжением понимается, в частности, пе</w:t>
      </w:r>
      <w:r w:rsidRPr="00B00F93">
        <w:rPr>
          <w:rFonts w:ascii="Arial" w:hAnsi="Arial" w:cs="Arial"/>
          <w:sz w:val="24"/>
          <w:szCs w:val="24"/>
          <w:lang w:val="ru-RU"/>
        </w:rPr>
        <w:t>ч</w:t>
      </w:r>
      <w:r w:rsidRPr="00B00F93">
        <w:rPr>
          <w:rFonts w:ascii="Arial" w:hAnsi="Arial" w:cs="Arial"/>
          <w:sz w:val="24"/>
          <w:szCs w:val="24"/>
          <w:lang w:val="ru-RU"/>
        </w:rPr>
        <w:t>ное отопление и теплоснабжение от индивидуальных (квартирных) котлов. По сущ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ствующему состоянию системы теплоснабжения индивидуальное теплоснабжение пр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 На перспект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ву индивидуальное теплоснабжение предусматривается для индивидуального жилищн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го фонда и малоэтажной застройки (1-2 эт.).</w:t>
      </w:r>
    </w:p>
    <w:p w14:paraId="2118395F" w14:textId="7870DFCD" w:rsidR="00474159" w:rsidRPr="00B00F93" w:rsidRDefault="00474159" w:rsidP="00474159">
      <w:pPr>
        <w:pStyle w:val="af1"/>
        <w:shd w:val="clear" w:color="auto" w:fill="FFFFFF"/>
        <w:tabs>
          <w:tab w:val="left" w:pos="1134"/>
        </w:tabs>
        <w:spacing w:line="276" w:lineRule="auto"/>
        <w:ind w:left="0"/>
        <w:rPr>
          <w:rFonts w:ascii="Arial" w:hAnsi="Arial" w:cs="Arial"/>
          <w:szCs w:val="24"/>
        </w:rPr>
      </w:pPr>
    </w:p>
    <w:p w14:paraId="17C43FE9" w14:textId="479669CC" w:rsidR="00AC08FD" w:rsidRPr="00B00F93" w:rsidRDefault="00AC08FD" w:rsidP="00AC08FD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60" w:name="_Toc524886789"/>
      <w:bookmarkStart w:id="661" w:name="_Toc34479538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7.2. Описание текущей ситуации, связанной с ранее принятыми в соответствии с законодательством </w:t>
      </w:r>
      <w:r w:rsidR="000D5CC0" w:rsidRPr="000D5CC0">
        <w:rPr>
          <w:rFonts w:ascii="Arial" w:hAnsi="Arial" w:cs="Arial"/>
          <w:color w:val="auto"/>
          <w:sz w:val="24"/>
          <w:szCs w:val="24"/>
          <w:lang w:val="ru-RU"/>
        </w:rPr>
        <w:t>Российской Федерации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жения потребителей</w:t>
      </w:r>
      <w:bookmarkEnd w:id="660"/>
      <w:bookmarkEnd w:id="661"/>
    </w:p>
    <w:p w14:paraId="5ED49799" w14:textId="018AFA4A" w:rsidR="00AC08FD" w:rsidRPr="00B00F93" w:rsidRDefault="00AC08FD" w:rsidP="00AC08FD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br/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ab/>
        <w:t xml:space="preserve">На территории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отсутствуют источники с комбинированной вырабо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кой тепловой и электрической энергии.</w:t>
      </w:r>
    </w:p>
    <w:p w14:paraId="1D46BADB" w14:textId="4D5F3F6D" w:rsidR="00AC08FD" w:rsidRPr="00B00F93" w:rsidRDefault="00AC08FD" w:rsidP="00474159">
      <w:pPr>
        <w:pStyle w:val="af1"/>
        <w:shd w:val="clear" w:color="auto" w:fill="FFFFFF"/>
        <w:tabs>
          <w:tab w:val="left" w:pos="1134"/>
        </w:tabs>
        <w:spacing w:line="276" w:lineRule="auto"/>
        <w:ind w:left="0"/>
        <w:rPr>
          <w:rFonts w:ascii="Arial" w:hAnsi="Arial" w:cs="Arial"/>
          <w:szCs w:val="24"/>
        </w:rPr>
      </w:pPr>
    </w:p>
    <w:p w14:paraId="22D795B2" w14:textId="77777777" w:rsidR="00AC08FD" w:rsidRPr="00B00F93" w:rsidRDefault="00AC08FD" w:rsidP="00AC08FD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62" w:name="_Toc524886790"/>
      <w:bookmarkStart w:id="663" w:name="_Toc34479539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7.3. Анализ надежности и качества теплоснабжения для случаев отнесения ген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рирующего объекта к объектам, вывод которых из эксплуатации может привести к нарушению теплоснабжения</w:t>
      </w:r>
      <w:bookmarkEnd w:id="662"/>
      <w:bookmarkEnd w:id="663"/>
    </w:p>
    <w:p w14:paraId="5A1106D2" w14:textId="0722B8B6" w:rsidR="00AC08FD" w:rsidRPr="00B00F93" w:rsidRDefault="00AC08FD" w:rsidP="00AC08FD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br/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ab/>
        <w:t xml:space="preserve">На территории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342DD5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отсутствуют источники, вывод которых из эксплу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тации может привести к нарушению теплоснабжения.</w:t>
      </w:r>
    </w:p>
    <w:p w14:paraId="5D7532B2" w14:textId="48DF001C" w:rsidR="00AC08FD" w:rsidRPr="00B00F93" w:rsidRDefault="00AC08FD" w:rsidP="00AC08FD">
      <w:pPr>
        <w:spacing w:line="276" w:lineRule="auto"/>
        <w:jc w:val="both"/>
        <w:rPr>
          <w:rFonts w:ascii="Arial" w:hAnsi="Arial" w:cs="Arial"/>
          <w:szCs w:val="24"/>
          <w:lang w:val="ru-RU"/>
        </w:rPr>
      </w:pPr>
    </w:p>
    <w:p w14:paraId="504BE998" w14:textId="77777777" w:rsidR="00AC08FD" w:rsidRPr="00B00F93" w:rsidRDefault="00AC08FD" w:rsidP="00AC08FD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64" w:name="_Toc524886791"/>
      <w:bookmarkStart w:id="665" w:name="_Toc34479540"/>
      <w:r w:rsidRPr="00B00F93">
        <w:rPr>
          <w:rFonts w:ascii="Arial" w:hAnsi="Arial" w:cs="Arial"/>
          <w:color w:val="auto"/>
          <w:sz w:val="24"/>
          <w:szCs w:val="24"/>
          <w:lang w:val="ru-RU"/>
        </w:rPr>
        <w:lastRenderedPageBreak/>
        <w:t>7.4. Обоснование предлагаемых для строительства источников тепловой энергии, функционирующих в режиме комбинированной выработки электрической и те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п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ловой энергии, для обеспечения перспективных тепловых нагрузок</w:t>
      </w:r>
      <w:bookmarkEnd w:id="664"/>
      <w:bookmarkEnd w:id="665"/>
    </w:p>
    <w:p w14:paraId="0B4D48C2" w14:textId="77777777" w:rsidR="00AC08FD" w:rsidRPr="00B00F93" w:rsidRDefault="00AC08FD" w:rsidP="00AC08FD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2E140D5C" w14:textId="54BFA209" w:rsidR="00AC08FD" w:rsidRPr="00B00F93" w:rsidRDefault="00AC08FD" w:rsidP="00342DD5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При актуализации Схемы теплоснабжения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342DD5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строительство источн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ков с комбинированной выработкой тепловой и электрической энергии не предусма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ривается.</w:t>
      </w:r>
    </w:p>
    <w:p w14:paraId="46A4EC0F" w14:textId="77777777" w:rsidR="000037D9" w:rsidRPr="00B00F93" w:rsidRDefault="000037D9" w:rsidP="00AC08FD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5F86EAC4" w14:textId="374E1056" w:rsidR="000037D9" w:rsidRPr="00B00F93" w:rsidRDefault="000037D9" w:rsidP="000037D9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66" w:name="_Toc524886792"/>
      <w:bookmarkStart w:id="667" w:name="_Toc34479541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7.5. </w:t>
      </w:r>
      <w:r w:rsidRPr="00B00F93">
        <w:rPr>
          <w:rFonts w:ascii="Arial" w:hAnsi="Arial" w:cs="Arial"/>
          <w:color w:val="auto"/>
          <w:spacing w:val="3"/>
          <w:sz w:val="24"/>
          <w:szCs w:val="24"/>
          <w:lang w:val="ru-RU"/>
        </w:rPr>
        <w:t>Обоснование предлагаемых для реконструкции действующих источников тепловой э</w:t>
      </w:r>
      <w:r w:rsidR="00E90D31">
        <w:rPr>
          <w:rFonts w:ascii="Arial" w:hAnsi="Arial" w:cs="Arial"/>
          <w:color w:val="auto"/>
          <w:spacing w:val="3"/>
          <w:sz w:val="24"/>
          <w:szCs w:val="24"/>
          <w:lang w:val="ru-RU"/>
        </w:rPr>
        <w:t>нергии, функционирующих в режиме</w:t>
      </w:r>
      <w:r w:rsidRPr="00B00F93">
        <w:rPr>
          <w:rFonts w:ascii="Arial" w:hAnsi="Arial" w:cs="Arial"/>
          <w:color w:val="auto"/>
          <w:spacing w:val="3"/>
          <w:sz w:val="24"/>
          <w:szCs w:val="24"/>
          <w:lang w:val="ru-RU"/>
        </w:rPr>
        <w:t xml:space="preserve"> комбинированной выработки электрической и тепловой энергии для </w:t>
      </w:r>
      <w:r w:rsidR="00E90D31" w:rsidRPr="00B00F93">
        <w:rPr>
          <w:rFonts w:ascii="Arial" w:hAnsi="Arial" w:cs="Arial"/>
          <w:color w:val="auto"/>
          <w:spacing w:val="3"/>
          <w:sz w:val="24"/>
          <w:szCs w:val="24"/>
          <w:lang w:val="ru-RU"/>
        </w:rPr>
        <w:t>обеспечения</w:t>
      </w:r>
      <w:r w:rsidRPr="00B00F93">
        <w:rPr>
          <w:rFonts w:ascii="Arial" w:hAnsi="Arial" w:cs="Arial"/>
          <w:color w:val="auto"/>
          <w:spacing w:val="3"/>
          <w:sz w:val="24"/>
          <w:szCs w:val="24"/>
          <w:lang w:val="ru-RU"/>
        </w:rPr>
        <w:t xml:space="preserve"> перспективных приростов тепловых нагрузок</w:t>
      </w:r>
      <w:bookmarkEnd w:id="666"/>
      <w:bookmarkEnd w:id="667"/>
    </w:p>
    <w:p w14:paraId="55E95A5C" w14:textId="6AC2E08E" w:rsidR="000037D9" w:rsidRPr="00B00F93" w:rsidRDefault="000037D9" w:rsidP="000037D9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br/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ab/>
        <w:t xml:space="preserve">На территории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342DD5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отсутствуют источники с комбинированной вырабо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кой тепловой и электрической энергии.</w:t>
      </w:r>
    </w:p>
    <w:p w14:paraId="3054BD90" w14:textId="77777777" w:rsidR="000037D9" w:rsidRPr="00B00F93" w:rsidRDefault="000037D9" w:rsidP="000037D9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504FD7D1" w14:textId="77777777" w:rsidR="000037D9" w:rsidRPr="00B00F93" w:rsidRDefault="000037D9" w:rsidP="000037D9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68" w:name="_Toc524886793"/>
      <w:bookmarkStart w:id="669" w:name="_Toc34479542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7.6. Обоснование предложений по переоборудованию котельных в источники те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п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ловой энергии, функционирующие в режиме комбинированной выработки эле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к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трической и тепловой энергии</w:t>
      </w:r>
      <w:bookmarkEnd w:id="668"/>
      <w:bookmarkEnd w:id="669"/>
    </w:p>
    <w:p w14:paraId="22175F91" w14:textId="0E561FCB" w:rsidR="000037D9" w:rsidRPr="00B00F93" w:rsidRDefault="000037D9" w:rsidP="000037D9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br/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ab/>
        <w:t xml:space="preserve">При актуализации Схемы теплоснабжения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342DD5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переоборудование к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тельных в источники с комбинированной выработкой тепловой и электрической эне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р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гии не предусматривается.</w:t>
      </w:r>
    </w:p>
    <w:p w14:paraId="75BA1411" w14:textId="77777777" w:rsidR="000037D9" w:rsidRPr="00B00F93" w:rsidRDefault="000037D9" w:rsidP="000037D9">
      <w:pPr>
        <w:spacing w:line="276" w:lineRule="auto"/>
        <w:rPr>
          <w:rFonts w:ascii="Arial" w:hAnsi="Arial" w:cs="Arial"/>
          <w:spacing w:val="3"/>
          <w:lang w:val="ru-RU"/>
        </w:rPr>
      </w:pPr>
    </w:p>
    <w:p w14:paraId="7EA0BA92" w14:textId="77777777" w:rsidR="000037D9" w:rsidRPr="00B00F93" w:rsidRDefault="000037D9" w:rsidP="000037D9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70" w:name="_Toc512202962"/>
      <w:bookmarkStart w:id="671" w:name="_Toc524886794"/>
      <w:bookmarkStart w:id="672" w:name="_Toc34479543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7.7. Обоснование предлагаемых для </w:t>
      </w:r>
      <w:bookmarkEnd w:id="670"/>
      <w:r w:rsidRPr="00B00F93">
        <w:rPr>
          <w:rFonts w:ascii="Arial" w:hAnsi="Arial" w:cs="Arial"/>
          <w:color w:val="auto"/>
          <w:sz w:val="24"/>
          <w:szCs w:val="24"/>
          <w:lang w:val="ru-RU"/>
        </w:rPr>
        <w:t>реконструкции котельных с увеличением з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ны их действия путем включения в нее зон действия существующих источников тепловой энергии</w:t>
      </w:r>
      <w:bookmarkEnd w:id="671"/>
      <w:bookmarkEnd w:id="672"/>
    </w:p>
    <w:p w14:paraId="027CF521" w14:textId="28FB1FB5" w:rsidR="00B32CA2" w:rsidRDefault="000037D9" w:rsidP="000037D9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br/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ab/>
      </w:r>
      <w:r w:rsidR="00B32CA2">
        <w:rPr>
          <w:rFonts w:ascii="Arial" w:hAnsi="Arial" w:cs="Arial"/>
          <w:spacing w:val="3"/>
          <w:sz w:val="24"/>
          <w:szCs w:val="24"/>
          <w:lang w:val="ru-RU"/>
        </w:rPr>
        <w:t xml:space="preserve">На территории с. Парабель в качестве источников тепловой энергии выступают газовые котельные. </w:t>
      </w:r>
    </w:p>
    <w:p w14:paraId="1B9665EE" w14:textId="74144937" w:rsidR="00B32CA2" w:rsidRDefault="00B32CA2" w:rsidP="000037D9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rFonts w:ascii="Arial" w:hAnsi="Arial" w:cs="Arial"/>
          <w:spacing w:val="3"/>
          <w:sz w:val="24"/>
          <w:szCs w:val="24"/>
          <w:lang w:val="ru-RU"/>
        </w:rPr>
        <w:t>Исходя из данных представленых в Главе 5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>, р</w:t>
      </w:r>
      <w:r>
        <w:rPr>
          <w:rFonts w:ascii="Arial" w:hAnsi="Arial" w:cs="Arial"/>
          <w:spacing w:val="3"/>
          <w:sz w:val="24"/>
          <w:szCs w:val="24"/>
          <w:lang w:val="ru-RU"/>
        </w:rPr>
        <w:t>еконструкция</w:t>
      </w:r>
      <w:r w:rsidRPr="00B32CA2">
        <w:rPr>
          <w:rFonts w:ascii="Arial" w:hAnsi="Arial" w:cs="Arial"/>
          <w:spacing w:val="3"/>
          <w:sz w:val="24"/>
          <w:szCs w:val="24"/>
          <w:lang w:val="ru-RU"/>
        </w:rPr>
        <w:t xml:space="preserve"> котельных с увел</w:t>
      </w:r>
      <w:r w:rsidRPr="00B32CA2">
        <w:rPr>
          <w:rFonts w:ascii="Arial" w:hAnsi="Arial" w:cs="Arial"/>
          <w:spacing w:val="3"/>
          <w:sz w:val="24"/>
          <w:szCs w:val="24"/>
          <w:lang w:val="ru-RU"/>
        </w:rPr>
        <w:t>и</w:t>
      </w:r>
      <w:r w:rsidRPr="00B32CA2">
        <w:rPr>
          <w:rFonts w:ascii="Arial" w:hAnsi="Arial" w:cs="Arial"/>
          <w:spacing w:val="3"/>
          <w:sz w:val="24"/>
          <w:szCs w:val="24"/>
          <w:lang w:val="ru-RU"/>
        </w:rPr>
        <w:t>чением зоны их действия путем включения в нее зон действия существующих исто</w:t>
      </w:r>
      <w:r w:rsidRPr="00B32CA2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32CA2">
        <w:rPr>
          <w:rFonts w:ascii="Arial" w:hAnsi="Arial" w:cs="Arial"/>
          <w:spacing w:val="3"/>
          <w:sz w:val="24"/>
          <w:szCs w:val="24"/>
          <w:lang w:val="ru-RU"/>
        </w:rPr>
        <w:t>ников тепловой энергии</w:t>
      </w:r>
      <w:r>
        <w:rPr>
          <w:rFonts w:ascii="Arial" w:hAnsi="Arial" w:cs="Arial"/>
          <w:spacing w:val="3"/>
          <w:sz w:val="24"/>
          <w:szCs w:val="24"/>
          <w:lang w:val="ru-RU"/>
        </w:rPr>
        <w:t xml:space="preserve"> являются э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>кономически не целесообразными.</w:t>
      </w:r>
    </w:p>
    <w:p w14:paraId="74267D47" w14:textId="77777777" w:rsidR="00773A40" w:rsidRPr="00B00F93" w:rsidRDefault="00773A40" w:rsidP="000037D9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2B0269C3" w14:textId="7AFABA72" w:rsidR="000F151E" w:rsidRPr="00B00F93" w:rsidRDefault="000F151E" w:rsidP="000F151E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73" w:name="_Toc524886795"/>
      <w:bookmarkStart w:id="674" w:name="_Toc34479544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7.8. Обоснование предлагаемых для перевода в пиковый режим работы котел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ь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ных по отношению к источникам тепловой энергии, </w:t>
      </w:r>
      <w:r w:rsidR="00D909B4" w:rsidRPr="00B00F93">
        <w:rPr>
          <w:rFonts w:ascii="Arial" w:hAnsi="Arial" w:cs="Arial"/>
          <w:color w:val="auto"/>
          <w:sz w:val="24"/>
          <w:szCs w:val="24"/>
          <w:lang w:val="ru-RU"/>
        </w:rPr>
        <w:t>функционирующим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в </w:t>
      </w:r>
      <w:r w:rsidR="00D909B4" w:rsidRPr="00B00F93">
        <w:rPr>
          <w:rFonts w:ascii="Arial" w:hAnsi="Arial" w:cs="Arial"/>
          <w:color w:val="auto"/>
          <w:sz w:val="24"/>
          <w:szCs w:val="24"/>
          <w:lang w:val="ru-RU"/>
        </w:rPr>
        <w:t>режиме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комбинированной выработки электрической и тепловой энергии</w:t>
      </w:r>
      <w:bookmarkEnd w:id="673"/>
      <w:bookmarkEnd w:id="674"/>
    </w:p>
    <w:p w14:paraId="16A0161D" w14:textId="77777777" w:rsidR="000F151E" w:rsidRPr="00B00F93" w:rsidRDefault="000F151E" w:rsidP="000F151E">
      <w:pPr>
        <w:spacing w:line="276" w:lineRule="auto"/>
        <w:ind w:firstLine="708"/>
        <w:rPr>
          <w:rFonts w:ascii="Arial" w:hAnsi="Arial" w:cs="Arial"/>
          <w:shd w:val="clear" w:color="auto" w:fill="FFFFFF"/>
          <w:lang w:val="ru-RU"/>
        </w:rPr>
      </w:pPr>
    </w:p>
    <w:p w14:paraId="167D19D3" w14:textId="796D8D43" w:rsidR="000F151E" w:rsidRPr="00B00F93" w:rsidRDefault="000F151E" w:rsidP="000F151E">
      <w:pPr>
        <w:spacing w:line="276" w:lineRule="auto"/>
        <w:ind w:firstLine="708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На территории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отсутствуют источники с комбинированной вырабо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кой тепловой и электрической энергии.</w:t>
      </w:r>
    </w:p>
    <w:p w14:paraId="3E3752A3" w14:textId="3D909D7A" w:rsidR="000F151E" w:rsidRPr="00B00F93" w:rsidRDefault="000F151E" w:rsidP="000F151E">
      <w:pPr>
        <w:spacing w:line="276" w:lineRule="auto"/>
        <w:ind w:firstLine="708"/>
        <w:rPr>
          <w:rFonts w:ascii="Arial" w:hAnsi="Arial" w:cs="Arial"/>
          <w:spacing w:val="3"/>
          <w:sz w:val="24"/>
          <w:szCs w:val="24"/>
          <w:lang w:val="ru-RU"/>
        </w:rPr>
      </w:pPr>
    </w:p>
    <w:p w14:paraId="73FC331B" w14:textId="77777777" w:rsidR="000F151E" w:rsidRPr="00B00F93" w:rsidRDefault="000F151E" w:rsidP="000F151E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75" w:name="_Toc524886796"/>
      <w:bookmarkStart w:id="676" w:name="_Toc34479545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7.9. Обоснование предлагаемых для реконструкции котельных для обеспечения надежности теплоснабжения потребителей</w:t>
      </w:r>
      <w:bookmarkEnd w:id="675"/>
      <w:bookmarkEnd w:id="676"/>
    </w:p>
    <w:p w14:paraId="6FF62B4E" w14:textId="77777777" w:rsidR="000F151E" w:rsidRDefault="000F151E" w:rsidP="000F151E">
      <w:pPr>
        <w:spacing w:line="276" w:lineRule="auto"/>
        <w:ind w:firstLine="708"/>
        <w:rPr>
          <w:rFonts w:ascii="Arial" w:hAnsi="Arial" w:cs="Arial"/>
          <w:spacing w:val="3"/>
          <w:sz w:val="24"/>
          <w:szCs w:val="24"/>
          <w:lang w:val="ru-RU"/>
        </w:rPr>
      </w:pPr>
    </w:p>
    <w:p w14:paraId="2061092A" w14:textId="41E06148" w:rsidR="00F633D3" w:rsidRDefault="003F3AA1" w:rsidP="000F151E">
      <w:pPr>
        <w:spacing w:line="276" w:lineRule="auto"/>
        <w:ind w:firstLine="708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rFonts w:ascii="Arial" w:hAnsi="Arial" w:cs="Arial"/>
          <w:spacing w:val="3"/>
          <w:sz w:val="24"/>
          <w:szCs w:val="24"/>
          <w:lang w:val="ru-RU"/>
        </w:rPr>
        <w:t>В рамках концессионного соглашения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 xml:space="preserve"> предполагает</w:t>
      </w:r>
      <w:r>
        <w:rPr>
          <w:rFonts w:ascii="Arial" w:hAnsi="Arial" w:cs="Arial"/>
          <w:spacing w:val="3"/>
          <w:sz w:val="24"/>
          <w:szCs w:val="24"/>
          <w:lang w:val="ru-RU"/>
        </w:rPr>
        <w:t>ся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3"/>
          <w:sz w:val="24"/>
          <w:szCs w:val="24"/>
          <w:lang w:val="ru-RU"/>
        </w:rPr>
        <w:t>реализация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 xml:space="preserve"> м</w:t>
      </w:r>
      <w:r>
        <w:rPr>
          <w:rFonts w:ascii="Arial" w:hAnsi="Arial" w:cs="Arial"/>
          <w:spacing w:val="3"/>
          <w:sz w:val="24"/>
          <w:szCs w:val="24"/>
          <w:lang w:val="ru-RU"/>
        </w:rPr>
        <w:t>ероприятий</w:t>
      </w:r>
      <w:r w:rsidR="000525D4">
        <w:rPr>
          <w:rFonts w:ascii="Arial" w:hAnsi="Arial" w:cs="Arial"/>
          <w:spacing w:val="3"/>
          <w:sz w:val="24"/>
          <w:szCs w:val="24"/>
          <w:lang w:val="ru-RU"/>
        </w:rPr>
        <w:t xml:space="preserve"> по реконструкции котельной «Центральная»</w:t>
      </w:r>
      <w:r w:rsidR="00F633D3" w:rsidRPr="00F633D3">
        <w:rPr>
          <w:rFonts w:ascii="Arial" w:hAnsi="Arial" w:cs="Arial"/>
          <w:spacing w:val="3"/>
          <w:sz w:val="24"/>
          <w:szCs w:val="24"/>
          <w:lang w:val="ru-RU"/>
        </w:rPr>
        <w:t>, направленн</w:t>
      </w:r>
      <w:r>
        <w:rPr>
          <w:rFonts w:ascii="Arial" w:hAnsi="Arial" w:cs="Arial"/>
          <w:spacing w:val="3"/>
          <w:sz w:val="24"/>
          <w:szCs w:val="24"/>
          <w:lang w:val="ru-RU"/>
        </w:rPr>
        <w:t>ых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 xml:space="preserve"> на поддержание надежн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>о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lastRenderedPageBreak/>
        <w:t>сти ра</w:t>
      </w:r>
      <w:r w:rsidR="00F633D3" w:rsidRPr="00F633D3">
        <w:rPr>
          <w:rFonts w:ascii="Arial" w:hAnsi="Arial" w:cs="Arial"/>
          <w:spacing w:val="3"/>
          <w:sz w:val="24"/>
          <w:szCs w:val="24"/>
          <w:lang w:val="ru-RU"/>
        </w:rPr>
        <w:t>боты оборудования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 xml:space="preserve">, </w:t>
      </w:r>
      <w:r w:rsidR="00577C36" w:rsidRPr="00577C36">
        <w:rPr>
          <w:rFonts w:ascii="Arial" w:hAnsi="Arial" w:cs="Arial"/>
          <w:spacing w:val="3"/>
          <w:sz w:val="24"/>
          <w:szCs w:val="24"/>
          <w:lang w:val="ru-RU"/>
        </w:rPr>
        <w:t>а также замену насосного оборудования и емкостей для хранения резервного топлива котельной «Нефтяников»</w:t>
      </w:r>
      <w:r w:rsidR="000525D4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0122A259" w14:textId="77777777" w:rsidR="00F633D3" w:rsidRPr="00B00F93" w:rsidRDefault="00F633D3" w:rsidP="000F151E">
      <w:pPr>
        <w:spacing w:line="276" w:lineRule="auto"/>
        <w:ind w:firstLine="708"/>
        <w:rPr>
          <w:rFonts w:ascii="Arial" w:hAnsi="Arial" w:cs="Arial"/>
          <w:spacing w:val="3"/>
          <w:sz w:val="24"/>
          <w:szCs w:val="24"/>
          <w:lang w:val="ru-RU"/>
        </w:rPr>
      </w:pPr>
    </w:p>
    <w:p w14:paraId="35333232" w14:textId="54F22971" w:rsidR="007D5306" w:rsidRPr="00B00F93" w:rsidRDefault="007D5306" w:rsidP="007D5306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77" w:name="_Toc524886797"/>
      <w:bookmarkStart w:id="678" w:name="_Toc34479546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7.10. Обоснование предложений по расширению зон действия действующих 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точников тепловой энергии, функционирующих в режиме комбинированной в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ы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работки электрической и тепловой энергии</w:t>
      </w:r>
      <w:bookmarkEnd w:id="677"/>
      <w:bookmarkEnd w:id="678"/>
    </w:p>
    <w:p w14:paraId="081989CD" w14:textId="77777777" w:rsidR="007D5306" w:rsidRPr="00B00F93" w:rsidRDefault="007D5306" w:rsidP="007D5306">
      <w:pPr>
        <w:spacing w:line="276" w:lineRule="auto"/>
        <w:ind w:firstLine="708"/>
        <w:rPr>
          <w:rFonts w:ascii="Arial" w:hAnsi="Arial" w:cs="Arial"/>
          <w:shd w:val="clear" w:color="auto" w:fill="FFFFFF"/>
          <w:lang w:val="ru-RU"/>
        </w:rPr>
      </w:pPr>
    </w:p>
    <w:p w14:paraId="23D7004B" w14:textId="730C26FD" w:rsidR="007D5306" w:rsidRPr="00B00F93" w:rsidRDefault="007D5306" w:rsidP="007D530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r w:rsidR="00633752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отсутствуют источники с комбинированной вырабо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>кой тепловой и электрической энергии.</w:t>
      </w:r>
    </w:p>
    <w:p w14:paraId="2167853B" w14:textId="77777777" w:rsidR="007D5306" w:rsidRPr="00B00F93" w:rsidRDefault="007D5306" w:rsidP="007D5306">
      <w:pPr>
        <w:widowControl/>
        <w:ind w:firstLine="709"/>
        <w:rPr>
          <w:rFonts w:ascii="Arial" w:hAnsi="Arial" w:cs="Arial"/>
          <w:spacing w:val="3"/>
          <w:sz w:val="24"/>
          <w:szCs w:val="24"/>
          <w:lang w:val="ru-RU"/>
        </w:rPr>
      </w:pPr>
    </w:p>
    <w:p w14:paraId="3F1D07D5" w14:textId="7E326891" w:rsidR="007D5306" w:rsidRPr="00B00F93" w:rsidRDefault="007D5306" w:rsidP="007D5306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79" w:name="_Toc524886798"/>
      <w:bookmarkStart w:id="680" w:name="_Toc34479547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7.11. Обоснование предлагаемых для вывода в резерв и</w:t>
      </w:r>
      <w:r w:rsidR="001912EC" w:rsidRPr="00B00F93">
        <w:rPr>
          <w:rFonts w:ascii="Arial" w:hAnsi="Arial" w:cs="Arial"/>
          <w:color w:val="auto"/>
          <w:sz w:val="24"/>
          <w:szCs w:val="24"/>
          <w:lang w:val="ru-RU"/>
        </w:rPr>
        <w:t>/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или вывода из эксплу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тации котельных при передаче тепловых нагрузок на другие источники тепловой энергии</w:t>
      </w:r>
      <w:bookmarkEnd w:id="679"/>
      <w:bookmarkEnd w:id="680"/>
    </w:p>
    <w:p w14:paraId="57C250AB" w14:textId="77777777" w:rsidR="007D5306" w:rsidRPr="00B00F93" w:rsidRDefault="007D5306" w:rsidP="007D5306">
      <w:pPr>
        <w:spacing w:line="276" w:lineRule="auto"/>
        <w:ind w:firstLine="708"/>
        <w:rPr>
          <w:rFonts w:ascii="Arial" w:hAnsi="Arial" w:cs="Arial"/>
          <w:shd w:val="clear" w:color="auto" w:fill="FFFFFF"/>
          <w:lang w:val="ru-RU"/>
        </w:rPr>
      </w:pPr>
    </w:p>
    <w:p w14:paraId="4B7D8D83" w14:textId="001BFF56" w:rsidR="001912EC" w:rsidRDefault="00F633D3" w:rsidP="009D1E1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Вывода в резерв </w:t>
      </w:r>
      <w:r w:rsidRPr="00F633D3">
        <w:rPr>
          <w:rFonts w:ascii="Arial" w:hAnsi="Arial" w:cs="Arial"/>
          <w:sz w:val="24"/>
          <w:szCs w:val="24"/>
          <w:lang w:val="ru-RU"/>
        </w:rPr>
        <w:t>или вывода из эксплуатации котельных</w:t>
      </w:r>
      <w:r>
        <w:rPr>
          <w:rFonts w:ascii="Arial" w:hAnsi="Arial" w:cs="Arial"/>
          <w:sz w:val="24"/>
          <w:szCs w:val="24"/>
          <w:lang w:val="ru-RU"/>
        </w:rPr>
        <w:t xml:space="preserve"> с. Парабель не предп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>лагается.</w:t>
      </w:r>
    </w:p>
    <w:p w14:paraId="252B1045" w14:textId="77777777" w:rsidR="00F633D3" w:rsidRPr="00B00F93" w:rsidRDefault="00F633D3" w:rsidP="009D1E1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788F73A" w14:textId="77777777" w:rsidR="001912EC" w:rsidRPr="00B00F93" w:rsidRDefault="001912EC" w:rsidP="001912EC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81" w:name="_Toc524886799"/>
      <w:bookmarkStart w:id="682" w:name="_Toc34479548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7.12. Обоснование организации индивидуального теплоснабжения в зонах з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стройки поселения малоэтажными жилыми зданиями</w:t>
      </w:r>
      <w:bookmarkEnd w:id="681"/>
      <w:bookmarkEnd w:id="682"/>
    </w:p>
    <w:p w14:paraId="2C8122B2" w14:textId="77777777" w:rsidR="001912EC" w:rsidRPr="00B00F93" w:rsidRDefault="001912EC" w:rsidP="001912EC">
      <w:pPr>
        <w:spacing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711CCA19" w14:textId="53029173" w:rsidR="001912EC" w:rsidRPr="00B00F93" w:rsidRDefault="001912EC" w:rsidP="001912E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Теплоснабжение индивидуальных жилых строений в соответствующих зонах з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стройки планируется осуществлять за счет организации индивидуального теплоснабж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е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ния.</w:t>
      </w:r>
    </w:p>
    <w:p w14:paraId="2492CF95" w14:textId="77777777" w:rsidR="001912EC" w:rsidRPr="00B00F93" w:rsidRDefault="001912EC" w:rsidP="001912E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378FA1BF" w14:textId="77777777" w:rsidR="001912EC" w:rsidRPr="004F3CC4" w:rsidRDefault="001912EC" w:rsidP="001912EC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83" w:name="_Toc524886800"/>
      <w:bookmarkStart w:id="684" w:name="_Toc34479549"/>
      <w:r w:rsidRPr="004F3CC4">
        <w:rPr>
          <w:rFonts w:ascii="Arial" w:hAnsi="Arial" w:cs="Arial"/>
          <w:color w:val="auto"/>
          <w:sz w:val="24"/>
          <w:szCs w:val="24"/>
          <w:lang w:val="ru-RU"/>
        </w:rPr>
        <w:t>7.13. Обоснование перспективных балансов производства и потребления тепл</w:t>
      </w:r>
      <w:r w:rsidRPr="004F3CC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4F3CC4">
        <w:rPr>
          <w:rFonts w:ascii="Arial" w:hAnsi="Arial" w:cs="Arial"/>
          <w:color w:val="auto"/>
          <w:sz w:val="24"/>
          <w:szCs w:val="24"/>
          <w:lang w:val="ru-RU"/>
        </w:rPr>
        <w:t>вой мощности источников тепловой энергии и теплоносителя</w:t>
      </w:r>
      <w:bookmarkEnd w:id="683"/>
      <w:bookmarkEnd w:id="684"/>
    </w:p>
    <w:p w14:paraId="1C3CDE67" w14:textId="77777777" w:rsidR="001912EC" w:rsidRPr="00B00F93" w:rsidRDefault="001912EC" w:rsidP="001912EC">
      <w:pPr>
        <w:spacing w:line="276" w:lineRule="auto"/>
        <w:ind w:firstLine="708"/>
        <w:rPr>
          <w:rFonts w:ascii="Arial" w:hAnsi="Arial" w:cs="Arial"/>
          <w:sz w:val="24"/>
          <w:szCs w:val="24"/>
          <w:highlight w:val="yellow"/>
          <w:shd w:val="clear" w:color="auto" w:fill="FFFFFF"/>
          <w:lang w:val="ru-RU"/>
        </w:rPr>
      </w:pPr>
    </w:p>
    <w:p w14:paraId="5F49292E" w14:textId="520F19C2" w:rsidR="001912EC" w:rsidRDefault="00F633D3" w:rsidP="004F3CC4">
      <w:pPr>
        <w:spacing w:line="276" w:lineRule="auto"/>
        <w:ind w:firstLine="709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rFonts w:ascii="Arial" w:hAnsi="Arial" w:cs="Arial"/>
          <w:spacing w:val="3"/>
          <w:sz w:val="24"/>
          <w:szCs w:val="24"/>
          <w:lang w:val="ru-RU"/>
        </w:rPr>
        <w:t>Перспективные балансы производства и потребления тепловой энергии изм</w:t>
      </w:r>
      <w:r>
        <w:rPr>
          <w:rFonts w:ascii="Arial" w:hAnsi="Arial" w:cs="Arial"/>
          <w:spacing w:val="3"/>
          <w:sz w:val="24"/>
          <w:szCs w:val="24"/>
          <w:lang w:val="ru-RU"/>
        </w:rPr>
        <w:t>е</w:t>
      </w:r>
      <w:r>
        <w:rPr>
          <w:rFonts w:ascii="Arial" w:hAnsi="Arial" w:cs="Arial"/>
          <w:spacing w:val="3"/>
          <w:sz w:val="24"/>
          <w:szCs w:val="24"/>
          <w:lang w:val="ru-RU"/>
        </w:rPr>
        <w:t>няются только лишь за счет подключения/отключения существующих потребителей тепловой энергии, а также присоединения перспективных объектов.</w:t>
      </w:r>
    </w:p>
    <w:p w14:paraId="01E0A72D" w14:textId="77777777" w:rsidR="009B2E3C" w:rsidRPr="00B00F93" w:rsidRDefault="009B2E3C" w:rsidP="001912EC">
      <w:pPr>
        <w:spacing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</w:p>
    <w:p w14:paraId="14BDBA42" w14:textId="77777777" w:rsidR="001912EC" w:rsidRPr="00B00F93" w:rsidRDefault="001912EC" w:rsidP="001912EC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85" w:name="_Toc524886801"/>
      <w:bookmarkStart w:id="686" w:name="_Toc34479550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7.14. Анализ целесообразности ввода новых и реконструкции существующих 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точников тепловой энергии с использованием возобновляемых источников эне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р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гии, а также местных видов топлива</w:t>
      </w:r>
      <w:bookmarkEnd w:id="685"/>
      <w:bookmarkEnd w:id="686"/>
    </w:p>
    <w:p w14:paraId="4D9F22B5" w14:textId="77777777" w:rsidR="001912EC" w:rsidRPr="00B00F93" w:rsidRDefault="001912EC" w:rsidP="001912EC">
      <w:pPr>
        <w:spacing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7A1BDA26" w14:textId="56890099" w:rsidR="001912EC" w:rsidRPr="00B00F93" w:rsidRDefault="001912EC" w:rsidP="001912EC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На территории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отсутствуют источники тепловой энергии с испол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ь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зованием возобновляемых источников энергии. </w:t>
      </w:r>
    </w:p>
    <w:p w14:paraId="6D036473" w14:textId="6CE5EE2E" w:rsidR="001912EC" w:rsidRPr="00B00F93" w:rsidRDefault="00BD5BFA" w:rsidP="001912EC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rFonts w:ascii="Arial" w:hAnsi="Arial" w:cs="Arial"/>
          <w:spacing w:val="3"/>
          <w:sz w:val="24"/>
          <w:szCs w:val="24"/>
          <w:lang w:val="ru-RU"/>
        </w:rPr>
        <w:t>Применение газа в качестве</w:t>
      </w:r>
      <w:r w:rsidRPr="00BD5BF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основно</w:t>
      </w:r>
      <w:r>
        <w:rPr>
          <w:rFonts w:ascii="Arial" w:hAnsi="Arial" w:cs="Arial"/>
          <w:spacing w:val="3"/>
          <w:sz w:val="24"/>
          <w:szCs w:val="24"/>
          <w:lang w:val="ru-RU"/>
        </w:rPr>
        <w:t>го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вид</w:t>
      </w:r>
      <w:r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топлива</w:t>
      </w:r>
      <w:r>
        <w:rPr>
          <w:rFonts w:ascii="Arial" w:hAnsi="Arial" w:cs="Arial"/>
          <w:spacing w:val="3"/>
          <w:sz w:val="24"/>
          <w:szCs w:val="24"/>
          <w:lang w:val="ru-RU"/>
        </w:rPr>
        <w:t xml:space="preserve"> на 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>существующих</w:t>
      </w:r>
      <w:r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1912EC" w:rsidRPr="00B00F93">
        <w:rPr>
          <w:rFonts w:ascii="Arial" w:hAnsi="Arial" w:cs="Arial"/>
          <w:spacing w:val="3"/>
          <w:sz w:val="24"/>
          <w:szCs w:val="24"/>
          <w:lang w:val="ru-RU"/>
        </w:rPr>
        <w:t>к</w:t>
      </w:r>
      <w:r>
        <w:rPr>
          <w:rFonts w:ascii="Arial" w:hAnsi="Arial" w:cs="Arial"/>
          <w:spacing w:val="3"/>
          <w:sz w:val="24"/>
          <w:szCs w:val="24"/>
          <w:lang w:val="ru-RU"/>
        </w:rPr>
        <w:t>отел</w:t>
      </w:r>
      <w:r>
        <w:rPr>
          <w:rFonts w:ascii="Arial" w:hAnsi="Arial" w:cs="Arial"/>
          <w:spacing w:val="3"/>
          <w:sz w:val="24"/>
          <w:szCs w:val="24"/>
          <w:lang w:val="ru-RU"/>
        </w:rPr>
        <w:t>ь</w:t>
      </w:r>
      <w:r>
        <w:rPr>
          <w:rFonts w:ascii="Arial" w:hAnsi="Arial" w:cs="Arial"/>
          <w:spacing w:val="3"/>
          <w:sz w:val="24"/>
          <w:szCs w:val="24"/>
          <w:lang w:val="ru-RU"/>
        </w:rPr>
        <w:t>ных</w:t>
      </w:r>
      <w:r w:rsidR="001912EC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F633D3">
        <w:rPr>
          <w:rFonts w:ascii="Arial" w:hAnsi="Arial" w:cs="Arial"/>
          <w:spacing w:val="3"/>
          <w:sz w:val="24"/>
          <w:szCs w:val="24"/>
          <w:lang w:val="ru-RU"/>
        </w:rPr>
        <w:t>имеет</w:t>
      </w:r>
      <w:r w:rsidR="001912EC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ряд достоинств:</w:t>
      </w:r>
    </w:p>
    <w:p w14:paraId="19F65219" w14:textId="4BEF5C43" w:rsidR="001912EC" w:rsidRPr="00B00F93" w:rsidRDefault="002F6888" w:rsidP="00E64D7A">
      <w:pPr>
        <w:pStyle w:val="af1"/>
        <w:numPr>
          <w:ilvl w:val="0"/>
          <w:numId w:val="25"/>
        </w:numPr>
        <w:spacing w:line="276" w:lineRule="auto"/>
        <w:rPr>
          <w:rFonts w:ascii="Arial" w:hAnsi="Arial" w:cs="Arial"/>
          <w:spacing w:val="3"/>
          <w:szCs w:val="24"/>
        </w:rPr>
      </w:pPr>
      <w:r w:rsidRPr="00B00F93">
        <w:rPr>
          <w:rFonts w:ascii="Arial" w:hAnsi="Arial" w:cs="Arial"/>
          <w:spacing w:val="3"/>
          <w:szCs w:val="24"/>
        </w:rPr>
        <w:t>является экологически более чистым видом топлива</w:t>
      </w:r>
      <w:r w:rsidR="001912EC" w:rsidRPr="00B00F93">
        <w:rPr>
          <w:rFonts w:ascii="Arial" w:hAnsi="Arial" w:cs="Arial"/>
          <w:spacing w:val="3"/>
          <w:szCs w:val="24"/>
        </w:rPr>
        <w:t>;</w:t>
      </w:r>
    </w:p>
    <w:p w14:paraId="19B85523" w14:textId="6208ACE9" w:rsidR="001912EC" w:rsidRPr="00B00F93" w:rsidRDefault="002F6888" w:rsidP="00E64D7A">
      <w:pPr>
        <w:pStyle w:val="af1"/>
        <w:numPr>
          <w:ilvl w:val="0"/>
          <w:numId w:val="25"/>
        </w:numPr>
        <w:spacing w:line="276" w:lineRule="auto"/>
        <w:rPr>
          <w:rFonts w:ascii="Arial" w:hAnsi="Arial" w:cs="Arial"/>
          <w:spacing w:val="3"/>
          <w:szCs w:val="24"/>
        </w:rPr>
      </w:pPr>
      <w:r w:rsidRPr="00B00F93">
        <w:rPr>
          <w:rFonts w:ascii="Arial" w:hAnsi="Arial" w:cs="Arial"/>
          <w:spacing w:val="3"/>
          <w:szCs w:val="24"/>
        </w:rPr>
        <w:t>высок</w:t>
      </w:r>
      <w:r>
        <w:rPr>
          <w:rFonts w:ascii="Arial" w:hAnsi="Arial" w:cs="Arial"/>
          <w:spacing w:val="3"/>
          <w:szCs w:val="24"/>
        </w:rPr>
        <w:t>ая</w:t>
      </w:r>
      <w:r w:rsidRPr="00B00F93">
        <w:rPr>
          <w:rFonts w:ascii="Arial" w:hAnsi="Arial" w:cs="Arial"/>
          <w:spacing w:val="3"/>
          <w:szCs w:val="24"/>
        </w:rPr>
        <w:t xml:space="preserve"> теплотворн</w:t>
      </w:r>
      <w:r>
        <w:rPr>
          <w:rFonts w:ascii="Arial" w:hAnsi="Arial" w:cs="Arial"/>
          <w:spacing w:val="3"/>
          <w:szCs w:val="24"/>
        </w:rPr>
        <w:t>ая</w:t>
      </w:r>
      <w:r w:rsidRPr="00B00F93">
        <w:rPr>
          <w:rFonts w:ascii="Arial" w:hAnsi="Arial" w:cs="Arial"/>
          <w:spacing w:val="3"/>
          <w:szCs w:val="24"/>
        </w:rPr>
        <w:t xml:space="preserve"> способность</w:t>
      </w:r>
      <w:r w:rsidR="001912EC" w:rsidRPr="00B00F93">
        <w:rPr>
          <w:rFonts w:ascii="Arial" w:hAnsi="Arial" w:cs="Arial"/>
          <w:spacing w:val="3"/>
          <w:szCs w:val="24"/>
        </w:rPr>
        <w:t>;</w:t>
      </w:r>
    </w:p>
    <w:p w14:paraId="4FA6E134" w14:textId="7124E664" w:rsidR="001912EC" w:rsidRPr="00B00F93" w:rsidRDefault="002F6888" w:rsidP="00E64D7A">
      <w:pPr>
        <w:pStyle w:val="af1"/>
        <w:numPr>
          <w:ilvl w:val="0"/>
          <w:numId w:val="25"/>
        </w:numPr>
        <w:spacing w:line="276" w:lineRule="auto"/>
        <w:rPr>
          <w:rFonts w:ascii="Arial" w:hAnsi="Arial" w:cs="Arial"/>
          <w:spacing w:val="3"/>
          <w:szCs w:val="24"/>
        </w:rPr>
      </w:pPr>
      <w:r w:rsidRPr="00B00F93">
        <w:rPr>
          <w:rFonts w:ascii="Arial" w:hAnsi="Arial" w:cs="Arial"/>
          <w:spacing w:val="3"/>
          <w:szCs w:val="24"/>
        </w:rPr>
        <w:t>легко транспортируется по газопроводам</w:t>
      </w:r>
      <w:r w:rsidR="001912EC" w:rsidRPr="00B00F93">
        <w:rPr>
          <w:rFonts w:ascii="Arial" w:hAnsi="Arial" w:cs="Arial"/>
          <w:spacing w:val="3"/>
          <w:szCs w:val="24"/>
        </w:rPr>
        <w:t>.</w:t>
      </w:r>
    </w:p>
    <w:p w14:paraId="363182CB" w14:textId="77777777" w:rsidR="001912EC" w:rsidRPr="00B00F93" w:rsidRDefault="001912EC" w:rsidP="001912E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247378B2" w14:textId="77777777" w:rsidR="001912EC" w:rsidRPr="00B00F93" w:rsidRDefault="001912EC" w:rsidP="001912EC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87" w:name="_Toc524886802"/>
      <w:bookmarkStart w:id="688" w:name="_Toc34479551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7.15. Обоснование организации теплоснабжения в производственных зонах на территории поселения</w:t>
      </w:r>
      <w:bookmarkEnd w:id="687"/>
      <w:bookmarkEnd w:id="688"/>
    </w:p>
    <w:p w14:paraId="7CE9FB0F" w14:textId="77777777" w:rsidR="001912EC" w:rsidRPr="00B00F93" w:rsidRDefault="001912EC" w:rsidP="001912EC">
      <w:pPr>
        <w:spacing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375169B5" w14:textId="790F9812" w:rsidR="001912EC" w:rsidRPr="00B00F93" w:rsidRDefault="001912EC" w:rsidP="001912EC">
      <w:pPr>
        <w:spacing w:line="276" w:lineRule="auto"/>
        <w:ind w:firstLine="708"/>
        <w:jc w:val="both"/>
        <w:rPr>
          <w:rFonts w:ascii="Arial" w:hAnsi="Arial" w:cs="Arial"/>
          <w:sz w:val="24"/>
          <w:lang w:val="ru-RU"/>
        </w:rPr>
      </w:pPr>
      <w:r w:rsidRPr="00B00F93">
        <w:rPr>
          <w:rFonts w:ascii="Arial" w:hAnsi="Arial" w:cs="Arial"/>
          <w:sz w:val="24"/>
          <w:lang w:val="ru-RU"/>
        </w:rPr>
        <w:lastRenderedPageBreak/>
        <w:t xml:space="preserve">Так как развитие производства в </w:t>
      </w:r>
      <w:r w:rsidR="00633752">
        <w:rPr>
          <w:rFonts w:ascii="Arial" w:hAnsi="Arial" w:cs="Arial"/>
          <w:sz w:val="24"/>
          <w:lang w:val="ru-RU"/>
        </w:rPr>
        <w:t>с. Парабель</w:t>
      </w:r>
      <w:r w:rsidRPr="00B00F93">
        <w:rPr>
          <w:rFonts w:ascii="Arial" w:hAnsi="Arial" w:cs="Arial"/>
          <w:sz w:val="24"/>
          <w:lang w:val="ru-RU"/>
        </w:rPr>
        <w:t xml:space="preserve"> в соответствии с действующим Г</w:t>
      </w:r>
      <w:r w:rsidRPr="00B00F93">
        <w:rPr>
          <w:rFonts w:ascii="Arial" w:hAnsi="Arial" w:cs="Arial"/>
          <w:sz w:val="24"/>
          <w:lang w:val="ru-RU"/>
        </w:rPr>
        <w:t>е</w:t>
      </w:r>
      <w:r w:rsidRPr="00B00F93">
        <w:rPr>
          <w:rFonts w:ascii="Arial" w:hAnsi="Arial" w:cs="Arial"/>
          <w:sz w:val="24"/>
          <w:lang w:val="ru-RU"/>
        </w:rPr>
        <w:t>неральным планом планируется, главным образом, за счет максимального использов</w:t>
      </w:r>
      <w:r w:rsidRPr="00B00F93">
        <w:rPr>
          <w:rFonts w:ascii="Arial" w:hAnsi="Arial" w:cs="Arial"/>
          <w:sz w:val="24"/>
          <w:lang w:val="ru-RU"/>
        </w:rPr>
        <w:t>а</w:t>
      </w:r>
      <w:r w:rsidRPr="00B00F93">
        <w:rPr>
          <w:rFonts w:ascii="Arial" w:hAnsi="Arial" w:cs="Arial"/>
          <w:sz w:val="24"/>
          <w:lang w:val="ru-RU"/>
        </w:rPr>
        <w:t>ния мощностей существующих предприятий, а также их диферсификации, увеличение тепловой нагрузки в производственных зонах не прогнозируется. В связи с этим стро</w:t>
      </w:r>
      <w:r w:rsidRPr="00B00F93">
        <w:rPr>
          <w:rFonts w:ascii="Arial" w:hAnsi="Arial" w:cs="Arial"/>
          <w:sz w:val="24"/>
          <w:lang w:val="ru-RU"/>
        </w:rPr>
        <w:t>и</w:t>
      </w:r>
      <w:r w:rsidRPr="00B00F93">
        <w:rPr>
          <w:rFonts w:ascii="Arial" w:hAnsi="Arial" w:cs="Arial"/>
          <w:sz w:val="24"/>
          <w:lang w:val="ru-RU"/>
        </w:rPr>
        <w:t>тельство источников теплос</w:t>
      </w:r>
      <w:r w:rsidR="006E32B8" w:rsidRPr="00B00F93">
        <w:rPr>
          <w:rFonts w:ascii="Arial" w:hAnsi="Arial" w:cs="Arial"/>
          <w:sz w:val="24"/>
          <w:lang w:val="ru-RU"/>
        </w:rPr>
        <w:t>набжения в производственных зона</w:t>
      </w:r>
      <w:r w:rsidRPr="00B00F93">
        <w:rPr>
          <w:rFonts w:ascii="Arial" w:hAnsi="Arial" w:cs="Arial"/>
          <w:sz w:val="24"/>
          <w:lang w:val="ru-RU"/>
        </w:rPr>
        <w:t>х не планируется.</w:t>
      </w:r>
    </w:p>
    <w:p w14:paraId="495116F3" w14:textId="77777777" w:rsidR="001912EC" w:rsidRPr="00B00F93" w:rsidRDefault="001912EC" w:rsidP="001912EC">
      <w:pPr>
        <w:spacing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</w:p>
    <w:p w14:paraId="46EA4C15" w14:textId="77777777" w:rsidR="001912EC" w:rsidRPr="00B00F93" w:rsidRDefault="001912EC" w:rsidP="001912EC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89" w:name="_Toc524886803"/>
      <w:bookmarkStart w:id="690" w:name="_Toc34479552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7.16. Результаты расчетов радиуса эффективного теплоснабжения</w:t>
      </w:r>
      <w:bookmarkEnd w:id="689"/>
      <w:bookmarkEnd w:id="690"/>
    </w:p>
    <w:p w14:paraId="2575995F" w14:textId="77777777" w:rsidR="001912EC" w:rsidRPr="00B00F93" w:rsidRDefault="001912EC" w:rsidP="001912EC">
      <w:pPr>
        <w:spacing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2B899FE3" w14:textId="77777777" w:rsidR="001912EC" w:rsidRPr="00B00F93" w:rsidRDefault="001912EC" w:rsidP="001912EC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Расчет показателей эффективности теплоснабжения приведен в Части 4 Главы 1 Обосновывающих материалов к Схеме теплоснабжения.</w:t>
      </w:r>
    </w:p>
    <w:p w14:paraId="59C7A127" w14:textId="77777777" w:rsidR="001912EC" w:rsidRPr="00B00F93" w:rsidRDefault="001912EC" w:rsidP="001912EC">
      <w:pPr>
        <w:spacing w:line="276" w:lineRule="auto"/>
        <w:rPr>
          <w:rFonts w:ascii="Arial" w:hAnsi="Arial" w:cs="Arial"/>
          <w:spacing w:val="3"/>
          <w:lang w:val="ru-RU"/>
        </w:rPr>
      </w:pPr>
    </w:p>
    <w:p w14:paraId="5A7E3F44" w14:textId="77777777" w:rsidR="001912EC" w:rsidRPr="00B00F93" w:rsidRDefault="001912EC" w:rsidP="001912EC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691" w:name="_Toc524886804"/>
      <w:bookmarkStart w:id="692" w:name="_Toc34479553"/>
      <w:r w:rsidRPr="00B00F93">
        <w:rPr>
          <w:rFonts w:ascii="Arial" w:hAnsi="Arial" w:cs="Arial"/>
          <w:color w:val="auto"/>
          <w:sz w:val="24"/>
          <w:szCs w:val="24"/>
          <w:lang w:val="ru-RU"/>
        </w:rPr>
        <w:t>7.17. Описание изменений в предложениях по строительству, реконструкции и техническому перевооружению источников тепловой энергии за период, предш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ствующий актуализации схемы теплоснабжения</w:t>
      </w:r>
      <w:bookmarkEnd w:id="691"/>
      <w:bookmarkEnd w:id="692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384DF556" w14:textId="77777777" w:rsidR="001912EC" w:rsidRPr="00B00F93" w:rsidRDefault="001912EC" w:rsidP="001912E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1724D5AC" w14:textId="32B5CC6A" w:rsidR="006E32B8" w:rsidRPr="00B00F93" w:rsidRDefault="006E32B8" w:rsidP="000A36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Предложения по реконструкции и техническому перевооружению источников те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п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ловой энергии за период, предшествующий актуализации схемы теплоснабжения </w:t>
      </w:r>
      <w:r w:rsidR="000A3688">
        <w:rPr>
          <w:rFonts w:ascii="Arial" w:hAnsi="Arial" w:cs="Arial"/>
          <w:sz w:val="24"/>
          <w:szCs w:val="24"/>
          <w:shd w:val="clear" w:color="auto" w:fill="FFFFFF"/>
          <w:lang w:val="ru-RU"/>
        </w:rPr>
        <w:t>отсу</w:t>
      </w:r>
      <w:r w:rsidR="000A3688">
        <w:rPr>
          <w:rFonts w:ascii="Arial" w:hAnsi="Arial" w:cs="Arial"/>
          <w:sz w:val="24"/>
          <w:szCs w:val="24"/>
          <w:shd w:val="clear" w:color="auto" w:fill="FFFFFF"/>
          <w:lang w:val="ru-RU"/>
        </w:rPr>
        <w:t>т</w:t>
      </w:r>
      <w:r w:rsidR="000A3688">
        <w:rPr>
          <w:rFonts w:ascii="Arial" w:hAnsi="Arial" w:cs="Arial"/>
          <w:sz w:val="24"/>
          <w:szCs w:val="24"/>
          <w:shd w:val="clear" w:color="auto" w:fill="FFFFFF"/>
          <w:lang w:val="ru-RU"/>
        </w:rPr>
        <w:t>ствуют.</w:t>
      </w:r>
    </w:p>
    <w:p w14:paraId="0043B4DC" w14:textId="77777777" w:rsidR="001912EC" w:rsidRPr="00B00F93" w:rsidRDefault="001912EC" w:rsidP="009D1E1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F74815A" w14:textId="4FB90719" w:rsidR="007D5306" w:rsidRPr="00B00F93" w:rsidRDefault="007D5306" w:rsidP="007D530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br w:type="page"/>
      </w:r>
    </w:p>
    <w:p w14:paraId="1101A400" w14:textId="2AF37BFF" w:rsidR="00940AD3" w:rsidRPr="00B00F93" w:rsidRDefault="00940AD3" w:rsidP="00940AD3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bookmarkStart w:id="693" w:name="_Toc420879035"/>
      <w:bookmarkStart w:id="694" w:name="_Toc420879328"/>
      <w:bookmarkStart w:id="695" w:name="_Toc420879898"/>
      <w:bookmarkStart w:id="696" w:name="_Toc420880164"/>
      <w:bookmarkStart w:id="697" w:name="_Toc424483263"/>
      <w:bookmarkStart w:id="698" w:name="_Toc424483533"/>
      <w:bookmarkStart w:id="699" w:name="_Toc461985605"/>
      <w:bookmarkStart w:id="700" w:name="_Toc461986132"/>
      <w:bookmarkStart w:id="701" w:name="_Toc465334712"/>
      <w:bookmarkStart w:id="702" w:name="_Toc497329019"/>
      <w:bookmarkStart w:id="703" w:name="_Toc34479554"/>
      <w:r w:rsidRPr="00B00F93">
        <w:rPr>
          <w:rFonts w:ascii="Arial" w:hAnsi="Arial" w:cs="Arial"/>
          <w:sz w:val="24"/>
          <w:szCs w:val="24"/>
          <w:lang w:val="ru-RU"/>
        </w:rPr>
        <w:lastRenderedPageBreak/>
        <w:t>Глава</w:t>
      </w:r>
      <w:r w:rsidRPr="00B00F93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5E7EF6" w:rsidRPr="00B00F93">
        <w:rPr>
          <w:rFonts w:ascii="Arial" w:hAnsi="Arial" w:cs="Arial"/>
          <w:sz w:val="24"/>
          <w:szCs w:val="24"/>
          <w:lang w:val="ru-RU"/>
        </w:rPr>
        <w:t>8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  <w:r w:rsidRPr="00B00F93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Предложения по строительству и реконструкции тепловых сетей и с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оружений на них</w:t>
      </w:r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</w:p>
    <w:p w14:paraId="06FD4B60" w14:textId="77777777" w:rsidR="00940AD3" w:rsidRPr="00B00F93" w:rsidRDefault="00940AD3" w:rsidP="00BB317C">
      <w:pPr>
        <w:rPr>
          <w:rFonts w:ascii="Arial" w:hAnsi="Arial" w:cs="Arial"/>
          <w:sz w:val="24"/>
          <w:szCs w:val="24"/>
          <w:lang w:val="ru-RU"/>
        </w:rPr>
      </w:pPr>
    </w:p>
    <w:p w14:paraId="3E415E45" w14:textId="330D4117" w:rsidR="00940AD3" w:rsidRPr="00B00F93" w:rsidRDefault="008A39D5" w:rsidP="00D2791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Предложения по строительству и реконструкции тепловых сетей связаны</w:t>
      </w:r>
      <w:r w:rsidR="00940AD3" w:rsidRPr="00B00F93">
        <w:rPr>
          <w:rFonts w:ascii="Arial" w:hAnsi="Arial" w:cs="Arial"/>
          <w:sz w:val="24"/>
          <w:szCs w:val="24"/>
          <w:lang w:val="ru-RU"/>
        </w:rPr>
        <w:t xml:space="preserve"> с нео</w:t>
      </w:r>
      <w:r w:rsidR="00940AD3" w:rsidRPr="00B00F93">
        <w:rPr>
          <w:rFonts w:ascii="Arial" w:hAnsi="Arial" w:cs="Arial"/>
          <w:sz w:val="24"/>
          <w:szCs w:val="24"/>
          <w:lang w:val="ru-RU"/>
        </w:rPr>
        <w:t>б</w:t>
      </w:r>
      <w:r w:rsidR="00940AD3" w:rsidRPr="00B00F93">
        <w:rPr>
          <w:rFonts w:ascii="Arial" w:hAnsi="Arial" w:cs="Arial"/>
          <w:sz w:val="24"/>
          <w:szCs w:val="24"/>
          <w:lang w:val="ru-RU"/>
        </w:rPr>
        <w:t>ходимостью оптимизации гидравлического режима сетей, направленной на соотве</w:t>
      </w:r>
      <w:r w:rsidR="00940AD3" w:rsidRPr="00B00F93">
        <w:rPr>
          <w:rFonts w:ascii="Arial" w:hAnsi="Arial" w:cs="Arial"/>
          <w:sz w:val="24"/>
          <w:szCs w:val="24"/>
          <w:lang w:val="ru-RU"/>
        </w:rPr>
        <w:t>т</w:t>
      </w:r>
      <w:r w:rsidR="00940AD3" w:rsidRPr="00B00F93">
        <w:rPr>
          <w:rFonts w:ascii="Arial" w:hAnsi="Arial" w:cs="Arial"/>
          <w:sz w:val="24"/>
          <w:szCs w:val="24"/>
          <w:lang w:val="ru-RU"/>
        </w:rPr>
        <w:t>ствующее изменение пропускной способности существующих трубопроводов.</w:t>
      </w:r>
    </w:p>
    <w:p w14:paraId="6CCA3FFA" w14:textId="4F01D980" w:rsidR="00940AD3" w:rsidRPr="00B00F93" w:rsidRDefault="00940AD3" w:rsidP="00D2791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Все мероприятия по реконструкции тепловых сетей запланированы на</w:t>
      </w:r>
      <w:r w:rsidR="00154E8E" w:rsidRPr="00B00F93">
        <w:rPr>
          <w:rFonts w:ascii="Arial" w:hAnsi="Arial" w:cs="Arial"/>
          <w:sz w:val="24"/>
          <w:szCs w:val="24"/>
          <w:lang w:val="ru-RU"/>
        </w:rPr>
        <w:t xml:space="preserve"> период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20</w:t>
      </w:r>
      <w:r w:rsidR="008A39D5">
        <w:rPr>
          <w:rFonts w:ascii="Arial" w:hAnsi="Arial" w:cs="Arial"/>
          <w:sz w:val="24"/>
          <w:szCs w:val="24"/>
          <w:lang w:val="ru-RU"/>
        </w:rPr>
        <w:t>20</w:t>
      </w:r>
      <w:r w:rsidRPr="00B00F93">
        <w:rPr>
          <w:rFonts w:ascii="Arial" w:hAnsi="Arial" w:cs="Arial"/>
          <w:sz w:val="24"/>
          <w:szCs w:val="24"/>
          <w:lang w:val="ru-RU"/>
        </w:rPr>
        <w:t>–203</w:t>
      </w:r>
      <w:r w:rsidR="008A39D5">
        <w:rPr>
          <w:rFonts w:ascii="Arial" w:hAnsi="Arial" w:cs="Arial"/>
          <w:sz w:val="24"/>
          <w:szCs w:val="24"/>
          <w:lang w:val="ru-RU"/>
        </w:rPr>
        <w:t>4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гг.</w:t>
      </w:r>
    </w:p>
    <w:p w14:paraId="51CD433E" w14:textId="77777777" w:rsidR="005E7EF6" w:rsidRPr="00B00F93" w:rsidRDefault="005E7EF6" w:rsidP="00D2791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5B80D56" w14:textId="77777777" w:rsidR="005E7EF6" w:rsidRPr="00B00F93" w:rsidRDefault="005E7EF6" w:rsidP="005E7EF6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704" w:name="_Toc520479229"/>
      <w:bookmarkStart w:id="705" w:name="_Toc34479555"/>
      <w:r w:rsidRPr="00B00F93">
        <w:rPr>
          <w:rFonts w:ascii="Arial" w:hAnsi="Arial" w:cs="Arial"/>
          <w:color w:val="auto"/>
          <w:sz w:val="24"/>
          <w:szCs w:val="24"/>
          <w:lang w:val="ru-RU"/>
        </w:rPr>
        <w:t>8.1. Предложения по реконструкции и строительству тепловых сетей, обеспеч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вающих перераспределение тепловой нагрузки из зон с дефицитом тепловой мощности в зоны с избытком тепловой мощности</w:t>
      </w:r>
      <w:bookmarkEnd w:id="704"/>
      <w:bookmarkEnd w:id="705"/>
    </w:p>
    <w:p w14:paraId="10E46E4B" w14:textId="77777777" w:rsidR="005E7EF6" w:rsidRPr="00B00F93" w:rsidRDefault="005E7EF6" w:rsidP="005E7EF6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3965CC2A" w14:textId="035BF4C3" w:rsidR="003858E9" w:rsidRPr="00B00F93" w:rsidRDefault="008A39D5" w:rsidP="003858E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В с. Парабель зон с дифицитом тепловой мощности не наблюдается.</w:t>
      </w:r>
    </w:p>
    <w:p w14:paraId="7C1D5C86" w14:textId="39B82731" w:rsidR="005E7EF6" w:rsidRPr="00B00F93" w:rsidRDefault="005E7EF6" w:rsidP="005E7EF6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00E87767" w14:textId="73D67127" w:rsidR="005E7EF6" w:rsidRPr="00B00F93" w:rsidRDefault="005E7EF6" w:rsidP="005E7EF6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highlight w:val="yellow"/>
          <w:lang w:val="ru-RU"/>
        </w:rPr>
      </w:pPr>
      <w:bookmarkStart w:id="706" w:name="_Toc520479230"/>
      <w:bookmarkStart w:id="707" w:name="_Toc34479556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8.2. </w:t>
      </w:r>
      <w:bookmarkEnd w:id="706"/>
      <w:r w:rsidR="003858E9" w:rsidRPr="00B00F93">
        <w:rPr>
          <w:rFonts w:ascii="Arial" w:hAnsi="Arial" w:cs="Arial"/>
          <w:color w:val="auto"/>
          <w:sz w:val="24"/>
          <w:szCs w:val="24"/>
          <w:lang w:val="ru-RU"/>
        </w:rPr>
        <w:t>Предложения по строительству тепловых сетей для обеспечения перспекти</w:t>
      </w:r>
      <w:r w:rsidR="003858E9" w:rsidRPr="00B00F93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3858E9" w:rsidRPr="00B00F93">
        <w:rPr>
          <w:rFonts w:ascii="Arial" w:hAnsi="Arial" w:cs="Arial"/>
          <w:color w:val="auto"/>
          <w:sz w:val="24"/>
          <w:szCs w:val="24"/>
          <w:lang w:val="ru-RU"/>
        </w:rPr>
        <w:t>ных приростов тепловой нагрузки под жилищную, комплексную или произво</w:t>
      </w:r>
      <w:r w:rsidR="003858E9" w:rsidRPr="00B00F93">
        <w:rPr>
          <w:rFonts w:ascii="Arial" w:hAnsi="Arial" w:cs="Arial"/>
          <w:color w:val="auto"/>
          <w:sz w:val="24"/>
          <w:szCs w:val="24"/>
          <w:lang w:val="ru-RU"/>
        </w:rPr>
        <w:t>д</w:t>
      </w:r>
      <w:r w:rsidR="003858E9" w:rsidRPr="00B00F93">
        <w:rPr>
          <w:rFonts w:ascii="Arial" w:hAnsi="Arial" w:cs="Arial"/>
          <w:color w:val="auto"/>
          <w:sz w:val="24"/>
          <w:szCs w:val="24"/>
          <w:lang w:val="ru-RU"/>
        </w:rPr>
        <w:t>ственную застройку во вновь осваиваемых районах поселения</w:t>
      </w:r>
      <w:bookmarkEnd w:id="707"/>
    </w:p>
    <w:p w14:paraId="713960E3" w14:textId="77777777" w:rsidR="005E7EF6" w:rsidRPr="00B00F93" w:rsidRDefault="005E7EF6" w:rsidP="005E7EF6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4733FBDF" w14:textId="3698D9E3" w:rsidR="00E2104C" w:rsidRPr="00B00F93" w:rsidRDefault="003858E9" w:rsidP="0092561E">
      <w:pPr>
        <w:ind w:firstLine="709"/>
        <w:rPr>
          <w:rFonts w:ascii="Arial" w:hAnsi="Arial" w:cs="Arial"/>
          <w:sz w:val="24"/>
          <w:szCs w:val="24"/>
          <w:lang w:val="ru-RU"/>
        </w:rPr>
      </w:pPr>
      <w:bookmarkStart w:id="708" w:name="_Toc520479231"/>
      <w:r w:rsidRPr="00B00F93">
        <w:rPr>
          <w:rFonts w:ascii="Arial" w:hAnsi="Arial" w:cs="Arial"/>
          <w:sz w:val="24"/>
          <w:szCs w:val="24"/>
          <w:lang w:val="ru-RU"/>
        </w:rPr>
        <w:t>В</w:t>
      </w:r>
      <w:r w:rsidR="008A39D5">
        <w:rPr>
          <w:rFonts w:ascii="Arial" w:hAnsi="Arial" w:cs="Arial"/>
          <w:sz w:val="24"/>
          <w:szCs w:val="24"/>
          <w:lang w:val="ru-RU"/>
        </w:rPr>
        <w:t xml:space="preserve"> 2023 и 2025 гг.</w:t>
      </w:r>
      <w:r w:rsidR="00E2104C" w:rsidRPr="00B00F93">
        <w:rPr>
          <w:rFonts w:ascii="Arial" w:hAnsi="Arial" w:cs="Arial"/>
          <w:sz w:val="24"/>
          <w:szCs w:val="24"/>
          <w:lang w:val="ru-RU"/>
        </w:rPr>
        <w:t xml:space="preserve"> планируется строительство</w:t>
      </w:r>
      <w:r w:rsidR="00716ED8">
        <w:rPr>
          <w:rFonts w:ascii="Arial" w:hAnsi="Arial" w:cs="Arial"/>
          <w:sz w:val="24"/>
          <w:szCs w:val="24"/>
          <w:lang w:val="ru-RU"/>
        </w:rPr>
        <w:t xml:space="preserve"> </w:t>
      </w:r>
      <w:r w:rsidR="0092561E">
        <w:rPr>
          <w:rFonts w:ascii="Arial" w:hAnsi="Arial" w:cs="Arial"/>
          <w:sz w:val="24"/>
          <w:szCs w:val="24"/>
          <w:lang w:val="ru-RU"/>
        </w:rPr>
        <w:t>перспективных объектов</w:t>
      </w:r>
      <w:r w:rsidR="00E2104C" w:rsidRPr="00B00F93">
        <w:rPr>
          <w:rFonts w:ascii="Arial" w:hAnsi="Arial" w:cs="Arial"/>
          <w:sz w:val="24"/>
          <w:szCs w:val="24"/>
          <w:lang w:val="ru-RU"/>
        </w:rPr>
        <w:t>.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92561E">
        <w:rPr>
          <w:rFonts w:ascii="Arial" w:hAnsi="Arial" w:cs="Arial"/>
          <w:sz w:val="24"/>
          <w:szCs w:val="24"/>
          <w:lang w:val="ru-RU"/>
        </w:rPr>
        <w:t>Перспе</w:t>
      </w:r>
      <w:r w:rsidR="0092561E">
        <w:rPr>
          <w:rFonts w:ascii="Arial" w:hAnsi="Arial" w:cs="Arial"/>
          <w:sz w:val="24"/>
          <w:szCs w:val="24"/>
          <w:lang w:val="ru-RU"/>
        </w:rPr>
        <w:t>к</w:t>
      </w:r>
      <w:r w:rsidR="0092561E">
        <w:rPr>
          <w:rFonts w:ascii="Arial" w:hAnsi="Arial" w:cs="Arial"/>
          <w:sz w:val="24"/>
          <w:szCs w:val="24"/>
          <w:lang w:val="ru-RU"/>
        </w:rPr>
        <w:t>тивные объекты предполагается присоединить к</w:t>
      </w:r>
      <w:r w:rsidR="00EE1E64">
        <w:rPr>
          <w:rFonts w:ascii="Arial" w:hAnsi="Arial" w:cs="Arial"/>
          <w:sz w:val="24"/>
          <w:szCs w:val="24"/>
          <w:lang w:val="ru-RU"/>
        </w:rPr>
        <w:t>о вновь возводимым</w:t>
      </w:r>
      <w:r w:rsidR="0092561E">
        <w:rPr>
          <w:rFonts w:ascii="Arial" w:hAnsi="Arial" w:cs="Arial"/>
          <w:sz w:val="24"/>
          <w:szCs w:val="24"/>
          <w:lang w:val="ru-RU"/>
        </w:rPr>
        <w:t xml:space="preserve"> котельным </w:t>
      </w:r>
      <w:r w:rsidR="00633752">
        <w:rPr>
          <w:rFonts w:ascii="Arial" w:hAnsi="Arial" w:cs="Arial"/>
          <w:sz w:val="24"/>
          <w:szCs w:val="24"/>
          <w:lang w:val="ru-RU"/>
        </w:rPr>
        <w:t>с. П</w:t>
      </w:r>
      <w:r w:rsidR="00633752">
        <w:rPr>
          <w:rFonts w:ascii="Arial" w:hAnsi="Arial" w:cs="Arial"/>
          <w:sz w:val="24"/>
          <w:szCs w:val="24"/>
          <w:lang w:val="ru-RU"/>
        </w:rPr>
        <w:t>а</w:t>
      </w:r>
      <w:r w:rsidR="00633752">
        <w:rPr>
          <w:rFonts w:ascii="Arial" w:hAnsi="Arial" w:cs="Arial"/>
          <w:sz w:val="24"/>
          <w:szCs w:val="24"/>
          <w:lang w:val="ru-RU"/>
        </w:rPr>
        <w:t>рабель.</w:t>
      </w:r>
    </w:p>
    <w:p w14:paraId="733D5A5B" w14:textId="347830EF" w:rsidR="00E2104C" w:rsidRPr="00B00F93" w:rsidRDefault="00E2104C" w:rsidP="00E2104C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Предложения по строительству тепловых сетей для обеспечения перспективных приростов тепловой нагрузки </w:t>
      </w:r>
      <w:r w:rsidR="0092561E">
        <w:rPr>
          <w:rFonts w:ascii="Arial" w:hAnsi="Arial" w:cs="Arial"/>
          <w:sz w:val="24"/>
          <w:szCs w:val="24"/>
          <w:lang w:val="ru-RU"/>
        </w:rPr>
        <w:t>представлены в</w:t>
      </w:r>
      <w:r w:rsidR="0092561E" w:rsidRPr="00B00F93">
        <w:rPr>
          <w:rFonts w:ascii="Arial" w:hAnsi="Arial" w:cs="Arial"/>
          <w:sz w:val="24"/>
          <w:szCs w:val="24"/>
          <w:lang w:val="ru-RU"/>
        </w:rPr>
        <w:t xml:space="preserve"> приложении 5</w:t>
      </w:r>
      <w:r w:rsidR="000525D4">
        <w:rPr>
          <w:rFonts w:ascii="Arial" w:hAnsi="Arial" w:cs="Arial"/>
          <w:sz w:val="24"/>
          <w:szCs w:val="24"/>
          <w:lang w:val="ru-RU"/>
        </w:rPr>
        <w:t xml:space="preserve"> (ПСТ.ОМ.70-17</w:t>
      </w:r>
      <w:r w:rsidR="000525D4" w:rsidRPr="00B00F93">
        <w:rPr>
          <w:rFonts w:ascii="Arial" w:hAnsi="Arial" w:cs="Arial"/>
          <w:sz w:val="24"/>
          <w:szCs w:val="24"/>
          <w:lang w:val="ru-RU"/>
        </w:rPr>
        <w:t>.001.005)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6A774B55" w14:textId="77777777" w:rsidR="00E2104C" w:rsidRPr="00B00F93" w:rsidRDefault="00E2104C" w:rsidP="00E2104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BEF7C84" w14:textId="581B4442" w:rsidR="005E7EF6" w:rsidRPr="00B00F93" w:rsidRDefault="005E7EF6" w:rsidP="005E7EF6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709" w:name="_Toc34479557"/>
      <w:r w:rsidRPr="00B00F93">
        <w:rPr>
          <w:rFonts w:ascii="Arial" w:hAnsi="Arial" w:cs="Arial"/>
          <w:color w:val="auto"/>
          <w:sz w:val="24"/>
          <w:szCs w:val="24"/>
          <w:lang w:val="ru-RU"/>
        </w:rPr>
        <w:t>8.3. Предложения по строительству тепловых сетей, обеспечивающих условия, при наличии которых существует возможность поставок тепловой энергии потр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бителям от различных источников тепловой энергии при сохранении надежности теплоснабжения</w:t>
      </w:r>
      <w:bookmarkEnd w:id="708"/>
      <w:bookmarkEnd w:id="709"/>
    </w:p>
    <w:p w14:paraId="1D8893CB" w14:textId="77777777" w:rsidR="005E7EF6" w:rsidRPr="00B00F93" w:rsidRDefault="005E7EF6" w:rsidP="005E7EF6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59391543" w14:textId="1E498699" w:rsidR="0037371C" w:rsidRPr="00B00F93" w:rsidRDefault="00E2104C" w:rsidP="0037371C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Сети теплоснабжения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Парабель</w:t>
      </w:r>
      <w:r w:rsidR="0037371C"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тупиковые двухтрубные. </w:t>
      </w:r>
    </w:p>
    <w:p w14:paraId="1B9AA34C" w14:textId="1082B748" w:rsidR="005E7EF6" w:rsidRPr="00B00F93" w:rsidRDefault="00E2104C" w:rsidP="0037371C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Перемычки, резервирующие источники отсутствуют. </w:t>
      </w:r>
      <w:r w:rsidR="003858E9" w:rsidRPr="00B00F93">
        <w:rPr>
          <w:rFonts w:ascii="Arial" w:hAnsi="Arial" w:cs="Arial"/>
          <w:spacing w:val="3"/>
          <w:sz w:val="24"/>
          <w:szCs w:val="24"/>
          <w:lang w:val="ru-RU"/>
        </w:rPr>
        <w:t>Перемычки между котел</w:t>
      </w:r>
      <w:r w:rsidR="003858E9" w:rsidRPr="00B00F93">
        <w:rPr>
          <w:rFonts w:ascii="Arial" w:hAnsi="Arial" w:cs="Arial"/>
          <w:spacing w:val="3"/>
          <w:sz w:val="24"/>
          <w:szCs w:val="24"/>
          <w:lang w:val="ru-RU"/>
        </w:rPr>
        <w:t>ь</w:t>
      </w:r>
      <w:r w:rsidR="003858E9" w:rsidRPr="00B00F93">
        <w:rPr>
          <w:rFonts w:ascii="Arial" w:hAnsi="Arial" w:cs="Arial"/>
          <w:spacing w:val="3"/>
          <w:sz w:val="24"/>
          <w:szCs w:val="24"/>
          <w:lang w:val="ru-RU"/>
        </w:rPr>
        <w:t>ными не устанавлива</w:t>
      </w:r>
      <w:r w:rsidR="00716ED8">
        <w:rPr>
          <w:rFonts w:ascii="Arial" w:hAnsi="Arial" w:cs="Arial"/>
          <w:spacing w:val="3"/>
          <w:sz w:val="24"/>
          <w:szCs w:val="24"/>
          <w:lang w:val="ru-RU"/>
        </w:rPr>
        <w:t>ю</w:t>
      </w:r>
      <w:r w:rsidR="003858E9" w:rsidRPr="00B00F93">
        <w:rPr>
          <w:rFonts w:ascii="Arial" w:hAnsi="Arial" w:cs="Arial"/>
          <w:spacing w:val="3"/>
          <w:sz w:val="24"/>
          <w:szCs w:val="24"/>
          <w:lang w:val="ru-RU"/>
        </w:rPr>
        <w:t>тся</w:t>
      </w:r>
      <w:r w:rsidR="0037371C" w:rsidRPr="00B00F93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7BC2F510" w14:textId="77777777" w:rsidR="0037371C" w:rsidRPr="00B00F93" w:rsidRDefault="0037371C" w:rsidP="0037371C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59FCF9DE" w14:textId="77777777" w:rsidR="005E7EF6" w:rsidRPr="00B00F93" w:rsidRDefault="005E7EF6" w:rsidP="005E7EF6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710" w:name="_Toc520479232"/>
      <w:bookmarkStart w:id="711" w:name="_Toc34479558"/>
      <w:r w:rsidRPr="00B00F93">
        <w:rPr>
          <w:rFonts w:ascii="Arial" w:hAnsi="Arial" w:cs="Arial"/>
          <w:color w:val="auto"/>
          <w:sz w:val="24"/>
          <w:szCs w:val="24"/>
          <w:lang w:val="ru-RU"/>
        </w:rPr>
        <w:t>8.4. Предложения по строительству или реконструкции тепловых сетей для п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вышения эффективности функционирования системы теплоснабжения, в том числе за счет перевода котельных в пиковый режим работы или ликвидации к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тельных</w:t>
      </w:r>
      <w:bookmarkEnd w:id="710"/>
      <w:bookmarkEnd w:id="711"/>
    </w:p>
    <w:p w14:paraId="590A9D87" w14:textId="77777777" w:rsidR="005E7EF6" w:rsidRPr="00B00F93" w:rsidRDefault="005E7EF6" w:rsidP="005E7EF6">
      <w:pPr>
        <w:widowControl/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11EAC5BF" w14:textId="41B3C91B" w:rsidR="0037371C" w:rsidRPr="00B00F93" w:rsidRDefault="008A39D5" w:rsidP="0037371C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bookmarkStart w:id="712" w:name="_Toc520479233"/>
      <w:r>
        <w:rPr>
          <w:rFonts w:ascii="Arial" w:hAnsi="Arial" w:cs="Arial"/>
          <w:spacing w:val="3"/>
          <w:sz w:val="24"/>
          <w:szCs w:val="24"/>
          <w:lang w:val="ru-RU"/>
        </w:rPr>
        <w:t>Данные предложения не предусмотрены.</w:t>
      </w:r>
    </w:p>
    <w:p w14:paraId="4224105E" w14:textId="1722CC69" w:rsidR="005E7EF6" w:rsidRPr="00B00F93" w:rsidRDefault="005E7EF6" w:rsidP="005E7EF6">
      <w:pPr>
        <w:pStyle w:val="2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713" w:name="_Toc34479559"/>
      <w:r w:rsidRPr="00B00F93">
        <w:rPr>
          <w:rFonts w:ascii="Arial" w:hAnsi="Arial" w:cs="Arial"/>
          <w:color w:val="auto"/>
          <w:sz w:val="24"/>
          <w:szCs w:val="24"/>
          <w:lang w:val="ru-RU"/>
        </w:rPr>
        <w:t>8.5. Предложения по реконструкции тепловых сетей для обеспечения нормати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ной надежности теплоснабжения</w:t>
      </w:r>
      <w:bookmarkEnd w:id="712"/>
      <w:bookmarkEnd w:id="713"/>
    </w:p>
    <w:p w14:paraId="7C94C035" w14:textId="77777777" w:rsidR="005E7EF6" w:rsidRPr="00B00F93" w:rsidRDefault="005E7EF6" w:rsidP="005E7EF6">
      <w:pPr>
        <w:spacing w:line="276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6F08EB1A" w14:textId="77777777" w:rsidR="008A39D5" w:rsidRPr="00B00F93" w:rsidRDefault="008A39D5" w:rsidP="008A39D5">
      <w:pPr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Мероприятия для обеспечения нормативной надежности тепловых сетей, исче</w:t>
      </w:r>
      <w:r w:rsidRPr="00B00F93">
        <w:rPr>
          <w:rFonts w:ascii="Arial" w:hAnsi="Arial" w:cs="Arial"/>
          <w:sz w:val="24"/>
          <w:szCs w:val="24"/>
          <w:lang w:val="ru-RU"/>
        </w:rPr>
        <w:t>р</w:t>
      </w:r>
      <w:r w:rsidRPr="00B00F93">
        <w:rPr>
          <w:rFonts w:ascii="Arial" w:hAnsi="Arial" w:cs="Arial"/>
          <w:sz w:val="24"/>
          <w:szCs w:val="24"/>
          <w:lang w:val="ru-RU"/>
        </w:rPr>
        <w:t>павших эксплуатационный ресурс, привед</w:t>
      </w:r>
      <w:r>
        <w:rPr>
          <w:rFonts w:ascii="Arial" w:hAnsi="Arial" w:cs="Arial"/>
          <w:sz w:val="24"/>
          <w:szCs w:val="24"/>
          <w:lang w:val="ru-RU"/>
        </w:rPr>
        <w:t>ены в приложение 5 (ПСТ.ОМ.70-17</w:t>
      </w:r>
      <w:r w:rsidRPr="00B00F93">
        <w:rPr>
          <w:rFonts w:ascii="Arial" w:hAnsi="Arial" w:cs="Arial"/>
          <w:sz w:val="24"/>
          <w:szCs w:val="24"/>
          <w:lang w:val="ru-RU"/>
        </w:rPr>
        <w:t>.001.005).</w:t>
      </w:r>
    </w:p>
    <w:p w14:paraId="612BD2B4" w14:textId="1DAC1E08" w:rsidR="008A39D5" w:rsidRPr="00B00F93" w:rsidRDefault="008A39D5" w:rsidP="008A39D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Замене подлежат трубопроводы, исчерпавшие свой эксплуатационный ресурс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693F28EB" w14:textId="77777777" w:rsidR="008A39D5" w:rsidRPr="00B00F93" w:rsidRDefault="008A39D5" w:rsidP="008A39D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>Предложенные мероприятия позволят обеспечить требуемый тепловой режим и напор в сети. Подтверждающие расчеты гидравлического режима представлены в Пр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ложении 6. Пьезометрические графики участков тепловых сетей представлены в Пр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ложении 6.</w:t>
      </w:r>
    </w:p>
    <w:p w14:paraId="71F35143" w14:textId="77777777" w:rsidR="005E7EF6" w:rsidRPr="00B00F93" w:rsidRDefault="005E7EF6" w:rsidP="005E7EF6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1E817419" w14:textId="77777777" w:rsidR="005E7EF6" w:rsidRPr="00B00F93" w:rsidRDefault="005E7EF6" w:rsidP="005E7EF6">
      <w:pPr>
        <w:pStyle w:val="2"/>
        <w:spacing w:before="0"/>
        <w:jc w:val="center"/>
        <w:rPr>
          <w:rFonts w:ascii="Arial" w:hAnsi="Arial" w:cs="Arial"/>
          <w:color w:val="auto"/>
          <w:sz w:val="24"/>
          <w:lang w:val="ru-RU"/>
        </w:rPr>
      </w:pPr>
      <w:bookmarkStart w:id="714" w:name="_Toc520479234"/>
      <w:bookmarkStart w:id="715" w:name="_Toc34479560"/>
      <w:r w:rsidRPr="00B00F93">
        <w:rPr>
          <w:rFonts w:ascii="Arial" w:hAnsi="Arial" w:cs="Arial"/>
          <w:color w:val="auto"/>
          <w:sz w:val="24"/>
          <w:lang w:val="ru-RU"/>
        </w:rPr>
        <w:t>8.6. Предложения по реконструкции тепловых сетей с увеличением диаметра тр</w:t>
      </w:r>
      <w:r w:rsidRPr="00B00F93">
        <w:rPr>
          <w:rFonts w:ascii="Arial" w:hAnsi="Arial" w:cs="Arial"/>
          <w:color w:val="auto"/>
          <w:sz w:val="24"/>
          <w:lang w:val="ru-RU"/>
        </w:rPr>
        <w:t>у</w:t>
      </w:r>
      <w:r w:rsidRPr="00B00F93">
        <w:rPr>
          <w:rFonts w:ascii="Arial" w:hAnsi="Arial" w:cs="Arial"/>
          <w:color w:val="auto"/>
          <w:sz w:val="24"/>
          <w:lang w:val="ru-RU"/>
        </w:rPr>
        <w:t>бопроводов для обеспечения перспективных приростов тепловой нагрузки</w:t>
      </w:r>
      <w:bookmarkEnd w:id="714"/>
      <w:bookmarkEnd w:id="715"/>
    </w:p>
    <w:p w14:paraId="674FA731" w14:textId="77777777" w:rsidR="005E7EF6" w:rsidRPr="00B00F93" w:rsidRDefault="005E7EF6" w:rsidP="005E7EF6">
      <w:pPr>
        <w:spacing w:line="276" w:lineRule="auto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62E0E38E" w14:textId="0FE45D26" w:rsidR="0037371C" w:rsidRPr="00B00F93" w:rsidRDefault="0037371C" w:rsidP="005E7EF6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Подключение новых абонентов к существующим системам теплоснабжения </w:t>
      </w:r>
      <w:r w:rsidR="008A39D5">
        <w:rPr>
          <w:rFonts w:ascii="Arial" w:hAnsi="Arial" w:cs="Arial"/>
          <w:spacing w:val="3"/>
          <w:sz w:val="24"/>
          <w:szCs w:val="24"/>
          <w:lang w:val="ru-RU"/>
        </w:rPr>
        <w:t>з</w:t>
      </w:r>
      <w:r w:rsidR="008A39D5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="008A39D5">
        <w:rPr>
          <w:rFonts w:ascii="Arial" w:hAnsi="Arial" w:cs="Arial"/>
          <w:spacing w:val="3"/>
          <w:sz w:val="24"/>
          <w:szCs w:val="24"/>
          <w:lang w:val="ru-RU"/>
        </w:rPr>
        <w:t xml:space="preserve">планировано на 2023 и </w:t>
      </w:r>
      <w:r w:rsidR="003B01A5">
        <w:rPr>
          <w:rFonts w:ascii="Arial" w:hAnsi="Arial" w:cs="Arial"/>
          <w:spacing w:val="3"/>
          <w:sz w:val="24"/>
          <w:szCs w:val="24"/>
          <w:lang w:val="ru-RU"/>
        </w:rPr>
        <w:t>202</w:t>
      </w:r>
      <w:r w:rsidR="008A39D5">
        <w:rPr>
          <w:rFonts w:ascii="Arial" w:hAnsi="Arial" w:cs="Arial"/>
          <w:spacing w:val="3"/>
          <w:sz w:val="24"/>
          <w:szCs w:val="24"/>
          <w:lang w:val="ru-RU"/>
        </w:rPr>
        <w:t>5</w:t>
      </w:r>
      <w:r w:rsidR="003B01A5">
        <w:rPr>
          <w:rFonts w:ascii="Arial" w:hAnsi="Arial" w:cs="Arial"/>
          <w:spacing w:val="3"/>
          <w:sz w:val="24"/>
          <w:szCs w:val="24"/>
          <w:lang w:val="ru-RU"/>
        </w:rPr>
        <w:t xml:space="preserve"> гг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12144207" w14:textId="3AD452CF" w:rsidR="00EB1096" w:rsidRPr="00B00F93" w:rsidRDefault="00EB1096" w:rsidP="00EB1096">
      <w:pPr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Мероприятия для обеспечения </w:t>
      </w:r>
      <w:r w:rsidRPr="00EB1096">
        <w:rPr>
          <w:rFonts w:ascii="Arial" w:hAnsi="Arial" w:cs="Arial"/>
          <w:sz w:val="24"/>
          <w:szCs w:val="24"/>
          <w:lang w:val="ru-RU"/>
        </w:rPr>
        <w:t>перспективных приростов тепловой нагрузки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вед</w:t>
      </w:r>
      <w:r>
        <w:rPr>
          <w:rFonts w:ascii="Arial" w:hAnsi="Arial" w:cs="Arial"/>
          <w:sz w:val="24"/>
          <w:szCs w:val="24"/>
          <w:lang w:val="ru-RU"/>
        </w:rPr>
        <w:t>ены в приложение 5 (ПСТ.ОМ.70-17</w:t>
      </w:r>
      <w:r w:rsidRPr="00B00F93">
        <w:rPr>
          <w:rFonts w:ascii="Arial" w:hAnsi="Arial" w:cs="Arial"/>
          <w:sz w:val="24"/>
          <w:szCs w:val="24"/>
          <w:lang w:val="ru-RU"/>
        </w:rPr>
        <w:t>.001.005).</w:t>
      </w:r>
    </w:p>
    <w:p w14:paraId="763A29E0" w14:textId="77777777" w:rsidR="005E7EF6" w:rsidRPr="00B00F93" w:rsidRDefault="005E7EF6" w:rsidP="005E7EF6">
      <w:pPr>
        <w:pStyle w:val="2"/>
        <w:jc w:val="center"/>
        <w:rPr>
          <w:rFonts w:ascii="Arial" w:hAnsi="Arial" w:cs="Arial"/>
          <w:color w:val="auto"/>
          <w:sz w:val="24"/>
          <w:lang w:val="ru-RU"/>
        </w:rPr>
      </w:pPr>
      <w:bookmarkStart w:id="716" w:name="_Toc520479235"/>
      <w:bookmarkStart w:id="717" w:name="_Toc34479561"/>
      <w:r w:rsidRPr="00B00F93">
        <w:rPr>
          <w:rFonts w:ascii="Arial" w:hAnsi="Arial" w:cs="Arial"/>
          <w:color w:val="auto"/>
          <w:sz w:val="24"/>
          <w:lang w:val="ru-RU"/>
        </w:rPr>
        <w:t>8.7 Предложения по реконструкции тепловых сетей, подлежащих замене в связи с исчерпанием эксплуатационного ресурса</w:t>
      </w:r>
      <w:bookmarkEnd w:id="716"/>
      <w:bookmarkEnd w:id="717"/>
    </w:p>
    <w:p w14:paraId="3065717C" w14:textId="77777777" w:rsidR="005E7EF6" w:rsidRPr="00B00F93" w:rsidRDefault="005E7EF6" w:rsidP="005E7EF6">
      <w:pPr>
        <w:widowControl/>
        <w:spacing w:line="276" w:lineRule="auto"/>
        <w:ind w:firstLine="709"/>
        <w:rPr>
          <w:rFonts w:ascii="Arial" w:hAnsi="Arial" w:cs="Arial"/>
          <w:spacing w:val="3"/>
          <w:sz w:val="24"/>
          <w:szCs w:val="24"/>
          <w:lang w:val="ru-RU"/>
        </w:rPr>
      </w:pPr>
    </w:p>
    <w:p w14:paraId="7925F403" w14:textId="1CD080BF" w:rsidR="00F13EA4" w:rsidRPr="00B00F93" w:rsidRDefault="00F13EA4" w:rsidP="00F13EA4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Предложения по реконструкции тепловых сетей, подлежащих замене в связи с исчерпанием эксплуатационного ресурса привед</w:t>
      </w:r>
      <w:r w:rsidR="00EB1096">
        <w:rPr>
          <w:rFonts w:ascii="Arial" w:hAnsi="Arial" w:cs="Arial"/>
          <w:spacing w:val="3"/>
          <w:sz w:val="24"/>
          <w:szCs w:val="24"/>
          <w:lang w:val="ru-RU"/>
        </w:rPr>
        <w:t>ены в приложение 5 (ПСТ.ОМ.70-17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.001.005).</w:t>
      </w:r>
    </w:p>
    <w:p w14:paraId="4FC4AA62" w14:textId="77777777" w:rsidR="005E7EF6" w:rsidRPr="00B00F93" w:rsidRDefault="005E7EF6" w:rsidP="00F13EA4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</w:p>
    <w:p w14:paraId="46C94898" w14:textId="77777777" w:rsidR="005E7EF6" w:rsidRPr="00B00F93" w:rsidRDefault="005E7EF6" w:rsidP="005E7EF6">
      <w:pPr>
        <w:pStyle w:val="2"/>
        <w:spacing w:before="0"/>
        <w:jc w:val="center"/>
        <w:rPr>
          <w:rFonts w:ascii="Arial" w:hAnsi="Arial" w:cs="Arial"/>
          <w:color w:val="auto"/>
          <w:lang w:val="ru-RU"/>
        </w:rPr>
      </w:pPr>
      <w:bookmarkStart w:id="718" w:name="_Toc520479236"/>
      <w:bookmarkStart w:id="719" w:name="_Toc34479562"/>
      <w:r w:rsidRPr="00B00F93">
        <w:rPr>
          <w:rFonts w:ascii="Arial" w:hAnsi="Arial" w:cs="Arial"/>
          <w:color w:val="auto"/>
          <w:sz w:val="24"/>
          <w:lang w:val="ru-RU"/>
        </w:rPr>
        <w:t>8.8. Предложения по строительству и реконструкции насосных станций</w:t>
      </w:r>
      <w:bookmarkEnd w:id="718"/>
      <w:bookmarkEnd w:id="719"/>
    </w:p>
    <w:p w14:paraId="32F2C4A3" w14:textId="77777777" w:rsidR="005E7EF6" w:rsidRPr="00B00F93" w:rsidRDefault="005E7EF6" w:rsidP="005E7EF6">
      <w:pPr>
        <w:widowControl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5F9E107D" w14:textId="08A9F14A" w:rsidR="00F13EA4" w:rsidRPr="00B00F93" w:rsidRDefault="00F13EA4" w:rsidP="00F13EA4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Предложения по строительству и реконструкции насосных станций в 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с. Пар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="00633752">
        <w:rPr>
          <w:rFonts w:ascii="Arial" w:hAnsi="Arial" w:cs="Arial"/>
          <w:spacing w:val="3"/>
          <w:sz w:val="24"/>
          <w:szCs w:val="24"/>
          <w:lang w:val="ru-RU"/>
        </w:rPr>
        <w:t>бель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 xml:space="preserve"> отсутствуют.</w:t>
      </w:r>
    </w:p>
    <w:p w14:paraId="2AC564EE" w14:textId="77777777" w:rsidR="005E7EF6" w:rsidRPr="00B00F93" w:rsidRDefault="005E7EF6" w:rsidP="005E7EF6">
      <w:pPr>
        <w:widowControl/>
        <w:spacing w:line="276" w:lineRule="auto"/>
        <w:rPr>
          <w:rFonts w:ascii="Arial" w:hAnsi="Arial" w:cs="Arial"/>
          <w:spacing w:val="3"/>
          <w:sz w:val="24"/>
          <w:szCs w:val="24"/>
          <w:highlight w:val="yellow"/>
          <w:lang w:val="ru-RU"/>
        </w:rPr>
      </w:pPr>
    </w:p>
    <w:p w14:paraId="71BDDA3F" w14:textId="1C83E960" w:rsidR="005E7EF6" w:rsidRPr="00B00F93" w:rsidRDefault="005E7EF6" w:rsidP="005E7EF6">
      <w:pPr>
        <w:pStyle w:val="2"/>
        <w:spacing w:before="0"/>
        <w:jc w:val="center"/>
        <w:rPr>
          <w:rFonts w:ascii="Arial" w:hAnsi="Arial" w:cs="Arial"/>
          <w:color w:val="auto"/>
          <w:highlight w:val="yellow"/>
          <w:lang w:val="ru-RU"/>
        </w:rPr>
      </w:pPr>
      <w:bookmarkStart w:id="720" w:name="_Toc520479237"/>
      <w:bookmarkStart w:id="721" w:name="_Toc34479563"/>
      <w:r w:rsidRPr="00B00F93">
        <w:rPr>
          <w:rFonts w:ascii="Arial" w:hAnsi="Arial" w:cs="Arial"/>
          <w:color w:val="auto"/>
          <w:sz w:val="24"/>
          <w:lang w:val="ru-RU"/>
        </w:rPr>
        <w:t xml:space="preserve">8.9. </w:t>
      </w:r>
      <w:bookmarkEnd w:id="720"/>
      <w:r w:rsidR="00F13EA4" w:rsidRPr="00B00F93">
        <w:rPr>
          <w:rFonts w:ascii="Arial" w:hAnsi="Arial" w:cs="Arial"/>
          <w:color w:val="auto"/>
          <w:sz w:val="24"/>
          <w:lang w:val="ru-RU"/>
        </w:rPr>
        <w:t>О</w:t>
      </w:r>
      <w:r w:rsidR="00A866BA" w:rsidRPr="00B00F93">
        <w:rPr>
          <w:rFonts w:ascii="Arial" w:hAnsi="Arial" w:cs="Arial"/>
          <w:color w:val="auto"/>
          <w:sz w:val="24"/>
          <w:lang w:val="ru-RU"/>
        </w:rPr>
        <w:t>писание изменений в предложениях по строительству и реконструкции те</w:t>
      </w:r>
      <w:r w:rsidR="00A866BA" w:rsidRPr="00B00F93">
        <w:rPr>
          <w:rFonts w:ascii="Arial" w:hAnsi="Arial" w:cs="Arial"/>
          <w:color w:val="auto"/>
          <w:sz w:val="24"/>
          <w:lang w:val="ru-RU"/>
        </w:rPr>
        <w:t>п</w:t>
      </w:r>
      <w:r w:rsidR="00A866BA" w:rsidRPr="00B00F93">
        <w:rPr>
          <w:rFonts w:ascii="Arial" w:hAnsi="Arial" w:cs="Arial"/>
          <w:color w:val="auto"/>
          <w:sz w:val="24"/>
          <w:lang w:val="ru-RU"/>
        </w:rPr>
        <w:t>ловых сетей за период, предшествующий актуализации схемы теплоснабжения</w:t>
      </w:r>
      <w:bookmarkEnd w:id="721"/>
    </w:p>
    <w:p w14:paraId="1B6A9049" w14:textId="77777777" w:rsidR="005E7EF6" w:rsidRPr="00B00F93" w:rsidRDefault="005E7EF6" w:rsidP="005E7EF6">
      <w:pPr>
        <w:widowControl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val="ru-RU" w:eastAsia="ru-RU"/>
        </w:rPr>
      </w:pPr>
    </w:p>
    <w:p w14:paraId="6414374A" w14:textId="17AF5737" w:rsidR="00813F02" w:rsidRPr="00EB1096" w:rsidRDefault="009D2910" w:rsidP="00EB1096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sz w:val="24"/>
          <w:szCs w:val="24"/>
          <w:lang w:val="ru-RU"/>
        </w:rPr>
        <w:t>Изменения в предложениях по строительству и реконструкции тепловых сетей скорректированы с учетом выполненных мероприятий в период, предшествующий а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к</w:t>
      </w:r>
      <w:r w:rsidRPr="00B00F93">
        <w:rPr>
          <w:rFonts w:ascii="Arial" w:hAnsi="Arial" w:cs="Arial"/>
          <w:spacing w:val="3"/>
          <w:sz w:val="24"/>
          <w:szCs w:val="24"/>
          <w:lang w:val="ru-RU"/>
        </w:rPr>
        <w:t>туализации Схемы теплоснабжения, с учетом выполненных мероприятий и текущего техн</w:t>
      </w:r>
      <w:r w:rsidR="00EB1096">
        <w:rPr>
          <w:rFonts w:ascii="Arial" w:hAnsi="Arial" w:cs="Arial"/>
          <w:spacing w:val="3"/>
          <w:sz w:val="24"/>
          <w:szCs w:val="24"/>
          <w:lang w:val="ru-RU"/>
        </w:rPr>
        <w:t xml:space="preserve">ического состояния теплосетей. </w:t>
      </w:r>
      <w:r w:rsidR="00813F02" w:rsidRPr="00B00F93">
        <w:rPr>
          <w:rFonts w:ascii="Arial" w:hAnsi="Arial" w:cs="Arial"/>
          <w:sz w:val="24"/>
          <w:szCs w:val="24"/>
          <w:highlight w:val="yellow"/>
          <w:lang w:val="ru-RU"/>
        </w:rPr>
        <w:br w:type="page"/>
      </w:r>
    </w:p>
    <w:p w14:paraId="393AB0B6" w14:textId="77777777" w:rsidR="00813F02" w:rsidRPr="00B00F93" w:rsidRDefault="00813F02" w:rsidP="00813F02">
      <w:pPr>
        <w:pStyle w:val="1"/>
        <w:spacing w:line="276" w:lineRule="auto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722" w:name="_Toc520479238"/>
      <w:bookmarkStart w:id="723" w:name="_Toc34479564"/>
      <w:r w:rsidRPr="00B00F93">
        <w:rPr>
          <w:rFonts w:ascii="Arial" w:hAnsi="Arial" w:cs="Arial"/>
          <w:sz w:val="24"/>
          <w:szCs w:val="24"/>
          <w:lang w:val="ru-RU"/>
        </w:rPr>
        <w:lastRenderedPageBreak/>
        <w:t>Глава 9. Предложения по переводу открытых систем теплоснабжения (горячего водоснабжения) в закрытые системы горячего водоснабжения</w:t>
      </w:r>
      <w:bookmarkEnd w:id="722"/>
      <w:bookmarkEnd w:id="723"/>
    </w:p>
    <w:p w14:paraId="1B9A0AA4" w14:textId="77777777" w:rsidR="00813F02" w:rsidRPr="00B00F93" w:rsidRDefault="00813F02" w:rsidP="00813F02">
      <w:pPr>
        <w:spacing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</w:p>
    <w:p w14:paraId="0F07CDD5" w14:textId="7A95ADD6" w:rsidR="00366152" w:rsidRPr="00B00F93" w:rsidRDefault="00D03FF4" w:rsidP="00366152">
      <w:pPr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На котельных располложженых на территории с. Парабель отпуск горячей воды не предусмотрен</w:t>
      </w:r>
      <w:r w:rsidR="00366152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  <w:bookmarkStart w:id="724" w:name="_Toc420879043"/>
      <w:bookmarkStart w:id="725" w:name="_Toc420879336"/>
      <w:bookmarkStart w:id="726" w:name="_Toc420879906"/>
      <w:bookmarkStart w:id="727" w:name="_Toc420880172"/>
      <w:bookmarkStart w:id="728" w:name="_Toc424483273"/>
      <w:bookmarkStart w:id="729" w:name="_Toc424483543"/>
      <w:bookmarkStart w:id="730" w:name="_Toc461985615"/>
      <w:bookmarkStart w:id="731" w:name="_Toc461986142"/>
      <w:bookmarkStart w:id="732" w:name="_Toc465334722"/>
      <w:bookmarkStart w:id="733" w:name="_Toc497329026"/>
      <w:r w:rsidR="00366152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br w:type="page"/>
      </w:r>
    </w:p>
    <w:p w14:paraId="6FBF7AA6" w14:textId="76F9C75E" w:rsidR="00940AD3" w:rsidRPr="009E7B96" w:rsidRDefault="00940AD3" w:rsidP="00940AD3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bookmarkStart w:id="734" w:name="_Toc34479565"/>
      <w:r w:rsidRPr="009E7B96">
        <w:rPr>
          <w:rFonts w:ascii="Arial" w:hAnsi="Arial" w:cs="Arial"/>
          <w:sz w:val="24"/>
          <w:szCs w:val="24"/>
          <w:lang w:val="ru-RU"/>
        </w:rPr>
        <w:lastRenderedPageBreak/>
        <w:t>Глава</w:t>
      </w:r>
      <w:r w:rsidRPr="009E7B96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813F02" w:rsidRPr="009E7B96">
        <w:rPr>
          <w:rFonts w:ascii="Arial" w:hAnsi="Arial" w:cs="Arial"/>
          <w:sz w:val="24"/>
          <w:szCs w:val="24"/>
          <w:lang w:val="ru-RU"/>
        </w:rPr>
        <w:t>10</w:t>
      </w:r>
      <w:r w:rsidRPr="009E7B96">
        <w:rPr>
          <w:rFonts w:ascii="Arial" w:hAnsi="Arial" w:cs="Arial"/>
          <w:sz w:val="24"/>
          <w:szCs w:val="24"/>
          <w:lang w:val="ru-RU"/>
        </w:rPr>
        <w:t>.</w:t>
      </w:r>
      <w:r w:rsidRPr="009E7B96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E7B96">
        <w:rPr>
          <w:rFonts w:ascii="Arial" w:hAnsi="Arial" w:cs="Arial"/>
          <w:sz w:val="24"/>
          <w:szCs w:val="24"/>
          <w:lang w:val="ru-RU"/>
        </w:rPr>
        <w:t>Перспективные топливные балансы</w:t>
      </w:r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</w:p>
    <w:p w14:paraId="1FD13701" w14:textId="77777777" w:rsidR="00940AD3" w:rsidRPr="009E7B96" w:rsidRDefault="00940AD3" w:rsidP="00940AD3">
      <w:pPr>
        <w:ind w:firstLine="198"/>
        <w:rPr>
          <w:rFonts w:ascii="Arial" w:hAnsi="Arial" w:cs="Arial"/>
          <w:sz w:val="24"/>
          <w:szCs w:val="24"/>
          <w:lang w:val="ru-RU"/>
        </w:rPr>
      </w:pPr>
    </w:p>
    <w:p w14:paraId="3837EF37" w14:textId="5AB82BC6" w:rsidR="00940AD3" w:rsidRPr="00B00F93" w:rsidRDefault="00055CEC" w:rsidP="00940AD3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735" w:name="_Toc403692977"/>
      <w:bookmarkStart w:id="736" w:name="_Toc403722239"/>
      <w:bookmarkStart w:id="737" w:name="_Toc403722355"/>
      <w:bookmarkStart w:id="738" w:name="_Toc405135818"/>
      <w:bookmarkStart w:id="739" w:name="_Toc405136247"/>
      <w:bookmarkStart w:id="740" w:name="_Toc405196321"/>
      <w:bookmarkStart w:id="741" w:name="_Toc411003279"/>
      <w:bookmarkStart w:id="742" w:name="_Toc420879044"/>
      <w:bookmarkStart w:id="743" w:name="_Toc420879337"/>
      <w:bookmarkStart w:id="744" w:name="_Toc420879907"/>
      <w:bookmarkStart w:id="745" w:name="_Toc420880173"/>
      <w:bookmarkStart w:id="746" w:name="_Toc424483274"/>
      <w:bookmarkStart w:id="747" w:name="_Toc424483544"/>
      <w:bookmarkStart w:id="748" w:name="_Toc461985616"/>
      <w:bookmarkStart w:id="749" w:name="_Toc461986143"/>
      <w:bookmarkStart w:id="750" w:name="_Toc465334723"/>
      <w:bookmarkStart w:id="751" w:name="_Toc497329027"/>
      <w:bookmarkStart w:id="752" w:name="_Toc34479566"/>
      <w:r w:rsidRPr="009E7B96">
        <w:rPr>
          <w:rFonts w:ascii="Arial" w:hAnsi="Arial" w:cs="Arial"/>
          <w:color w:val="auto"/>
          <w:sz w:val="24"/>
          <w:szCs w:val="24"/>
          <w:lang w:val="ru-RU"/>
        </w:rPr>
        <w:t>10</w:t>
      </w:r>
      <w:r w:rsidR="00940AD3" w:rsidRPr="009E7B96">
        <w:rPr>
          <w:rFonts w:ascii="Arial" w:hAnsi="Arial" w:cs="Arial"/>
          <w:color w:val="auto"/>
          <w:sz w:val="24"/>
          <w:szCs w:val="24"/>
          <w:lang w:val="ru-RU"/>
        </w:rPr>
        <w:t>.1. Расчет перспективных максимальных часовых и годовых расходов основн</w:t>
      </w:r>
      <w:r w:rsidR="00940AD3" w:rsidRPr="009E7B96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940AD3" w:rsidRPr="009E7B96">
        <w:rPr>
          <w:rFonts w:ascii="Arial" w:hAnsi="Arial" w:cs="Arial"/>
          <w:color w:val="auto"/>
          <w:sz w:val="24"/>
          <w:szCs w:val="24"/>
          <w:lang w:val="ru-RU"/>
        </w:rPr>
        <w:t>го вида топлива</w:t>
      </w:r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</w:p>
    <w:p w14:paraId="54E0E041" w14:textId="77777777" w:rsidR="00940AD3" w:rsidRPr="00B00F93" w:rsidRDefault="00940AD3" w:rsidP="00940AD3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7AFA32D" w14:textId="1EFEE8D3" w:rsidR="00940AD3" w:rsidRPr="00165037" w:rsidRDefault="00165037" w:rsidP="00165037">
      <w:pPr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165037">
        <w:rPr>
          <w:rFonts w:ascii="Arial" w:hAnsi="Arial" w:cs="Arial"/>
          <w:sz w:val="24"/>
          <w:szCs w:val="24"/>
          <w:shd w:val="clear" w:color="auto" w:fill="FFFFFF"/>
          <w:lang w:val="ru-RU"/>
        </w:rPr>
        <w:t>Прогнозные значения перспективных максимальных часовых и годовых расходов основного топлива, для обеспечения нормативного функционирования источников те</w:t>
      </w:r>
      <w:r w:rsidRPr="00165037">
        <w:rPr>
          <w:rFonts w:ascii="Arial" w:hAnsi="Arial" w:cs="Arial"/>
          <w:sz w:val="24"/>
          <w:szCs w:val="24"/>
          <w:shd w:val="clear" w:color="auto" w:fill="FFFFFF"/>
          <w:lang w:val="ru-RU"/>
        </w:rPr>
        <w:t>п</w:t>
      </w:r>
      <w:r w:rsidRPr="0016503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ловой энергии на территории </w:t>
      </w:r>
      <w:r w:rsidR="00633752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="00B446E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приведены в таблицах </w:t>
      </w:r>
      <w:r w:rsidR="00B446EA" w:rsidRPr="00BC670E">
        <w:rPr>
          <w:rFonts w:ascii="Arial" w:hAnsi="Arial" w:cs="Arial"/>
          <w:sz w:val="24"/>
          <w:szCs w:val="24"/>
          <w:shd w:val="clear" w:color="auto" w:fill="FFFFFF"/>
          <w:lang w:val="ru-RU"/>
        </w:rPr>
        <w:t>10.1–10</w:t>
      </w:r>
      <w:r w:rsidRPr="00BC670E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  <w:r w:rsidR="00097018">
        <w:rPr>
          <w:rFonts w:ascii="Arial" w:hAnsi="Arial" w:cs="Arial"/>
          <w:sz w:val="24"/>
          <w:szCs w:val="24"/>
          <w:shd w:val="clear" w:color="auto" w:fill="FFFFFF"/>
          <w:lang w:val="ru-RU"/>
        </w:rPr>
        <w:t>5</w:t>
      </w:r>
      <w:r w:rsidRPr="00BC670E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14:paraId="4813B51D" w14:textId="77777777" w:rsidR="00940AD3" w:rsidRPr="00165037" w:rsidRDefault="00940AD3" w:rsidP="00165037">
      <w:pPr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3717E31E" w14:textId="77777777" w:rsidR="00940AD3" w:rsidRPr="00B00F93" w:rsidRDefault="00940AD3" w:rsidP="00940AD3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  <w:sectPr w:rsidR="00940AD3" w:rsidRPr="00B00F93" w:rsidSect="00813F02">
          <w:pgSz w:w="11906" w:h="16838"/>
          <w:pgMar w:top="1276" w:right="567" w:bottom="1134" w:left="1276" w:header="709" w:footer="709" w:gutter="0"/>
          <w:cols w:space="708"/>
          <w:titlePg/>
          <w:docGrid w:linePitch="360"/>
        </w:sectPr>
      </w:pPr>
    </w:p>
    <w:p w14:paraId="700B25EF" w14:textId="6AA563E2" w:rsidR="0060485D" w:rsidRDefault="00940AD3" w:rsidP="006057DE">
      <w:pPr>
        <w:rPr>
          <w:rFonts w:ascii="Arial" w:hAnsi="Arial" w:cs="Arial"/>
          <w:b/>
          <w:sz w:val="24"/>
          <w:szCs w:val="24"/>
          <w:lang w:val="ru-RU"/>
        </w:rPr>
      </w:pPr>
      <w:bookmarkStart w:id="753" w:name="_Toc403691790"/>
      <w:bookmarkStart w:id="754" w:name="_Toc403692978"/>
      <w:bookmarkStart w:id="755" w:name="_Toc403722240"/>
      <w:bookmarkStart w:id="756" w:name="_Toc403722356"/>
      <w:bookmarkStart w:id="757" w:name="_Toc405136249"/>
      <w:bookmarkStart w:id="758" w:name="_Toc405136646"/>
      <w:bookmarkStart w:id="759" w:name="_Toc411003281"/>
      <w:bookmarkStart w:id="760" w:name="_Toc420879046"/>
      <w:bookmarkStart w:id="761" w:name="_Toc420880175"/>
      <w:bookmarkStart w:id="762" w:name="_Toc465334725"/>
      <w:bookmarkStart w:id="763" w:name="_Toc466137472"/>
      <w:bookmarkStart w:id="764" w:name="_Toc466140227"/>
      <w:bookmarkStart w:id="765" w:name="_Toc466555976"/>
      <w:bookmarkStart w:id="766" w:name="_Toc497329028"/>
      <w:bookmarkStart w:id="767" w:name="_Toc498353616"/>
      <w:bookmarkStart w:id="768" w:name="_Toc500683708"/>
      <w:r w:rsidRPr="00B00F93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Таблица </w:t>
      </w:r>
      <w:r w:rsidR="00683B82" w:rsidRPr="00B00F93">
        <w:rPr>
          <w:rFonts w:ascii="Arial" w:hAnsi="Arial" w:cs="Arial"/>
          <w:b/>
          <w:sz w:val="24"/>
          <w:szCs w:val="24"/>
          <w:lang w:val="ru-RU"/>
        </w:rPr>
        <w:t>10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.1 – Расчетные расходы топлива для котельной 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r w:rsidR="000F3B91" w:rsidRPr="00B00F93">
        <w:rPr>
          <w:rFonts w:ascii="Arial" w:hAnsi="Arial" w:cs="Arial"/>
          <w:b/>
          <w:sz w:val="24"/>
          <w:szCs w:val="24"/>
          <w:lang w:val="ru-RU"/>
        </w:rPr>
        <w:t>«</w:t>
      </w:r>
      <w:r w:rsidR="00097018">
        <w:rPr>
          <w:rFonts w:ascii="Arial" w:hAnsi="Arial" w:cs="Arial"/>
          <w:b/>
          <w:sz w:val="24"/>
          <w:szCs w:val="24"/>
          <w:lang w:val="ru-RU"/>
        </w:rPr>
        <w:t>Подсолнухи</w:t>
      </w:r>
      <w:r w:rsidR="000F3B91" w:rsidRPr="00B00F93">
        <w:rPr>
          <w:rFonts w:ascii="Arial" w:hAnsi="Arial" w:cs="Arial"/>
          <w:b/>
          <w:sz w:val="24"/>
          <w:szCs w:val="24"/>
          <w:lang w:val="ru-RU"/>
        </w:rPr>
        <w:t>»</w:t>
      </w:r>
      <w:bookmarkStart w:id="769" w:name="_Toc420879047"/>
      <w:bookmarkStart w:id="770" w:name="_Toc420880176"/>
      <w:bookmarkStart w:id="771" w:name="_Toc465334726"/>
      <w:bookmarkEnd w:id="767"/>
      <w:bookmarkEnd w:id="768"/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863"/>
        <w:gridCol w:w="781"/>
        <w:gridCol w:w="781"/>
        <w:gridCol w:w="781"/>
        <w:gridCol w:w="781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097018" w:rsidRPr="00097018" w14:paraId="1336A835" w14:textId="77777777" w:rsidTr="0009701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2D4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DD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E3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50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F5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5A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9AB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CE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29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A1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EB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0D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DE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44F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BC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ACE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5E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1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2035</w:t>
            </w:r>
          </w:p>
        </w:tc>
      </w:tr>
      <w:tr w:rsidR="00097018" w:rsidRPr="00097018" w14:paraId="6ED37503" w14:textId="77777777" w:rsidTr="0009701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C42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Отпуск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B2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27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1048,88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2B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1048,88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E2D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1048,88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FD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1007,82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6D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1007,82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AA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1007,82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4C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1007,82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B4C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777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7A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8C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3E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4A4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47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09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7B2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2518,42</w:t>
            </w:r>
          </w:p>
        </w:tc>
      </w:tr>
      <w:tr w:rsidR="00097018" w:rsidRPr="00097018" w14:paraId="77B6EBD2" w14:textId="77777777" w:rsidTr="00097018">
        <w:trPr>
          <w:trHeight w:val="52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D8D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Максимальная часовая нагрузка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25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6A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0,3430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8B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0,3300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41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0,3300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20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0,3300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D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0,3300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2D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28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B51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AD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A1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A8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590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8A3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E5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03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EA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0,8740</w:t>
            </w:r>
          </w:p>
        </w:tc>
      </w:tr>
      <w:tr w:rsidR="00097018" w:rsidRPr="00097018" w14:paraId="5FD9D601" w14:textId="77777777" w:rsidTr="00097018">
        <w:trPr>
          <w:trHeight w:val="52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C37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УРУТ на 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пуск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50F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у.т./Гкал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53F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3B1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EC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86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AAB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10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747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9A9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B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AE7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321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A2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53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508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BBD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F2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</w:tr>
      <w:tr w:rsidR="00097018" w:rsidRPr="00097018" w14:paraId="1FBAEF64" w14:textId="77777777" w:rsidTr="00097018">
        <w:trPr>
          <w:trHeight w:val="32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C9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Калорийность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9B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ккал/м3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2B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98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A0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92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8F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4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C4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F5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6B5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E9C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D3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AF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24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987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E66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67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</w:tr>
      <w:tr w:rsidR="00097018" w:rsidRPr="00097018" w14:paraId="65A71CB7" w14:textId="77777777" w:rsidTr="0009701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1F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Топливный эквивалент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BE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9D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76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B9D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5B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CA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C2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83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A0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84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6C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BB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AD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9E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0FA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25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D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</w:tr>
      <w:tr w:rsidR="00097018" w:rsidRPr="00097018" w14:paraId="619AAA70" w14:textId="77777777" w:rsidTr="00097018">
        <w:trPr>
          <w:trHeight w:val="52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BE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Удельный расход натурального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4E9" w14:textId="7EB25C8F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/Гкал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CB4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12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0E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76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D0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CA9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C8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41D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E28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AC6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D2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0D2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9A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AA4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88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60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</w:tr>
      <w:tr w:rsidR="00097018" w:rsidRPr="00097018" w14:paraId="61B36833" w14:textId="77777777" w:rsidTr="0009701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7C5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КПД котлоагрегатов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79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F1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4AB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39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63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A8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31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8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FBA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B5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A1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714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8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48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86F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29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12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097018" w:rsidRPr="00097018" w14:paraId="6B5FFABB" w14:textId="77777777" w:rsidTr="00097018">
        <w:trPr>
          <w:trHeight w:val="79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54C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усло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в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3CF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у.т./час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DA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325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A4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01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651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65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EB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DBD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229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5D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BB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F1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7EA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D12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EB1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A44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135,72</w:t>
            </w:r>
          </w:p>
        </w:tc>
      </w:tr>
      <w:tr w:rsidR="00097018" w:rsidRPr="00097018" w14:paraId="6FDD8D26" w14:textId="77777777" w:rsidTr="00097018">
        <w:trPr>
          <w:trHeight w:val="79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33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нат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рального то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п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0FF" w14:textId="7FD201F4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AA7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8C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A22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8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4C6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E08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8B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D45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C40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F4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C91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A0E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333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52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91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AE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120,26</w:t>
            </w:r>
          </w:p>
        </w:tc>
      </w:tr>
      <w:tr w:rsidR="00097018" w:rsidRPr="00097018" w14:paraId="782E9AF3" w14:textId="77777777" w:rsidTr="00097018">
        <w:trPr>
          <w:trHeight w:val="79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93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09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DF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162,87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7A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162,87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8A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162,87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F7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DAA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C9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27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F0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8F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A0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0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3D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B1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96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22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050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391,07</w:t>
            </w:r>
          </w:p>
        </w:tc>
      </w:tr>
      <w:tr w:rsidR="00097018" w:rsidRPr="00097018" w14:paraId="2D83A634" w14:textId="77777777" w:rsidTr="00097018">
        <w:trPr>
          <w:trHeight w:val="52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73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натурального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A02" w14:textId="202FAA64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тыс. 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DE8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144,32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C2E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144,32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A0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144,32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C90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138,67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7C9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138,67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7F8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138,67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28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138,67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8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4F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4C1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05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12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E2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04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DD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C27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346,52</w:t>
            </w:r>
          </w:p>
        </w:tc>
      </w:tr>
    </w:tbl>
    <w:p w14:paraId="65F5C006" w14:textId="77777777" w:rsidR="00097018" w:rsidRDefault="00097018" w:rsidP="006057DE">
      <w:pPr>
        <w:rPr>
          <w:rFonts w:ascii="Arial" w:hAnsi="Arial" w:cs="Arial"/>
          <w:b/>
          <w:sz w:val="24"/>
          <w:szCs w:val="24"/>
          <w:lang w:val="ru-RU"/>
        </w:rPr>
      </w:pPr>
    </w:p>
    <w:p w14:paraId="27F4BC21" w14:textId="77777777" w:rsidR="00097018" w:rsidRDefault="00097018" w:rsidP="006057DE">
      <w:pPr>
        <w:rPr>
          <w:rFonts w:ascii="Arial" w:hAnsi="Arial" w:cs="Arial"/>
          <w:b/>
          <w:sz w:val="24"/>
          <w:szCs w:val="24"/>
          <w:lang w:val="ru-RU"/>
        </w:rPr>
      </w:pPr>
    </w:p>
    <w:p w14:paraId="5FA878D8" w14:textId="77777777" w:rsidR="00097018" w:rsidRDefault="00097018" w:rsidP="006057DE">
      <w:pPr>
        <w:rPr>
          <w:rFonts w:ascii="Arial" w:hAnsi="Arial" w:cs="Arial"/>
          <w:b/>
          <w:sz w:val="24"/>
          <w:szCs w:val="24"/>
          <w:lang w:val="ru-RU"/>
        </w:rPr>
      </w:pPr>
    </w:p>
    <w:p w14:paraId="5D30F15A" w14:textId="77777777" w:rsidR="00097018" w:rsidRDefault="00097018" w:rsidP="006057DE">
      <w:pPr>
        <w:rPr>
          <w:rFonts w:ascii="Arial" w:hAnsi="Arial" w:cs="Arial"/>
          <w:b/>
          <w:sz w:val="24"/>
          <w:szCs w:val="24"/>
          <w:lang w:val="ru-RU"/>
        </w:rPr>
      </w:pPr>
    </w:p>
    <w:p w14:paraId="39A7DF57" w14:textId="77777777" w:rsidR="00097018" w:rsidRDefault="00097018" w:rsidP="006057DE">
      <w:pPr>
        <w:rPr>
          <w:rFonts w:ascii="Arial" w:hAnsi="Arial" w:cs="Arial"/>
          <w:b/>
          <w:sz w:val="24"/>
          <w:szCs w:val="24"/>
          <w:lang w:val="ru-RU"/>
        </w:rPr>
      </w:pPr>
    </w:p>
    <w:p w14:paraId="782FD7AE" w14:textId="77777777" w:rsidR="00097018" w:rsidRDefault="00097018" w:rsidP="006057DE">
      <w:pPr>
        <w:rPr>
          <w:rFonts w:ascii="Arial" w:hAnsi="Arial" w:cs="Arial"/>
          <w:b/>
          <w:sz w:val="24"/>
          <w:szCs w:val="24"/>
          <w:lang w:val="ru-RU"/>
        </w:rPr>
      </w:pPr>
    </w:p>
    <w:p w14:paraId="2D47FDF7" w14:textId="10E7FDF8" w:rsidR="006057DE" w:rsidRDefault="006057DE" w:rsidP="006057DE">
      <w:pPr>
        <w:rPr>
          <w:rFonts w:ascii="Arial" w:hAnsi="Arial" w:cs="Arial"/>
          <w:b/>
          <w:sz w:val="24"/>
          <w:szCs w:val="24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lastRenderedPageBreak/>
        <w:t>Таблица 10.</w:t>
      </w:r>
      <w:r w:rsidR="00BC670E">
        <w:rPr>
          <w:rFonts w:ascii="Arial" w:hAnsi="Arial" w:cs="Arial"/>
          <w:b/>
          <w:sz w:val="24"/>
          <w:szCs w:val="24"/>
          <w:lang w:val="ru-RU"/>
        </w:rPr>
        <w:t>2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– Расчетные расходы топлива для котельной «</w:t>
      </w:r>
      <w:r w:rsidR="00097018">
        <w:rPr>
          <w:rFonts w:ascii="Arial" w:hAnsi="Arial" w:cs="Arial"/>
          <w:b/>
          <w:sz w:val="24"/>
          <w:szCs w:val="24"/>
          <w:lang w:val="ru-RU"/>
        </w:rPr>
        <w:t>Центральная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1E420D">
        <w:rPr>
          <w:rFonts w:ascii="Arial" w:hAnsi="Arial" w:cs="Arial"/>
          <w:b/>
          <w:sz w:val="24"/>
          <w:szCs w:val="24"/>
          <w:lang w:val="ru-RU"/>
        </w:rPr>
        <w:t>без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учет</w:t>
      </w:r>
      <w:r w:rsidR="001E420D">
        <w:rPr>
          <w:rFonts w:ascii="Arial" w:hAnsi="Arial" w:cs="Arial"/>
          <w:b/>
          <w:sz w:val="24"/>
          <w:szCs w:val="24"/>
          <w:lang w:val="ru-RU"/>
        </w:rPr>
        <w:t>а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перевода потребителей ИЖС на ИТП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0"/>
        <w:gridCol w:w="789"/>
        <w:gridCol w:w="794"/>
        <w:gridCol w:w="794"/>
        <w:gridCol w:w="794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97018" w:rsidRPr="00097018" w14:paraId="63A316A0" w14:textId="77777777" w:rsidTr="00097018">
        <w:trPr>
          <w:trHeight w:val="28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DD1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35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CA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20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65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B2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49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0CA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3E0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01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4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099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E19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4CF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D49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2AB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1B6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259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2035</w:t>
            </w:r>
          </w:p>
        </w:tc>
      </w:tr>
      <w:tr w:rsidR="00097018" w:rsidRPr="00097018" w14:paraId="6E990FBA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33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Отпуск тепловой энергии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8FC" w14:textId="6704B165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A4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11405,27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E7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11405,27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3D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11405,27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3FD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21E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BF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B74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0DF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BA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40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0B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CD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B1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C7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10194,14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28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10194,14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2C8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10194,14</w:t>
            </w:r>
          </w:p>
        </w:tc>
      </w:tr>
      <w:tr w:rsidR="00097018" w:rsidRPr="00097018" w14:paraId="17568F97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3BA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Максимальная часовая нагрузка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FB7" w14:textId="09371CB9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7D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4,5180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A1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3E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692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AAC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FBD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B6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3C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89C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0E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78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9E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3,7380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E7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3,7380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58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3,7380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BA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3,7380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FE0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3,7380</w:t>
            </w:r>
          </w:p>
        </w:tc>
      </w:tr>
      <w:tr w:rsidR="00097018" w:rsidRPr="00097018" w14:paraId="7C796553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20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УРУТ на 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пуск тепл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вой энергии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670F" w14:textId="46FAB853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60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52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5C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A8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D0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D4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762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61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96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A7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BC0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F5D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3C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E2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3A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C8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</w:tr>
      <w:tr w:rsidR="00097018" w:rsidRPr="00097018" w14:paraId="75BD32F0" w14:textId="77777777" w:rsidTr="00097018">
        <w:trPr>
          <w:trHeight w:val="32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E0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Калорийность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3BDF" w14:textId="53C7DDF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ккал/м3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3D8" w14:textId="49F7362C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CCB" w14:textId="36C5A31F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1418" w14:textId="122B653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939" w14:textId="34D8A30D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B4A4" w14:textId="2970C892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59E" w14:textId="1EF718F4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04E" w14:textId="736F3E0C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22C3" w14:textId="24D1881E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60B" w14:textId="108F7C98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70B8" w14:textId="2CBA5F1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0BE7" w14:textId="70415F8B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436" w14:textId="426ECAA3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DC5" w14:textId="2B5EE2F5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55AC" w14:textId="0C307CF3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8FCA" w14:textId="2B117E93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5DD" w14:textId="60658D25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7900,0</w:t>
            </w:r>
          </w:p>
        </w:tc>
      </w:tr>
      <w:tr w:rsidR="00097018" w:rsidRPr="00097018" w14:paraId="5C9B86D6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15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Топливный эквивалент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6C1" w14:textId="1F903945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3B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0E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7E7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93A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07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856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67A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5EF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08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60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E8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24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06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FB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8E6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20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</w:tr>
      <w:tr w:rsidR="00097018" w:rsidRPr="00097018" w14:paraId="02CEAC06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B9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Удельный расход натурального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750" w14:textId="28989A4C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4E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18F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B4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9E6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BF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FE8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FA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B4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B1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87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9B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E79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7E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80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53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BA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</w:tr>
      <w:tr w:rsidR="00097018" w:rsidRPr="00097018" w14:paraId="2B51874E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A4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КПД котлоагрегатов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7B1" w14:textId="79667880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20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CC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BA2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3F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58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9B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9F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C9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C70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4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183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86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F5B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CC0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16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2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</w:tr>
      <w:tr w:rsidR="00097018" w:rsidRPr="00097018" w14:paraId="65F2A938" w14:textId="77777777" w:rsidTr="00097018">
        <w:trPr>
          <w:trHeight w:val="79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C9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условного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B71" w14:textId="3C8AC6BF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у.т./час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A3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701,57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AB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1A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CEF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EF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32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57C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E3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A9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8BD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D5E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E9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580,45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9BC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580,45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970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580,45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BE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580,45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9B0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580,45</w:t>
            </w:r>
          </w:p>
        </w:tc>
      </w:tr>
      <w:tr w:rsidR="00097018" w:rsidRPr="00097018" w14:paraId="5F72AC4C" w14:textId="77777777" w:rsidTr="00097018">
        <w:trPr>
          <w:trHeight w:val="79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BA5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нат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BC8" w14:textId="5776B6CB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FF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621,64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22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61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D9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79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E17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8D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4B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67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276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7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B7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514,32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9D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514,32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63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514,32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4E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514,32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7F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514,32</w:t>
            </w:r>
          </w:p>
        </w:tc>
      </w:tr>
      <w:tr w:rsidR="00097018" w:rsidRPr="00097018" w14:paraId="504FFB91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EB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DB8" w14:textId="0397A18B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81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1771,04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C8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1771,04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7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1771,04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BBC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108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8E5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F3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10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EA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15D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09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FB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20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13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1582,97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27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1582,97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54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1582,97</w:t>
            </w:r>
          </w:p>
        </w:tc>
      </w:tr>
      <w:tr w:rsidR="00097018" w:rsidRPr="00097018" w14:paraId="46DCD464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40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натурального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FB7" w14:textId="53AAE09F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тыс. 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8C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1569,28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5E9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1569,28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D0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1569,28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60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D6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BD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F1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EB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0D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F3D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483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E45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B0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60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1402,63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6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1402,63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20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1402,63</w:t>
            </w:r>
          </w:p>
        </w:tc>
      </w:tr>
    </w:tbl>
    <w:p w14:paraId="2E42CCA5" w14:textId="77777777" w:rsidR="006057DE" w:rsidRDefault="006057DE" w:rsidP="00940AD3">
      <w:pPr>
        <w:widowControl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D780F66" w14:textId="77777777" w:rsidR="00097018" w:rsidRDefault="00097018" w:rsidP="00940AD3">
      <w:pPr>
        <w:widowControl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61F39B83" w14:textId="77777777" w:rsidR="00097018" w:rsidRDefault="00097018" w:rsidP="00940AD3">
      <w:pPr>
        <w:widowControl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33026744" w14:textId="77777777" w:rsidR="00AD7440" w:rsidRPr="00B00F93" w:rsidRDefault="00AD7440" w:rsidP="00940AD3">
      <w:pPr>
        <w:widowControl/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bookmarkEnd w:id="769"/>
    <w:bookmarkEnd w:id="770"/>
    <w:bookmarkEnd w:id="771"/>
    <w:p w14:paraId="1F5A116F" w14:textId="31BFEA55" w:rsidR="009B6C36" w:rsidRPr="00B00F93" w:rsidRDefault="009B6C36" w:rsidP="009B6C36">
      <w:pPr>
        <w:rPr>
          <w:rFonts w:ascii="Arial" w:hAnsi="Arial" w:cs="Arial"/>
          <w:b/>
          <w:sz w:val="24"/>
          <w:szCs w:val="24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lastRenderedPageBreak/>
        <w:t>Таблица 10.</w:t>
      </w:r>
      <w:r w:rsidR="00BC670E">
        <w:rPr>
          <w:rFonts w:ascii="Arial" w:hAnsi="Arial" w:cs="Arial"/>
          <w:b/>
          <w:sz w:val="24"/>
          <w:szCs w:val="24"/>
          <w:lang w:val="ru-RU"/>
        </w:rPr>
        <w:t>3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– Расчетные расходы топлива для котельной «</w:t>
      </w:r>
      <w:r w:rsidR="00097018">
        <w:rPr>
          <w:rFonts w:ascii="Arial" w:hAnsi="Arial" w:cs="Arial"/>
          <w:b/>
          <w:sz w:val="24"/>
          <w:szCs w:val="24"/>
          <w:lang w:val="ru-RU"/>
        </w:rPr>
        <w:t>Центральная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6E0887">
        <w:rPr>
          <w:rFonts w:ascii="Arial" w:hAnsi="Arial" w:cs="Arial"/>
          <w:b/>
          <w:sz w:val="24"/>
          <w:szCs w:val="24"/>
          <w:lang w:val="ru-RU"/>
        </w:rPr>
        <w:t>с учетом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перевода потребителей ИЖС на ИТП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804"/>
        <w:gridCol w:w="808"/>
        <w:gridCol w:w="808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728"/>
        <w:gridCol w:w="728"/>
        <w:gridCol w:w="728"/>
      </w:tblGrid>
      <w:tr w:rsidR="00097018" w:rsidRPr="00097018" w14:paraId="18FCB50B" w14:textId="77777777" w:rsidTr="00097018">
        <w:trPr>
          <w:trHeight w:val="28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C66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FF3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916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37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883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19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172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A0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B3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145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3A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D8B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8E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8C6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6C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69B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FA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62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2035</w:t>
            </w:r>
          </w:p>
        </w:tc>
      </w:tr>
      <w:tr w:rsidR="00097018" w:rsidRPr="00097018" w14:paraId="507C49FF" w14:textId="77777777" w:rsidTr="00097018">
        <w:trPr>
          <w:trHeight w:val="28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142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Отпуск тепловой энергии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07E" w14:textId="0D6DFCC4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C1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11405,27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6E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11405,27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F7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11405,27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5EE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11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2C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1B8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11490,26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01D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10775,16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CC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10775,16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33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10190,96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0B4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10190,96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F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10190,96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B8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10190,96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F9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8894,84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C6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8894,84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BFC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8894,84</w:t>
            </w:r>
          </w:p>
        </w:tc>
      </w:tr>
      <w:tr w:rsidR="00097018" w:rsidRPr="00097018" w14:paraId="3AB79163" w14:textId="77777777" w:rsidTr="00097018">
        <w:trPr>
          <w:trHeight w:val="52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914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Максимальная часовая нагрузка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23B" w14:textId="7C5F7569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1C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4,5180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BB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08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61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8B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4,1280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A1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3,8370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46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3,8370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6C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3,6270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C7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3,6270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82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3,6270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DE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3,6270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85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74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675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02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11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3,2370</w:t>
            </w:r>
          </w:p>
        </w:tc>
      </w:tr>
      <w:tr w:rsidR="00097018" w:rsidRPr="00097018" w14:paraId="77E048B9" w14:textId="77777777" w:rsidTr="00097018">
        <w:trPr>
          <w:trHeight w:val="52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59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УРУТ на 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пуск тепл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вой энергии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8EC" w14:textId="24AC46BC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у.т./Гкал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B1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82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17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0B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698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83B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56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47A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4B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8A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21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77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43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A7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82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F7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</w:tr>
      <w:tr w:rsidR="00097018" w:rsidRPr="00097018" w14:paraId="52ED3E4A" w14:textId="77777777" w:rsidTr="00097018">
        <w:trPr>
          <w:trHeight w:val="324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E4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Калорийность топлива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5F9" w14:textId="42615052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ккал/м3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51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C3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66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F1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BE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776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5A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A1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6B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82C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F1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4E4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2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3EB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B8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B31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</w:tr>
      <w:tr w:rsidR="00097018" w:rsidRPr="00097018" w14:paraId="73798583" w14:textId="77777777" w:rsidTr="00097018">
        <w:trPr>
          <w:trHeight w:val="28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7AE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Топливный эквивалент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1A4" w14:textId="560A3ADF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32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604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9B2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FD7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7B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B1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BC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397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BA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9C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28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439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05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F05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B8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A7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</w:tr>
      <w:tr w:rsidR="00097018" w:rsidRPr="00097018" w14:paraId="5EE90544" w14:textId="77777777" w:rsidTr="00097018">
        <w:trPr>
          <w:trHeight w:val="52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D6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Удельный расход натурального топлива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581E" w14:textId="3BDC24A0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/Гкал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663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F3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0E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17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B6E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22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70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FCD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34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356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81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FB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5A7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746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FD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5C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</w:tr>
      <w:tr w:rsidR="00097018" w:rsidRPr="00097018" w14:paraId="33E1ED1C" w14:textId="77777777" w:rsidTr="00097018">
        <w:trPr>
          <w:trHeight w:val="28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9B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КПД котлоагрегатов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3846" w14:textId="4E8220BC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9EA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987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475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2E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651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EA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93B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42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FB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FD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DC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2E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E61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68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89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5E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92,00</w:t>
            </w:r>
          </w:p>
        </w:tc>
      </w:tr>
      <w:tr w:rsidR="00097018" w:rsidRPr="00097018" w14:paraId="43A32007" w14:textId="77777777" w:rsidTr="00097018">
        <w:trPr>
          <w:trHeight w:val="79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1BD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условного топлива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58A" w14:textId="24C268BC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у.т./час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C9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701,57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13E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84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9F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67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B7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595,82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EB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595,82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2F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563,21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67A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563,21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EE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563,21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9FD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563,21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28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502,65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29C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502,65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8A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502,65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28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502,65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FA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502,65</w:t>
            </w:r>
          </w:p>
        </w:tc>
      </w:tr>
      <w:tr w:rsidR="00097018" w:rsidRPr="00097018" w14:paraId="15C1AEBD" w14:textId="77777777" w:rsidTr="00097018">
        <w:trPr>
          <w:trHeight w:val="79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E8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нат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рального топлива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5CDA" w14:textId="08E781CF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B4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621,64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863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CF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E48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F7A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567,98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646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527,94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12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527,94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4D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499,05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C4C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499,05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E1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499,05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48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499,05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360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445,39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3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445,39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92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445,39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9B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445,39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9AA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445,39</w:t>
            </w:r>
          </w:p>
        </w:tc>
      </w:tr>
      <w:tr w:rsidR="00097018" w:rsidRPr="00097018" w14:paraId="7F453BC7" w14:textId="77777777" w:rsidTr="00097018">
        <w:trPr>
          <w:trHeight w:val="52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E7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CB3" w14:textId="1CFB2F4D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29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1771,04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21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1771,04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96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1771,04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14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DDE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62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0B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1784,24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A8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1673,20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B6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1673,20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B9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1582,48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BD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1582,48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B8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1582,48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EE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1582,48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CC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1381,21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41B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1381,21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FB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1381,21</w:t>
            </w:r>
          </w:p>
        </w:tc>
      </w:tr>
      <w:tr w:rsidR="00097018" w:rsidRPr="00097018" w14:paraId="04CFF8C6" w14:textId="77777777" w:rsidTr="00097018">
        <w:trPr>
          <w:trHeight w:val="52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4E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натурального топлива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C9C" w14:textId="506F173E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тыс. 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ED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1569,28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82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1569,28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A9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1569,28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AA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C6A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2C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663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1580,97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D9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1482,58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3A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1482,58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667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1402,20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A1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1402,20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26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1402,20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E6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1402,20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4D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1223,86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41A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1223,86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27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1223,86</w:t>
            </w:r>
          </w:p>
        </w:tc>
      </w:tr>
    </w:tbl>
    <w:p w14:paraId="70316B76" w14:textId="0E423464" w:rsidR="00940AD3" w:rsidRDefault="00940AD3" w:rsidP="00BB317C">
      <w:pPr>
        <w:rPr>
          <w:rFonts w:ascii="Arial" w:hAnsi="Arial" w:cs="Arial"/>
          <w:b/>
          <w:sz w:val="24"/>
          <w:szCs w:val="24"/>
          <w:lang w:val="ru-RU"/>
        </w:rPr>
      </w:pPr>
    </w:p>
    <w:p w14:paraId="50DB7911" w14:textId="77777777" w:rsidR="00097018" w:rsidRDefault="00097018" w:rsidP="00BB317C">
      <w:pPr>
        <w:rPr>
          <w:rFonts w:ascii="Arial" w:hAnsi="Arial" w:cs="Arial"/>
          <w:b/>
          <w:sz w:val="24"/>
          <w:szCs w:val="24"/>
          <w:lang w:val="ru-RU"/>
        </w:rPr>
      </w:pPr>
    </w:p>
    <w:p w14:paraId="0EC06F53" w14:textId="77777777" w:rsidR="00097018" w:rsidRDefault="00097018" w:rsidP="00BB317C">
      <w:pPr>
        <w:rPr>
          <w:rFonts w:ascii="Arial" w:hAnsi="Arial" w:cs="Arial"/>
          <w:b/>
          <w:sz w:val="24"/>
          <w:szCs w:val="24"/>
          <w:lang w:val="ru-RU"/>
        </w:rPr>
      </w:pPr>
    </w:p>
    <w:p w14:paraId="077B7715" w14:textId="77777777" w:rsidR="00097018" w:rsidRDefault="00097018" w:rsidP="00BB317C">
      <w:pPr>
        <w:rPr>
          <w:rFonts w:ascii="Arial" w:hAnsi="Arial" w:cs="Arial"/>
          <w:b/>
          <w:sz w:val="24"/>
          <w:szCs w:val="24"/>
          <w:lang w:val="ru-RU"/>
        </w:rPr>
      </w:pPr>
    </w:p>
    <w:p w14:paraId="61F4BED8" w14:textId="4D3FFB5A" w:rsidR="003416CF" w:rsidRPr="00B00F93" w:rsidRDefault="003416CF" w:rsidP="003416CF">
      <w:pPr>
        <w:rPr>
          <w:rFonts w:ascii="Arial" w:hAnsi="Arial" w:cs="Arial"/>
          <w:b/>
          <w:sz w:val="24"/>
          <w:szCs w:val="24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lastRenderedPageBreak/>
        <w:t>Таблица 10.</w:t>
      </w:r>
      <w:r w:rsidR="00BC670E">
        <w:rPr>
          <w:rFonts w:ascii="Arial" w:hAnsi="Arial" w:cs="Arial"/>
          <w:b/>
          <w:sz w:val="24"/>
          <w:szCs w:val="24"/>
          <w:lang w:val="ru-RU"/>
        </w:rPr>
        <w:t>4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– Расчетные расходы топлива для котельной «</w:t>
      </w:r>
      <w:r w:rsidR="00097018">
        <w:rPr>
          <w:rFonts w:ascii="Arial" w:hAnsi="Arial" w:cs="Arial"/>
          <w:b/>
          <w:sz w:val="24"/>
          <w:szCs w:val="24"/>
          <w:lang w:val="ru-RU"/>
        </w:rPr>
        <w:t>Нефтяников</w:t>
      </w:r>
      <w:r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6E0887">
        <w:rPr>
          <w:rFonts w:ascii="Arial" w:hAnsi="Arial" w:cs="Arial"/>
          <w:b/>
          <w:sz w:val="24"/>
          <w:szCs w:val="24"/>
          <w:lang w:val="ru-RU"/>
        </w:rPr>
        <w:t>без учета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перевода потребителей ИЖС на ИТП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0"/>
        <w:gridCol w:w="789"/>
        <w:gridCol w:w="794"/>
        <w:gridCol w:w="794"/>
        <w:gridCol w:w="794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97018" w:rsidRPr="00097018" w14:paraId="239E0152" w14:textId="77777777" w:rsidTr="00097018">
        <w:trPr>
          <w:trHeight w:val="28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55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05C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03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84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B3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5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810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330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79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F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6AA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38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95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22F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9D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D3D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07E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F2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2035</w:t>
            </w:r>
          </w:p>
        </w:tc>
      </w:tr>
      <w:tr w:rsidR="00097018" w:rsidRPr="00097018" w14:paraId="533448A3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790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Отпуск тепловой энергии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F3A" w14:textId="3BF7CE2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A16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14239,30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22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14239,30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8AC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14239,30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0B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13148,62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FB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13148,62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34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984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C3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83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4C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388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C30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970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29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53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9B8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</w:tr>
      <w:tr w:rsidR="00097018" w:rsidRPr="00097018" w14:paraId="5A9692AE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BF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Максимальная часовая нагрузка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A784" w14:textId="73ADD21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A0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5,5250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9B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5,4500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4E9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5,4500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0D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B2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A5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17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04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EC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CB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635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04C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00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E9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5,6030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926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5,5280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7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5,5280</w:t>
            </w:r>
          </w:p>
        </w:tc>
      </w:tr>
      <w:tr w:rsidR="00097018" w:rsidRPr="00097018" w14:paraId="42F09EC8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4A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УРУТ на 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пуск тепл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вой энергии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C4F" w14:textId="3740A3A0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81E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6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8A1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1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58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51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ADB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2DD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B9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78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42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8B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A83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4B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F36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795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</w:tr>
      <w:tr w:rsidR="00097018" w:rsidRPr="00097018" w14:paraId="49F33D91" w14:textId="77777777" w:rsidTr="00097018">
        <w:trPr>
          <w:trHeight w:val="32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8C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Калорийность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CF7" w14:textId="239A12D2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ккал/м3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E8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C38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BE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43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1C3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6F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F2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69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D46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67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62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21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C8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5D2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6AC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F8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</w:tr>
      <w:tr w:rsidR="00097018" w:rsidRPr="00097018" w14:paraId="50469F6E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B9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Топливный эквивалент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5FD" w14:textId="2E3AFF70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C5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E9E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43D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CA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D1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D8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A2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80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8E2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1D5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F63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F2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4E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9D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9A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7E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</w:tr>
      <w:tr w:rsidR="00097018" w:rsidRPr="00097018" w14:paraId="02D4B354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0F8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Удельный расход натурального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22F" w14:textId="77101781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146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067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B74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E6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14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67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DA3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E3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9FE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27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2F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0C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D9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7E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E2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C76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</w:tr>
      <w:tr w:rsidR="00097018" w:rsidRPr="00097018" w14:paraId="04D7B3EE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DE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КПД котлоагрегатов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2EC" w14:textId="4712190B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73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53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54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6B2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972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0C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C7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14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7B9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A2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5E1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44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21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1A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D2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AA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097018" w:rsidRPr="00097018" w14:paraId="3E99D321" w14:textId="77777777" w:rsidTr="00097018">
        <w:trPr>
          <w:trHeight w:val="79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5D4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условного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EA0D" w14:textId="694E6C62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у.т./час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C7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857,94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BF9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76F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EB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53E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EF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FF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55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0AA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3A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7B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94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896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B3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6D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858,40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466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858,40</w:t>
            </w:r>
          </w:p>
        </w:tc>
      </w:tr>
      <w:tr w:rsidR="00097018" w:rsidRPr="00097018" w14:paraId="008D84A3" w14:textId="77777777" w:rsidTr="00097018">
        <w:trPr>
          <w:trHeight w:val="79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09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нат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8E4" w14:textId="35D9CE29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553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760,20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BF0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749,88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5A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749,88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11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3A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B1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4C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3F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53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9C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02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130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7E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25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770,93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95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760,61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5A5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760,61</w:t>
            </w:r>
          </w:p>
        </w:tc>
      </w:tr>
      <w:tr w:rsidR="00097018" w:rsidRPr="00097018" w14:paraId="6A37121E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EF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17A" w14:textId="06AE9209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900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2211,12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C7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2211,12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A7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2211,12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3D0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2041,75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E83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2041,75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7E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60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3E7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DB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AA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80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7A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A8C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AE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9E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17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</w:tr>
      <w:tr w:rsidR="00097018" w:rsidRPr="00097018" w14:paraId="2A48C539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71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натурального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F9D" w14:textId="14EEE32A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тыс. 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93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1959,22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3A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1959,22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7BF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1959,22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B9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1809,15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7B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1809,15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957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B2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CB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10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5DE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B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586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8D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CA1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EF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958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</w:tr>
    </w:tbl>
    <w:p w14:paraId="08C97BB1" w14:textId="77777777" w:rsidR="003416CF" w:rsidRDefault="003416CF" w:rsidP="00DA7FF9">
      <w:pPr>
        <w:rPr>
          <w:rFonts w:ascii="Arial" w:hAnsi="Arial" w:cs="Arial"/>
          <w:b/>
          <w:sz w:val="24"/>
          <w:szCs w:val="24"/>
          <w:lang w:val="ru-RU"/>
        </w:rPr>
      </w:pPr>
    </w:p>
    <w:p w14:paraId="2B8D79EE" w14:textId="77777777" w:rsidR="00097018" w:rsidRDefault="00097018" w:rsidP="00DA7FF9">
      <w:pPr>
        <w:rPr>
          <w:rFonts w:ascii="Arial" w:hAnsi="Arial" w:cs="Arial"/>
          <w:b/>
          <w:sz w:val="24"/>
          <w:szCs w:val="24"/>
          <w:lang w:val="ru-RU"/>
        </w:rPr>
      </w:pPr>
    </w:p>
    <w:p w14:paraId="6D8B77B9" w14:textId="77777777" w:rsidR="00097018" w:rsidRDefault="00097018" w:rsidP="00DA7FF9">
      <w:pPr>
        <w:rPr>
          <w:rFonts w:ascii="Arial" w:hAnsi="Arial" w:cs="Arial"/>
          <w:b/>
          <w:sz w:val="24"/>
          <w:szCs w:val="24"/>
          <w:lang w:val="ru-RU"/>
        </w:rPr>
      </w:pPr>
    </w:p>
    <w:p w14:paraId="1A7CF35D" w14:textId="77777777" w:rsidR="00097018" w:rsidRDefault="00097018" w:rsidP="00DA7FF9">
      <w:pPr>
        <w:rPr>
          <w:rFonts w:ascii="Arial" w:hAnsi="Arial" w:cs="Arial"/>
          <w:b/>
          <w:sz w:val="24"/>
          <w:szCs w:val="24"/>
          <w:lang w:val="ru-RU"/>
        </w:rPr>
      </w:pPr>
    </w:p>
    <w:p w14:paraId="334A7E0B" w14:textId="183510B5" w:rsidR="00DA7FF9" w:rsidRPr="00B00F93" w:rsidRDefault="00DA7FF9" w:rsidP="00DA7FF9">
      <w:pPr>
        <w:rPr>
          <w:rFonts w:ascii="Arial" w:hAnsi="Arial" w:cs="Arial"/>
          <w:b/>
          <w:sz w:val="24"/>
          <w:szCs w:val="24"/>
          <w:lang w:val="ru-RU"/>
        </w:rPr>
      </w:pPr>
      <w:r w:rsidRPr="00D41ACA">
        <w:rPr>
          <w:rFonts w:ascii="Arial" w:hAnsi="Arial" w:cs="Arial"/>
          <w:b/>
          <w:sz w:val="24"/>
          <w:szCs w:val="24"/>
          <w:lang w:val="ru-RU"/>
        </w:rPr>
        <w:lastRenderedPageBreak/>
        <w:t>Таблица 10.</w:t>
      </w:r>
      <w:r w:rsidR="00BC670E" w:rsidRPr="00D41ACA">
        <w:rPr>
          <w:rFonts w:ascii="Arial" w:hAnsi="Arial" w:cs="Arial"/>
          <w:b/>
          <w:sz w:val="24"/>
          <w:szCs w:val="24"/>
          <w:lang w:val="ru-RU"/>
        </w:rPr>
        <w:t>5</w:t>
      </w:r>
      <w:r w:rsidRPr="00D41ACA">
        <w:rPr>
          <w:rFonts w:ascii="Arial" w:hAnsi="Arial" w:cs="Arial"/>
          <w:b/>
          <w:sz w:val="24"/>
          <w:szCs w:val="24"/>
          <w:lang w:val="ru-RU"/>
        </w:rPr>
        <w:t xml:space="preserve"> – Расчетные расходы топлива для котельной «</w:t>
      </w:r>
      <w:r w:rsidR="00097018">
        <w:rPr>
          <w:rFonts w:ascii="Arial" w:hAnsi="Arial" w:cs="Arial"/>
          <w:b/>
          <w:sz w:val="24"/>
          <w:szCs w:val="24"/>
          <w:lang w:val="ru-RU"/>
        </w:rPr>
        <w:t>Нефтяников</w:t>
      </w:r>
      <w:r w:rsidRPr="00D41ACA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6E0887" w:rsidRPr="00D41ACA">
        <w:rPr>
          <w:rFonts w:ascii="Arial" w:hAnsi="Arial" w:cs="Arial"/>
          <w:b/>
          <w:sz w:val="24"/>
          <w:szCs w:val="24"/>
          <w:lang w:val="ru-RU"/>
        </w:rPr>
        <w:t>с учетом</w:t>
      </w:r>
      <w:r w:rsidRPr="00D41ACA">
        <w:rPr>
          <w:rFonts w:ascii="Arial" w:hAnsi="Arial" w:cs="Arial"/>
          <w:b/>
          <w:sz w:val="24"/>
          <w:szCs w:val="24"/>
          <w:lang w:val="ru-RU"/>
        </w:rPr>
        <w:t xml:space="preserve"> перевода потребителей ИЖС на ИТП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0"/>
        <w:gridCol w:w="789"/>
        <w:gridCol w:w="794"/>
        <w:gridCol w:w="794"/>
        <w:gridCol w:w="794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97018" w:rsidRPr="00097018" w14:paraId="25FE0F45" w14:textId="77777777" w:rsidTr="00097018">
        <w:trPr>
          <w:trHeight w:val="28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BC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65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A1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AF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2CB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04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AB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E0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B4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D7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BA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D0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174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AC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CC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CE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CA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BEA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2035</w:t>
            </w:r>
          </w:p>
        </w:tc>
      </w:tr>
      <w:tr w:rsidR="00097018" w:rsidRPr="00097018" w14:paraId="28675DA1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48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Отпуск тепловой энергии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776" w14:textId="0F9210E8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BA7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14239,30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759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14239,30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07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14239,30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EF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13148,62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AA3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13148,62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E3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94C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13387,52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5F8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11833,82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6B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11833,82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DD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11316,82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F4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11316,82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48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11316,82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B73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11316,82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94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11316,82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E95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11316,82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29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11316,82</w:t>
            </w:r>
          </w:p>
        </w:tc>
      </w:tr>
      <w:tr w:rsidR="00097018" w:rsidRPr="00097018" w14:paraId="2D07286D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FA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Максимальная часовая нагрузка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133" w14:textId="065731BD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49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5,5250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46E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5,4500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03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5,4500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D5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5,4500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2D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5,4500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8A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5,0440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72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5,0440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79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4,8600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3D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4,8600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29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4,8600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85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4,8600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30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4,8600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AC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4,8600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A2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4,8600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2C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4,7850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FE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4,7850</w:t>
            </w:r>
          </w:p>
        </w:tc>
      </w:tr>
      <w:tr w:rsidR="00097018" w:rsidRPr="00097018" w14:paraId="5B4B3DB0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4B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УРУТ на 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пуск тепл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о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вой энергии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5B1" w14:textId="794EAE12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DB2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E1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CF0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0E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F3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F51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76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49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95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276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DF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21E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74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7E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6F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3D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155,28</w:t>
            </w:r>
          </w:p>
        </w:tc>
      </w:tr>
      <w:tr w:rsidR="00097018" w:rsidRPr="00097018" w14:paraId="237E7D90" w14:textId="77777777" w:rsidTr="00097018">
        <w:trPr>
          <w:trHeight w:val="32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44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Калорийность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FB5" w14:textId="6CFB41F5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ккал/м3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08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0E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08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35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1D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C0B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86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ED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2A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E3C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C4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C9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75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C8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F1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FD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7900</w:t>
            </w:r>
          </w:p>
        </w:tc>
      </w:tr>
      <w:tr w:rsidR="00097018" w:rsidRPr="00097018" w14:paraId="69FE6884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AB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Топливный эквивалент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A50" w14:textId="67FF5B8F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9BA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E5B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F4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65A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16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B5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F98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3C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7D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66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D6B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200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65D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14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80D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EEC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1,1286</w:t>
            </w:r>
          </w:p>
        </w:tc>
      </w:tr>
      <w:tr w:rsidR="00097018" w:rsidRPr="00097018" w14:paraId="3250B951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0A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Удельный расход натурального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F4B" w14:textId="23ECA5FB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/Гкал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98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7DC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FAF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56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58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0F9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46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55E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EE8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38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E3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47D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1D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FF5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80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84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137,59</w:t>
            </w:r>
          </w:p>
        </w:tc>
      </w:tr>
      <w:tr w:rsidR="00097018" w:rsidRPr="00097018" w14:paraId="0D75A20E" w14:textId="77777777" w:rsidTr="00097018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8A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КПД котлоагрегатов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189B" w14:textId="7F04C759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1A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19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FC0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BF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C0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454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C27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50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609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0E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DF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E8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FFE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AA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79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CC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097018" w:rsidRPr="00097018" w14:paraId="4D601B36" w14:textId="77777777" w:rsidTr="00097018">
        <w:trPr>
          <w:trHeight w:val="79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50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условного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3692" w14:textId="1863C809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кг у.т./час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5E4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857,94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781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AA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659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04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70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783,25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BF9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783,25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F9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5FA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43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9F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C1A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86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319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D7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743,03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9F6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743,03</w:t>
            </w:r>
          </w:p>
        </w:tc>
      </w:tr>
      <w:tr w:rsidR="00097018" w:rsidRPr="00097018" w14:paraId="54316074" w14:textId="77777777" w:rsidTr="00097018">
        <w:trPr>
          <w:trHeight w:val="79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D1B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Максимал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ь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ный часовой расход нат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у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C6E" w14:textId="0EDACBC0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9701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C9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760,20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48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749,88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03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749,88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98B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749,88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5AF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749,88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0EB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694,01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AA3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694,01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00F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668,70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1B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668,70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ABD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668,70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F2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668,70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405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668,70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BA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668,70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3F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668,70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120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658,38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0FC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658,38</w:t>
            </w:r>
          </w:p>
        </w:tc>
      </w:tr>
      <w:tr w:rsidR="00097018" w:rsidRPr="00097018" w14:paraId="59BEA30C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143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4B4F" w14:textId="493A89EE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 у.т.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F5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2211,12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A6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2211,12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53E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2211,12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022D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2041,75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39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2041,75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80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DA3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FF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07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1837,59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58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1757,31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A8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1757,31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02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1757,31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AF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1757,31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2F0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1757,31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A8BF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1757,31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CC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1757,31</w:t>
            </w:r>
          </w:p>
        </w:tc>
      </w:tr>
      <w:tr w:rsidR="00097018" w:rsidRPr="00097018" w14:paraId="3703498B" w14:textId="77777777" w:rsidTr="00097018">
        <w:trPr>
          <w:trHeight w:val="52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944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Годовой расход натурального топлива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A60" w14:textId="1C8D5F18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/>
                <w:sz w:val="16"/>
                <w:szCs w:val="16"/>
              </w:rPr>
              <w:t>тыс. м</w:t>
            </w:r>
            <w:r w:rsidRPr="000970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95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1959,22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E1C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1959,22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88D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1959,22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851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1809,15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A52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1809,15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F0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E8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1842,02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EE8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1628,24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4E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1628,24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DF6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1557,11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3BA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1557,11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E5B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1557,11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789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1557,11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EA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1557,11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0213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1557,11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B17" w14:textId="77777777" w:rsidR="00097018" w:rsidRPr="00097018" w:rsidRDefault="00097018" w:rsidP="00097018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70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1557,11</w:t>
            </w:r>
          </w:p>
        </w:tc>
      </w:tr>
    </w:tbl>
    <w:p w14:paraId="0A6F948A" w14:textId="77777777" w:rsidR="00097018" w:rsidRDefault="00097018" w:rsidP="00DA7FF9">
      <w:pPr>
        <w:rPr>
          <w:rFonts w:ascii="Arial" w:hAnsi="Arial" w:cs="Arial"/>
          <w:b/>
          <w:sz w:val="24"/>
          <w:szCs w:val="24"/>
          <w:lang w:val="ru-RU"/>
        </w:rPr>
        <w:sectPr w:rsidR="00097018" w:rsidSect="00097018">
          <w:footerReference w:type="default" r:id="rId56"/>
          <w:footerReference w:type="first" r:id="rId57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14:paraId="5E2FC547" w14:textId="77777777" w:rsidR="00097018" w:rsidRDefault="00097018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0409B4E0" w14:textId="0FDE1660" w:rsidR="00940AD3" w:rsidRPr="00B00F93" w:rsidRDefault="00940AD3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Из табл</w:t>
      </w:r>
      <w:r w:rsidRPr="00BC670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="00683B82" w:rsidRPr="006A65D0">
        <w:rPr>
          <w:rFonts w:ascii="Arial" w:hAnsi="Arial" w:cs="Arial"/>
          <w:sz w:val="24"/>
          <w:szCs w:val="24"/>
          <w:shd w:val="clear" w:color="auto" w:fill="FFFFFF"/>
          <w:lang w:val="ru-RU"/>
        </w:rPr>
        <w:t>10</w:t>
      </w:r>
      <w:r w:rsidRPr="006A65D0">
        <w:rPr>
          <w:rFonts w:ascii="Arial" w:hAnsi="Arial" w:cs="Arial"/>
          <w:sz w:val="24"/>
          <w:szCs w:val="24"/>
          <w:shd w:val="clear" w:color="auto" w:fill="FFFFFF"/>
          <w:lang w:val="ru-RU"/>
        </w:rPr>
        <w:t>.1–</w:t>
      </w:r>
      <w:r w:rsidR="00683B82" w:rsidRPr="006A65D0">
        <w:rPr>
          <w:rFonts w:ascii="Arial" w:hAnsi="Arial" w:cs="Arial"/>
          <w:sz w:val="24"/>
          <w:szCs w:val="24"/>
          <w:shd w:val="clear" w:color="auto" w:fill="FFFFFF"/>
          <w:lang w:val="ru-RU"/>
        </w:rPr>
        <w:t>10</w:t>
      </w:r>
      <w:r w:rsidRPr="006A65D0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  <w:r w:rsidR="009D63C4">
        <w:rPr>
          <w:rFonts w:ascii="Arial" w:hAnsi="Arial" w:cs="Arial"/>
          <w:sz w:val="24"/>
          <w:szCs w:val="24"/>
          <w:shd w:val="clear" w:color="auto" w:fill="FFFFFF"/>
          <w:lang w:val="ru-RU"/>
        </w:rPr>
        <w:t>5</w:t>
      </w:r>
      <w:r w:rsidR="003A0D9D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видно, </w:t>
      </w:r>
      <w:r w:rsidR="00372368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что в </w:t>
      </w:r>
      <w:r w:rsidR="00633752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="00372368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ожидается снижение годового расх</w:t>
      </w:r>
      <w:r w:rsidR="00372368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о</w:t>
      </w:r>
      <w:r w:rsidR="00372368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да топлива, обусловленное снижением годового отпуска тепловой энергии, связанное с уменьшение тепловых потерь.</w:t>
      </w:r>
    </w:p>
    <w:p w14:paraId="4882A4ED" w14:textId="77777777" w:rsidR="00372368" w:rsidRPr="00B00F93" w:rsidRDefault="00372368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036CB67E" w14:textId="129A50B6" w:rsidR="00940AD3" w:rsidRPr="00B00F93" w:rsidRDefault="00683B82" w:rsidP="00940AD3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772" w:name="_Toc403692980"/>
      <w:bookmarkStart w:id="773" w:name="_Toc403722242"/>
      <w:bookmarkStart w:id="774" w:name="_Toc403722358"/>
      <w:bookmarkStart w:id="775" w:name="_Toc405135826"/>
      <w:bookmarkStart w:id="776" w:name="_Toc405136255"/>
      <w:bookmarkStart w:id="777" w:name="_Toc405196329"/>
      <w:bookmarkStart w:id="778" w:name="_Toc411003287"/>
      <w:bookmarkStart w:id="779" w:name="_Toc420879065"/>
      <w:bookmarkStart w:id="780" w:name="_Toc420879358"/>
      <w:bookmarkStart w:id="781" w:name="_Toc420879928"/>
      <w:bookmarkStart w:id="782" w:name="_Toc420880194"/>
      <w:bookmarkStart w:id="783" w:name="_Toc424483295"/>
      <w:bookmarkStart w:id="784" w:name="_Toc424483565"/>
      <w:bookmarkStart w:id="785" w:name="_Toc461985637"/>
      <w:bookmarkStart w:id="786" w:name="_Toc461986164"/>
      <w:bookmarkStart w:id="787" w:name="_Toc465334744"/>
      <w:bookmarkStart w:id="788" w:name="_Toc497329033"/>
      <w:bookmarkStart w:id="789" w:name="_Toc34479567"/>
      <w:r w:rsidRPr="00A75C7F">
        <w:rPr>
          <w:rFonts w:ascii="Arial" w:hAnsi="Arial" w:cs="Arial"/>
          <w:color w:val="auto"/>
          <w:sz w:val="24"/>
          <w:szCs w:val="24"/>
          <w:lang w:val="ru-RU"/>
        </w:rPr>
        <w:t>10</w:t>
      </w:r>
      <w:r w:rsidR="00940AD3" w:rsidRPr="00A75C7F">
        <w:rPr>
          <w:rFonts w:ascii="Arial" w:hAnsi="Arial" w:cs="Arial"/>
          <w:color w:val="auto"/>
          <w:sz w:val="24"/>
          <w:szCs w:val="24"/>
          <w:lang w:val="ru-RU"/>
        </w:rPr>
        <w:t>.2. Р</w:t>
      </w:r>
      <w:r w:rsidRPr="00A75C7F">
        <w:rPr>
          <w:rFonts w:ascii="Arial" w:hAnsi="Arial" w:cs="Arial"/>
          <w:color w:val="auto"/>
          <w:sz w:val="24"/>
          <w:szCs w:val="24"/>
          <w:lang w:val="ru-RU"/>
        </w:rPr>
        <w:t>езультаты р</w:t>
      </w:r>
      <w:r w:rsidR="00940AD3" w:rsidRPr="00A75C7F">
        <w:rPr>
          <w:rFonts w:ascii="Arial" w:hAnsi="Arial" w:cs="Arial"/>
          <w:color w:val="auto"/>
          <w:sz w:val="24"/>
          <w:szCs w:val="24"/>
          <w:lang w:val="ru-RU"/>
        </w:rPr>
        <w:t>асчет</w:t>
      </w:r>
      <w:r w:rsidRPr="00A75C7F">
        <w:rPr>
          <w:rFonts w:ascii="Arial" w:hAnsi="Arial" w:cs="Arial"/>
          <w:color w:val="auto"/>
          <w:sz w:val="24"/>
          <w:szCs w:val="24"/>
          <w:lang w:val="ru-RU"/>
        </w:rPr>
        <w:t>ов</w:t>
      </w:r>
      <w:r w:rsidR="00940AD3" w:rsidRPr="00A75C7F">
        <w:rPr>
          <w:rFonts w:ascii="Arial" w:hAnsi="Arial" w:cs="Arial"/>
          <w:color w:val="auto"/>
          <w:sz w:val="24"/>
          <w:szCs w:val="24"/>
          <w:lang w:val="ru-RU"/>
        </w:rPr>
        <w:t xml:space="preserve"> по каждому источнику тепловой энергии нормативных запасов видов топлива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</w:p>
    <w:p w14:paraId="7CA1AD54" w14:textId="77777777" w:rsidR="00940AD3" w:rsidRPr="00B00F93" w:rsidRDefault="00940AD3" w:rsidP="00940AD3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  </w:t>
      </w:r>
    </w:p>
    <w:p w14:paraId="61835A23" w14:textId="77777777" w:rsidR="00B843F6" w:rsidRPr="00B00F93" w:rsidRDefault="00B843F6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Расчет нормативного запаса топлива на источниках тепловой энергии регламе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тирован требованиями «Порядка определения нормативов запасов топлива на источн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энергии)», утвержде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ного Приказом Минэнерго России от 10.08.2012 г. № 377.</w:t>
      </w:r>
    </w:p>
    <w:p w14:paraId="0725DCD7" w14:textId="77777777" w:rsidR="00B843F6" w:rsidRPr="00B00F93" w:rsidRDefault="00B843F6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В приказе определены три вида нормативов запаса топлива:</w:t>
      </w:r>
    </w:p>
    <w:p w14:paraId="5295DBB4" w14:textId="77777777" w:rsidR="00B843F6" w:rsidRPr="00B00F93" w:rsidRDefault="00B843F6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- Общий нормативный запас топлива (ОНЗТ);</w:t>
      </w:r>
    </w:p>
    <w:p w14:paraId="5A1A59B0" w14:textId="77777777" w:rsidR="00B843F6" w:rsidRPr="00B00F93" w:rsidRDefault="00B843F6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- Неснижаемый нормативный запас топлива (ННЗТ);</w:t>
      </w:r>
    </w:p>
    <w:p w14:paraId="3FEF91D9" w14:textId="77777777" w:rsidR="00B843F6" w:rsidRPr="00B00F93" w:rsidRDefault="00B843F6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- Нормативный эксплуатационный запас топлива (НЭЗТ).</w:t>
      </w:r>
    </w:p>
    <w:p w14:paraId="64BB14A9" w14:textId="27AD1314" w:rsidR="00B843F6" w:rsidRPr="00B00F93" w:rsidRDefault="00B843F6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Норматив запасов топлива на котельных рассчитывается как запас основн</w:t>
      </w:r>
      <w:r w:rsidR="006A646C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ого и резервного видов топлива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и определяется по сумме объемов неснижаемого нормати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в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ного запаса топлива и нормативного эксплуатационного запаса топлива.</w:t>
      </w:r>
    </w:p>
    <w:p w14:paraId="781487A2" w14:textId="77777777" w:rsidR="00B843F6" w:rsidRPr="00B00F93" w:rsidRDefault="00B843F6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ННЗТ определяется для котельных в размере, обеспечивающем поддержание плюсовых температур в главном корпусе, вспомогательных зданиях и сооружениях в режиме "выживания" с минимальной расчетной тепловой нагрузкой по условиям самого холодного месяца года.</w:t>
      </w:r>
    </w:p>
    <w:p w14:paraId="46A455CD" w14:textId="77777777" w:rsidR="00A022CC" w:rsidRPr="00B00F93" w:rsidRDefault="00A022CC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В расчете ННЗТ также учитываются следующие объекты:</w:t>
      </w:r>
    </w:p>
    <w:p w14:paraId="297C6E5E" w14:textId="77777777" w:rsidR="00A022CC" w:rsidRPr="00B00F93" w:rsidRDefault="00A022CC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- объекты социально значимых категорий потребителей – в размере максимал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ь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ной тепловой нагрузки за вычетом тепловой нагрузки горячего водоснабжения;</w:t>
      </w:r>
    </w:p>
    <w:p w14:paraId="25A2DE46" w14:textId="77777777" w:rsidR="00A022CC" w:rsidRPr="00B00F93" w:rsidRDefault="00A022CC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- центральные тепловые пункты, насосные станции, собственные нужды источн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ков тепловой энергии в осенне-зимний период.</w:t>
      </w:r>
    </w:p>
    <w:p w14:paraId="7435D9E6" w14:textId="77777777" w:rsidR="00A022CC" w:rsidRPr="00B00F93" w:rsidRDefault="00A022CC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Для котельных, работающих на газе, ННЗТ устанавливается по резервному то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п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ливу. Расчет неснижаемого запаса топлива выполняется по суточному расходу топлива самого холодного месяца и количеству суток:</w:t>
      </w:r>
    </w:p>
    <w:p w14:paraId="50F54EC8" w14:textId="77777777" w:rsidR="00A022CC" w:rsidRPr="00B00F93" w:rsidRDefault="00A022CC" w:rsidP="00372368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object w:dxaOrig="1900" w:dyaOrig="400" w14:anchorId="530CDCC0">
          <v:shape id="_x0000_i1037" type="#_x0000_t75" style="width:90pt;height:24.75pt" o:ole="">
            <v:imagedata r:id="rId58" o:title=""/>
          </v:shape>
          <o:OLEObject Type="Embed" ProgID="Equation.3" ShapeID="_x0000_i1037" DrawAspect="Content" ObjectID="_1645374880" r:id="rId59"/>
        </w:object>
      </w:r>
    </w:p>
    <w:p w14:paraId="6DDC1CCE" w14:textId="77777777" w:rsidR="00A022CC" w:rsidRPr="00B00F93" w:rsidRDefault="00A022CC" w:rsidP="0037236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где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object w:dxaOrig="480" w:dyaOrig="380" w14:anchorId="2F7DA1EB">
          <v:shape id="_x0000_i1038" type="#_x0000_t75" style="width:24.75pt;height:12pt" o:ole="">
            <v:imagedata r:id="rId60" o:title=""/>
          </v:shape>
          <o:OLEObject Type="Embed" ProgID="Equation.3" ShapeID="_x0000_i1038" DrawAspect="Content" ObjectID="_1645374881" r:id="rId61"/>
        </w:objec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– среднесуточное значение отпуска тепловой энергии в тепловую сеть в самом холодном месяце, Гкал/сутки;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object w:dxaOrig="460" w:dyaOrig="400" w14:anchorId="01B98AFE">
          <v:shape id="_x0000_i1039" type="#_x0000_t75" style="width:24.75pt;height:24.75pt" o:ole="">
            <v:imagedata r:id="rId62" o:title=""/>
          </v:shape>
          <o:OLEObject Type="Embed" ProgID="Equation.3" ShapeID="_x0000_i1039" DrawAspect="Content" ObjectID="_1645374882" r:id="rId63"/>
        </w:objec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– расчетный норматив удельного расхода условного топлива на отпущенную тепловую энергию для самого холодного месяца (при работе в режиме «выживания»), кг у.т./Гкал; Т – длительность периода формирования объема неснижаемого запаса топлива, при доставке жидкого топлива автотранспортом на 5-ти суточный расход самого холодного месяца (при доставке твердого топлива – 7-ти суточный период) года соответственно. </w:t>
      </w:r>
    </w:p>
    <w:p w14:paraId="3049F5FC" w14:textId="77777777" w:rsidR="00A022CC" w:rsidRPr="00B00F93" w:rsidRDefault="00A022CC" w:rsidP="00A022CC">
      <w:pPr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14:paraId="206E94CC" w14:textId="60D643F9" w:rsidR="00940AD3" w:rsidRPr="00B00F93" w:rsidRDefault="00940AD3" w:rsidP="00940AD3">
      <w:pPr>
        <w:ind w:firstLine="708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B00F93">
        <w:rPr>
          <w:rFonts w:ascii="Arial" w:eastAsia="Arial Unicode MS" w:hAnsi="Arial" w:cs="Arial"/>
          <w:sz w:val="24"/>
          <w:szCs w:val="24"/>
          <w:lang w:val="ru-RU"/>
        </w:rPr>
        <w:t xml:space="preserve">Данные о неснижаемых запасах топлива приведены в </w:t>
      </w:r>
      <w:r w:rsidRPr="00A75C7F">
        <w:rPr>
          <w:rFonts w:ascii="Arial" w:eastAsia="Arial Unicode MS" w:hAnsi="Arial" w:cs="Arial"/>
          <w:sz w:val="24"/>
          <w:szCs w:val="24"/>
          <w:lang w:val="ru-RU"/>
        </w:rPr>
        <w:t xml:space="preserve">таблицах </w:t>
      </w:r>
      <w:r w:rsidR="00683B82" w:rsidRPr="00A75C7F">
        <w:rPr>
          <w:rFonts w:ascii="Arial" w:eastAsia="Arial Unicode MS" w:hAnsi="Arial" w:cs="Arial"/>
          <w:sz w:val="24"/>
          <w:szCs w:val="24"/>
          <w:lang w:val="ru-RU"/>
        </w:rPr>
        <w:t>10</w:t>
      </w:r>
      <w:r w:rsidRPr="00A75C7F">
        <w:rPr>
          <w:rFonts w:ascii="Arial" w:eastAsia="Arial Unicode MS" w:hAnsi="Arial" w:cs="Arial"/>
          <w:sz w:val="24"/>
          <w:szCs w:val="24"/>
          <w:lang w:val="ru-RU"/>
        </w:rPr>
        <w:t>.</w:t>
      </w:r>
      <w:r w:rsidR="009D63C4">
        <w:rPr>
          <w:rFonts w:ascii="Arial" w:eastAsia="Arial Unicode MS" w:hAnsi="Arial" w:cs="Arial"/>
          <w:sz w:val="24"/>
          <w:szCs w:val="24"/>
          <w:lang w:val="ru-RU"/>
        </w:rPr>
        <w:t>6</w:t>
      </w:r>
      <w:r w:rsidR="00683B82" w:rsidRPr="00A75C7F">
        <w:rPr>
          <w:rFonts w:ascii="Arial" w:eastAsia="Arial Unicode MS" w:hAnsi="Arial" w:cs="Arial"/>
          <w:sz w:val="24"/>
          <w:szCs w:val="24"/>
          <w:lang w:val="ru-RU"/>
        </w:rPr>
        <w:t>–10</w:t>
      </w:r>
      <w:r w:rsidRPr="00A75C7F">
        <w:rPr>
          <w:rFonts w:ascii="Arial" w:eastAsia="Arial Unicode MS" w:hAnsi="Arial" w:cs="Arial"/>
          <w:sz w:val="24"/>
          <w:szCs w:val="24"/>
          <w:lang w:val="ru-RU"/>
        </w:rPr>
        <w:t>.</w:t>
      </w:r>
      <w:r w:rsidR="009D63C4">
        <w:rPr>
          <w:rFonts w:ascii="Arial" w:eastAsia="Arial Unicode MS" w:hAnsi="Arial" w:cs="Arial"/>
          <w:sz w:val="24"/>
          <w:szCs w:val="24"/>
          <w:lang w:val="ru-RU"/>
        </w:rPr>
        <w:t>10</w:t>
      </w:r>
      <w:r w:rsidRPr="00D32DE1">
        <w:rPr>
          <w:rFonts w:ascii="Arial" w:eastAsia="Arial Unicode MS" w:hAnsi="Arial" w:cs="Arial"/>
          <w:sz w:val="24"/>
          <w:szCs w:val="24"/>
          <w:lang w:val="ru-RU"/>
        </w:rPr>
        <w:t>.</w:t>
      </w:r>
    </w:p>
    <w:p w14:paraId="4D4F1E31" w14:textId="77777777" w:rsidR="00940AD3" w:rsidRPr="00B00F93" w:rsidRDefault="00940AD3" w:rsidP="00940AD3">
      <w:pPr>
        <w:ind w:firstLine="708"/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14:paraId="6F460D99" w14:textId="77777777" w:rsidR="00940AD3" w:rsidRPr="00B00F93" w:rsidRDefault="00940AD3" w:rsidP="00940AD3">
      <w:pPr>
        <w:jc w:val="both"/>
        <w:rPr>
          <w:rFonts w:ascii="Arial" w:eastAsia="Arial Unicode MS" w:hAnsi="Arial" w:cs="Arial"/>
          <w:sz w:val="24"/>
          <w:szCs w:val="24"/>
          <w:lang w:val="ru-RU"/>
        </w:rPr>
        <w:sectPr w:rsidR="00940AD3" w:rsidRPr="00B00F93" w:rsidSect="00956B30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14:paraId="6D849194" w14:textId="6549FD3E" w:rsidR="00940AD3" w:rsidRPr="00B00F93" w:rsidRDefault="00683B82" w:rsidP="00DD4AC9">
      <w:pPr>
        <w:rPr>
          <w:rFonts w:ascii="Arial" w:hAnsi="Arial" w:cs="Arial"/>
          <w:b/>
          <w:sz w:val="24"/>
          <w:szCs w:val="24"/>
          <w:lang w:val="ru-RU"/>
        </w:rPr>
      </w:pPr>
      <w:bookmarkStart w:id="790" w:name="_Toc403722243"/>
      <w:bookmarkStart w:id="791" w:name="_Toc403722359"/>
      <w:bookmarkStart w:id="792" w:name="_Toc405136256"/>
      <w:bookmarkStart w:id="793" w:name="_Toc405136653"/>
      <w:bookmarkStart w:id="794" w:name="_Toc411003288"/>
      <w:bookmarkStart w:id="795" w:name="_Toc420879066"/>
      <w:bookmarkStart w:id="796" w:name="_Toc420880195"/>
      <w:bookmarkStart w:id="797" w:name="_Toc465334745"/>
      <w:bookmarkStart w:id="798" w:name="_Toc466137478"/>
      <w:bookmarkStart w:id="799" w:name="_Toc466140233"/>
      <w:bookmarkStart w:id="800" w:name="_Toc466555982"/>
      <w:bookmarkStart w:id="801" w:name="_Toc497329034"/>
      <w:bookmarkStart w:id="802" w:name="_Toc498353623"/>
      <w:bookmarkStart w:id="803" w:name="_Toc500683715"/>
      <w:r w:rsidRPr="00B00F93">
        <w:rPr>
          <w:rFonts w:ascii="Arial" w:hAnsi="Arial" w:cs="Arial"/>
          <w:b/>
          <w:sz w:val="24"/>
          <w:szCs w:val="24"/>
          <w:lang w:val="ru-RU"/>
        </w:rPr>
        <w:lastRenderedPageBreak/>
        <w:t>Таблица 10</w:t>
      </w:r>
      <w:r w:rsidR="00940AD3" w:rsidRPr="00B00F93">
        <w:rPr>
          <w:rFonts w:ascii="Arial" w:hAnsi="Arial" w:cs="Arial"/>
          <w:b/>
          <w:sz w:val="24"/>
          <w:szCs w:val="24"/>
          <w:lang w:val="ru-RU"/>
        </w:rPr>
        <w:t>.</w:t>
      </w:r>
      <w:r w:rsidR="009D63C4">
        <w:rPr>
          <w:rFonts w:ascii="Arial" w:hAnsi="Arial" w:cs="Arial"/>
          <w:b/>
          <w:sz w:val="24"/>
          <w:szCs w:val="24"/>
          <w:lang w:val="ru-RU"/>
        </w:rPr>
        <w:t>6</w:t>
      </w:r>
      <w:r w:rsidR="00940AD3" w:rsidRPr="00B00F93">
        <w:rPr>
          <w:rFonts w:ascii="Arial" w:hAnsi="Arial" w:cs="Arial"/>
          <w:b/>
          <w:sz w:val="24"/>
          <w:szCs w:val="24"/>
          <w:lang w:val="ru-RU"/>
        </w:rPr>
        <w:t xml:space="preserve"> – Нормативный запас резервного топлива</w:t>
      </w:r>
      <w:bookmarkEnd w:id="790"/>
      <w:bookmarkEnd w:id="791"/>
      <w:r w:rsidR="00940AD3" w:rsidRPr="00B00F93">
        <w:rPr>
          <w:rFonts w:ascii="Arial" w:hAnsi="Arial" w:cs="Arial"/>
          <w:b/>
          <w:sz w:val="24"/>
          <w:szCs w:val="24"/>
          <w:lang w:val="ru-RU"/>
        </w:rPr>
        <w:t xml:space="preserve"> на котельной </w:t>
      </w:r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r w:rsidR="00A93AE0" w:rsidRPr="00B00F93">
        <w:rPr>
          <w:rFonts w:ascii="Arial" w:hAnsi="Arial" w:cs="Arial"/>
          <w:b/>
          <w:sz w:val="24"/>
          <w:szCs w:val="24"/>
          <w:lang w:val="ru-RU"/>
        </w:rPr>
        <w:t>«</w:t>
      </w:r>
      <w:bookmarkEnd w:id="802"/>
      <w:bookmarkEnd w:id="803"/>
      <w:r w:rsidR="009D63C4">
        <w:rPr>
          <w:rFonts w:ascii="Arial" w:hAnsi="Arial" w:cs="Arial"/>
          <w:b/>
          <w:sz w:val="24"/>
          <w:szCs w:val="24"/>
          <w:lang w:val="ru-RU"/>
        </w:rPr>
        <w:t>Подсолнухов</w:t>
      </w:r>
      <w:r w:rsidR="00A75C7F">
        <w:rPr>
          <w:rFonts w:ascii="Arial" w:hAnsi="Arial" w:cs="Arial"/>
          <w:b/>
          <w:sz w:val="24"/>
          <w:szCs w:val="24"/>
          <w:lang w:val="ru-RU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0"/>
        <w:gridCol w:w="1124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9D63C4" w:rsidRPr="009D63C4" w14:paraId="11265786" w14:textId="2CE853EA" w:rsidTr="009D63C4"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96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Параметр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67A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Ед. изм.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54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28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79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253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30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07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24C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FD5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FA5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DB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71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910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2E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D5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7CE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41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C8A7" w14:textId="660BBFE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F7FF" w14:textId="581C5ECC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2035</w:t>
            </w:r>
          </w:p>
        </w:tc>
      </w:tr>
      <w:tr w:rsidR="009D63C4" w:rsidRPr="009D63C4" w14:paraId="64741863" w14:textId="4921D01F" w:rsidTr="009D63C4">
        <w:trPr>
          <w:trHeight w:val="52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648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Максимальная часовая нагрузка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4E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15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0,3430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F0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5F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4DA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67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E6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94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BF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4AE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AA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2C4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F2C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F65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BE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EC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9C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B4E6" w14:textId="4F38CDD2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10FA" w14:textId="6063AAD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0,8740</w:t>
            </w:r>
          </w:p>
        </w:tc>
      </w:tr>
      <w:tr w:rsidR="009D63C4" w:rsidRPr="009D63C4" w14:paraId="583E040E" w14:textId="1BAA06E3" w:rsidTr="009D63C4">
        <w:trPr>
          <w:trHeight w:val="52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30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Среднесуто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ч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ный отпуск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481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Гкал/сутки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F3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10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213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AA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28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5C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82C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36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2E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E0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79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9A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A3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BA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AC5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C5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7624" w14:textId="513CD65E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F18D" w14:textId="6A9DE912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1,81</w:t>
            </w:r>
          </w:p>
        </w:tc>
      </w:tr>
      <w:tr w:rsidR="009D63C4" w:rsidRPr="009D63C4" w14:paraId="4449EF8D" w14:textId="24FDAC2E" w:rsidTr="009D63C4">
        <w:trPr>
          <w:trHeight w:val="52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DB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Теплота сгор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ния топлива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80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ккал/кг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A0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8A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FC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2E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37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9D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57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4F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76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D0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7D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90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6C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FF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4A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9A1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CD5B" w14:textId="25F8AF43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2127" w14:textId="4703581E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</w:t>
            </w:r>
          </w:p>
        </w:tc>
      </w:tr>
      <w:tr w:rsidR="009D63C4" w:rsidRPr="009D63C4" w14:paraId="5066AD15" w14:textId="02DB90BD" w:rsidTr="009D63C4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3B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Расчетный период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F5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сут.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128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5E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0F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287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64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DB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B2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EB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4D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FB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EA4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CD8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B4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85D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514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43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7E12" w14:textId="50687262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65A6" w14:textId="6658450C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9D63C4" w:rsidRPr="009D63C4" w14:paraId="5ED7AA43" w14:textId="59E4539E" w:rsidTr="009D63C4">
        <w:trPr>
          <w:trHeight w:val="52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F5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УРУТ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950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 у.т./Гкал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46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D3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ADA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998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91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8EB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46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F2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E18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B5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57D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93A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71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75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932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AF0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2C28" w14:textId="51F8F9A9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BBBA" w14:textId="635DC881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</w:tr>
      <w:tr w:rsidR="009D63C4" w:rsidRPr="009D63C4" w14:paraId="5EFD12B4" w14:textId="77F6948D" w:rsidTr="009D63C4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80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Топливный эквивалент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9E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F39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062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F0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74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88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526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3F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D00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47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56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EA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47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6F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760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0F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2A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D3E2" w14:textId="578E9CFD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D816" w14:textId="1FE1F354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</w:tr>
      <w:tr w:rsidR="009D63C4" w:rsidRPr="009D63C4" w14:paraId="042AECFB" w14:textId="2D47AF5E" w:rsidTr="009D63C4">
        <w:trPr>
          <w:trHeight w:val="52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DE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Удельный ра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ход нат. То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лива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50F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кг.нат.т/Гкал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83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79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B3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2C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46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C8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42B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2C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AA2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F99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7BF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F5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CD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DF8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FF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40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F3232" w14:textId="15297286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67CA" w14:textId="3A4097A9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</w:tr>
      <w:tr w:rsidR="009D63C4" w:rsidRPr="009D63C4" w14:paraId="27F5F175" w14:textId="79DD8486" w:rsidTr="009D63C4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01A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КПД котлоагр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гатов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B1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911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502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89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5C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02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E1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35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1A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9F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94F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C19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987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1D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3A0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F7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A3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F0A1" w14:textId="721B45A2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0835" w14:textId="5B07066F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</w:tr>
      <w:tr w:rsidR="009D63C4" w:rsidRPr="009D63C4" w14:paraId="396E964E" w14:textId="1471B917" w:rsidTr="009D63C4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A8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Запас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DCE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тонн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7F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9B5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5E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6F7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E1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C4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B7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4A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C4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49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1D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BC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2C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34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74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DDA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EB7C" w14:textId="1B4B5895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670B" w14:textId="378EBA93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</w:tr>
    </w:tbl>
    <w:p w14:paraId="02982CAF" w14:textId="7BB9577C" w:rsidR="008C46BB" w:rsidRDefault="008C46BB" w:rsidP="00940AD3">
      <w:pPr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14:paraId="603E8B2E" w14:textId="77777777" w:rsidR="009D63C4" w:rsidRDefault="003A60A2" w:rsidP="009D63C4">
      <w:pPr>
        <w:rPr>
          <w:rFonts w:ascii="Arial" w:hAnsi="Arial" w:cs="Arial"/>
          <w:b/>
          <w:sz w:val="24"/>
          <w:szCs w:val="24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t>Таблица 10.</w:t>
      </w:r>
      <w:r w:rsidR="009D63C4">
        <w:rPr>
          <w:rFonts w:ascii="Arial" w:hAnsi="Arial" w:cs="Arial"/>
          <w:b/>
          <w:sz w:val="24"/>
          <w:szCs w:val="24"/>
          <w:lang w:val="ru-RU"/>
        </w:rPr>
        <w:t>7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– Нормативный запас резервного топлива на котельной 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>«</w:t>
      </w:r>
      <w:r w:rsidR="009D63C4">
        <w:rPr>
          <w:rFonts w:ascii="Arial" w:hAnsi="Arial" w:cs="Arial"/>
          <w:b/>
          <w:sz w:val="24"/>
          <w:szCs w:val="24"/>
          <w:lang w:val="ru-RU"/>
        </w:rPr>
        <w:t>Центральная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9D63C4">
        <w:rPr>
          <w:rFonts w:ascii="Arial" w:hAnsi="Arial" w:cs="Arial"/>
          <w:b/>
          <w:sz w:val="24"/>
          <w:szCs w:val="24"/>
          <w:lang w:val="ru-RU"/>
        </w:rPr>
        <w:t>без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 xml:space="preserve"> учет</w:t>
      </w:r>
      <w:r w:rsidR="009D63C4">
        <w:rPr>
          <w:rFonts w:ascii="Arial" w:hAnsi="Arial" w:cs="Arial"/>
          <w:b/>
          <w:sz w:val="24"/>
          <w:szCs w:val="24"/>
          <w:lang w:val="ru-RU"/>
        </w:rPr>
        <w:t>а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 xml:space="preserve"> перевода потребителей ИЖС на ИТП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5"/>
        <w:gridCol w:w="1127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9D63C4" w:rsidRPr="009D63C4" w14:paraId="37251786" w14:textId="77777777" w:rsidTr="009D63C4">
        <w:trPr>
          <w:trHeight w:val="288"/>
          <w:tblHeader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D2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Параметр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FC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Ед. изм.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F7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526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38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305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6C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B9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F6E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0C9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08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F8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BB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6B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48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F4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6A1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E1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2035</w:t>
            </w:r>
          </w:p>
        </w:tc>
      </w:tr>
      <w:tr w:rsidR="009D63C4" w:rsidRPr="009D63C4" w14:paraId="6E7898D6" w14:textId="77777777" w:rsidTr="009D63C4">
        <w:trPr>
          <w:trHeight w:val="52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0D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Максимальная часовая нагрузка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8F8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614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4,518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807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EE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4E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1E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BB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9A5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B3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FCC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898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F5A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EB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3,738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8A5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3,738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36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3,738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903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3,738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E3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3,738</w:t>
            </w:r>
          </w:p>
        </w:tc>
      </w:tr>
      <w:tr w:rsidR="009D63C4" w:rsidRPr="009D63C4" w14:paraId="26F6961C" w14:textId="77777777" w:rsidTr="009D63C4">
        <w:trPr>
          <w:trHeight w:val="52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72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Среднесуто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ч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ный отпуск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F8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Гкал/сутки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7A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6,556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99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8B0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53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0F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6E6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8F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DD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0D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A9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64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41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5CF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2FF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3F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3E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5,424</w:t>
            </w:r>
          </w:p>
        </w:tc>
      </w:tr>
      <w:tr w:rsidR="009D63C4" w:rsidRPr="009D63C4" w14:paraId="52DF430A" w14:textId="77777777" w:rsidTr="009D63C4">
        <w:trPr>
          <w:trHeight w:val="52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4B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Теплота сгор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ния топлива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E72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ккал/кг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2A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0A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5D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29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EE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7F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C87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B83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16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4BC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11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1C1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70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1B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AB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670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</w:t>
            </w:r>
          </w:p>
        </w:tc>
      </w:tr>
      <w:tr w:rsidR="009D63C4" w:rsidRPr="009D63C4" w14:paraId="3207EB77" w14:textId="77777777" w:rsidTr="009D63C4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C0E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Расчетный период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674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сут.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6E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25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E4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D8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5E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C7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E3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43E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ABC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105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7C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520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34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00E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417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CE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</w:tr>
      <w:tr w:rsidR="009D63C4" w:rsidRPr="009D63C4" w14:paraId="28190EBC" w14:textId="77777777" w:rsidTr="009D63C4">
        <w:trPr>
          <w:trHeight w:val="52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F6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УРУТ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38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 у.т./Гкал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D09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A0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8B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44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8A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B2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C3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C5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768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27B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E9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B73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8F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25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094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D3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155,3</w:t>
            </w:r>
          </w:p>
        </w:tc>
      </w:tr>
      <w:tr w:rsidR="009D63C4" w:rsidRPr="009D63C4" w14:paraId="70C610F2" w14:textId="77777777" w:rsidTr="009D63C4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0C0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Топливный эквивалент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83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CD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4D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3BC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382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0C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0DC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5D1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E2C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67E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AB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DD1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B2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84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22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F4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41E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1,454</w:t>
            </w:r>
          </w:p>
        </w:tc>
      </w:tr>
      <w:tr w:rsidR="009D63C4" w:rsidRPr="009D63C4" w14:paraId="1772931B" w14:textId="77777777" w:rsidTr="009D63C4">
        <w:trPr>
          <w:trHeight w:val="52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FCD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Удельный ра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ход нат. То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лива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4B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кг.нат.т/Гкал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61E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7B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8D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6D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17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EF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22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24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ACF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EE7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6E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4EF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22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6F9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F6E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A1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</w:tr>
      <w:tr w:rsidR="009D63C4" w:rsidRPr="009D63C4" w14:paraId="5329ECEA" w14:textId="77777777" w:rsidTr="009D63C4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31C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КПД котлоагр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гатов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5C6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CA7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F20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A6C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F4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ED0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1A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76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930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BB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107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DB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508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97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06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D6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81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</w:t>
            </w:r>
          </w:p>
        </w:tc>
      </w:tr>
      <w:tr w:rsidR="009D63C4" w:rsidRPr="009D63C4" w14:paraId="4C139B5B" w14:textId="77777777" w:rsidTr="009D63C4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8F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Запас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0E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тонн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73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B9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432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30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1D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E5A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78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050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E1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35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7E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47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99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C60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D0E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917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2,9</w:t>
            </w:r>
          </w:p>
        </w:tc>
      </w:tr>
    </w:tbl>
    <w:p w14:paraId="371F8AFE" w14:textId="08562E25" w:rsidR="008C46BB" w:rsidRDefault="008C46BB" w:rsidP="00940AD3">
      <w:pPr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14:paraId="702C1694" w14:textId="574C6A80" w:rsidR="009D63C4" w:rsidRPr="00B00F93" w:rsidRDefault="003A60A2" w:rsidP="009D63C4">
      <w:pPr>
        <w:rPr>
          <w:rFonts w:ascii="Arial" w:hAnsi="Arial" w:cs="Arial"/>
          <w:b/>
          <w:sz w:val="24"/>
          <w:szCs w:val="24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t>Таблица 10.</w:t>
      </w:r>
      <w:r w:rsidR="00242108">
        <w:rPr>
          <w:rFonts w:ascii="Arial" w:hAnsi="Arial" w:cs="Arial"/>
          <w:b/>
          <w:sz w:val="24"/>
          <w:szCs w:val="24"/>
          <w:lang w:val="ru-RU"/>
        </w:rPr>
        <w:t>8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– Нормативный запас резервного топлива на котельной 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>«</w:t>
      </w:r>
      <w:r w:rsidR="009D63C4">
        <w:rPr>
          <w:rFonts w:ascii="Arial" w:hAnsi="Arial" w:cs="Arial"/>
          <w:b/>
          <w:sz w:val="24"/>
          <w:szCs w:val="24"/>
          <w:lang w:val="ru-RU"/>
        </w:rPr>
        <w:t>Центральная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9D63C4">
        <w:rPr>
          <w:rFonts w:ascii="Arial" w:hAnsi="Arial" w:cs="Arial"/>
          <w:b/>
          <w:sz w:val="24"/>
          <w:szCs w:val="24"/>
          <w:lang w:val="ru-RU"/>
        </w:rPr>
        <w:t>с учетом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 xml:space="preserve"> перевода потребителей ИЖС на ИТП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1"/>
        <w:gridCol w:w="1200"/>
        <w:gridCol w:w="706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72"/>
        <w:gridCol w:w="772"/>
        <w:gridCol w:w="763"/>
      </w:tblGrid>
      <w:tr w:rsidR="009D63C4" w:rsidRPr="009D63C4" w14:paraId="46FE6B01" w14:textId="77777777" w:rsidTr="009D63C4">
        <w:trPr>
          <w:trHeight w:val="28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CB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Параметр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D7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Ед. изм.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3AF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A4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FBF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62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D1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B1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9B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5B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FE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A1E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7E6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A9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C5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7D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9FE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FB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2035</w:t>
            </w:r>
          </w:p>
        </w:tc>
      </w:tr>
      <w:tr w:rsidR="009D63C4" w:rsidRPr="009D63C4" w14:paraId="5CAF303D" w14:textId="77777777" w:rsidTr="009D63C4">
        <w:trPr>
          <w:trHeight w:val="52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B0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Максимальная часовая нагрузка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A6C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Гкал/ч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06D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4,5180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C4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77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256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BA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4,1280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4F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3,8370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BF7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3,8370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67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AD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E81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0C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3F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2F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6B4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D7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18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3,2370</w:t>
            </w:r>
          </w:p>
        </w:tc>
      </w:tr>
      <w:tr w:rsidR="009D63C4" w:rsidRPr="009D63C4" w14:paraId="792452B4" w14:textId="77777777" w:rsidTr="009D63C4">
        <w:trPr>
          <w:trHeight w:val="52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FD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Среднесуточный отпуск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E8E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Гкал/сутки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CD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1D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68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FEB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B0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F71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4,32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964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4,32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3E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82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CC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779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3CD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FF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6DF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810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4D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3,65</w:t>
            </w:r>
          </w:p>
        </w:tc>
      </w:tr>
      <w:tr w:rsidR="009D63C4" w:rsidRPr="009D63C4" w14:paraId="54146CBA" w14:textId="77777777" w:rsidTr="009D63C4">
        <w:trPr>
          <w:trHeight w:val="52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D9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Теплота сгорания топлива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5F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ккал/кг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B3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75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78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5A8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F1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E5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6F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35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70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BE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62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C2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768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EA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7E7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BA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7900</w:t>
            </w:r>
          </w:p>
        </w:tc>
      </w:tr>
      <w:tr w:rsidR="009D63C4" w:rsidRPr="009D63C4" w14:paraId="408C76D7" w14:textId="77777777" w:rsidTr="009D63C4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047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Расчетный период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4D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сут.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55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76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019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CB6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E8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B9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0D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C8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803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F2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6F8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4C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0FD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60A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E6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604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9D63C4" w:rsidRPr="009D63C4" w14:paraId="14E88E5A" w14:textId="77777777" w:rsidTr="009D63C4">
        <w:trPr>
          <w:trHeight w:val="52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DC2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УРУТ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AB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 у.т./Гкал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68C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5C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77D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0B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E1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368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0F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506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16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55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11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69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95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24F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2A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C5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</w:tr>
      <w:tr w:rsidR="009D63C4" w:rsidRPr="009D63C4" w14:paraId="4814C3BB" w14:textId="77777777" w:rsidTr="009D63C4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92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Топливный экв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валент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6E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47C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BDC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F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B1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099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8B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0B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03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DD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7B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25E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4E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703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9F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CB1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53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1,129</w:t>
            </w:r>
          </w:p>
        </w:tc>
      </w:tr>
      <w:tr w:rsidR="009D63C4" w:rsidRPr="009D63C4" w14:paraId="2A6B194F" w14:textId="77777777" w:rsidTr="009D63C4">
        <w:trPr>
          <w:trHeight w:val="52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A8F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Удельный расход нат. Топлива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B36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кг.нат.т/Гкал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207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D83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45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56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57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30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47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E85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895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FDD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1F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5E1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BA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6D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37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BE6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137,59</w:t>
            </w:r>
          </w:p>
        </w:tc>
      </w:tr>
      <w:tr w:rsidR="009D63C4" w:rsidRPr="009D63C4" w14:paraId="55D44641" w14:textId="77777777" w:rsidTr="009D63C4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C5C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КПД котлоагрег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06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5E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D7E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07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67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34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E5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8B8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6EB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0D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F52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59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55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85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CE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BD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6EF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</w:tr>
      <w:tr w:rsidR="009D63C4" w:rsidRPr="009D63C4" w14:paraId="5E4D29C6" w14:textId="77777777" w:rsidTr="009D63C4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D9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Запас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DB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тонн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75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96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FE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F47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DDB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C0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99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EBF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0F3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6D1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56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C38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62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06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64C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596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2,51</w:t>
            </w:r>
          </w:p>
        </w:tc>
      </w:tr>
    </w:tbl>
    <w:p w14:paraId="5BA6237A" w14:textId="77777777" w:rsidR="003A60A2" w:rsidRDefault="003A60A2" w:rsidP="003A60A2">
      <w:pPr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14:paraId="0108E7A9" w14:textId="37EA7FB9" w:rsidR="009D63C4" w:rsidRDefault="00DC7DEF" w:rsidP="009D63C4">
      <w:pPr>
        <w:rPr>
          <w:rFonts w:ascii="Arial" w:hAnsi="Arial" w:cs="Arial"/>
          <w:b/>
          <w:sz w:val="24"/>
          <w:szCs w:val="24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t>Таблица 10.</w:t>
      </w:r>
      <w:r w:rsidR="00242108">
        <w:rPr>
          <w:rFonts w:ascii="Arial" w:hAnsi="Arial" w:cs="Arial"/>
          <w:b/>
          <w:sz w:val="24"/>
          <w:szCs w:val="24"/>
          <w:lang w:val="ru-RU"/>
        </w:rPr>
        <w:t>9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– Нормативный запас резервного топлива на котельной «</w:t>
      </w:r>
      <w:r w:rsidR="009D63C4">
        <w:rPr>
          <w:rFonts w:ascii="Arial" w:hAnsi="Arial" w:cs="Arial"/>
          <w:b/>
          <w:sz w:val="24"/>
          <w:szCs w:val="24"/>
          <w:lang w:val="ru-RU"/>
        </w:rPr>
        <w:t>Нефтяников</w:t>
      </w:r>
      <w:r w:rsidRPr="00B00F93">
        <w:rPr>
          <w:rFonts w:ascii="Arial" w:hAnsi="Arial" w:cs="Arial"/>
          <w:b/>
          <w:sz w:val="24"/>
          <w:szCs w:val="24"/>
          <w:lang w:val="ru-RU"/>
        </w:rPr>
        <w:t>»</w:t>
      </w:r>
      <w:r w:rsidR="009D63C4">
        <w:rPr>
          <w:rFonts w:ascii="Arial" w:hAnsi="Arial" w:cs="Arial"/>
          <w:b/>
          <w:sz w:val="24"/>
          <w:szCs w:val="24"/>
          <w:lang w:val="ru-RU"/>
        </w:rPr>
        <w:t xml:space="preserve"> без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 xml:space="preserve"> учет</w:t>
      </w:r>
      <w:r w:rsidR="009D63C4">
        <w:rPr>
          <w:rFonts w:ascii="Arial" w:hAnsi="Arial" w:cs="Arial"/>
          <w:b/>
          <w:sz w:val="24"/>
          <w:szCs w:val="24"/>
          <w:lang w:val="ru-RU"/>
        </w:rPr>
        <w:t>а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 xml:space="preserve"> перевода потребителей ИЖС на ИТП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4"/>
        <w:gridCol w:w="1028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9D63C4" w:rsidRPr="009D63C4" w14:paraId="0515B136" w14:textId="77777777" w:rsidTr="009D63C4">
        <w:trPr>
          <w:trHeight w:val="288"/>
          <w:tblHeader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EB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Параметр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A7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Ед. изм.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0C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06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8F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EF4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7A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80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35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62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307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D69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44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FB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2E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64A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1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57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2035</w:t>
            </w:r>
          </w:p>
        </w:tc>
      </w:tr>
      <w:tr w:rsidR="009D63C4" w:rsidRPr="009D63C4" w14:paraId="422CD24C" w14:textId="77777777" w:rsidTr="009D63C4">
        <w:trPr>
          <w:trHeight w:val="52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09B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Максимал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ь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ная часовая нагрузка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B3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C4B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5,525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4D2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1B7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53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4E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DE2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25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D1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3A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59A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FD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62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DBA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7A9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6A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5,528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75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5,528</w:t>
            </w:r>
          </w:p>
        </w:tc>
      </w:tr>
      <w:tr w:rsidR="009D63C4" w:rsidRPr="009D63C4" w14:paraId="68196267" w14:textId="77777777" w:rsidTr="009D63C4">
        <w:trPr>
          <w:trHeight w:val="52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7C9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Среднесут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чный отпуск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B3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Гкал/сутки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30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6,556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B7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6,467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C1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6,467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E90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C1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4F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D31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EE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981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0F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B2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58A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15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F8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6,648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FB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6,559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91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6,559</w:t>
            </w:r>
          </w:p>
        </w:tc>
      </w:tr>
      <w:tr w:rsidR="009D63C4" w:rsidRPr="009D63C4" w14:paraId="3DF2E12C" w14:textId="77777777" w:rsidTr="009D63C4">
        <w:trPr>
          <w:trHeight w:val="52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94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Теплота сг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рания топл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6A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ккал/кг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18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78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C1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A79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71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C73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497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FA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EB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52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1F6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6A0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2D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C30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E11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2C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</w:tr>
      <w:tr w:rsidR="009D63C4" w:rsidRPr="009D63C4" w14:paraId="341054A0" w14:textId="77777777" w:rsidTr="009D63C4">
        <w:trPr>
          <w:trHeight w:val="28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23E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Расчетный период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93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сут.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38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01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9A1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10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C9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7F6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EE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229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1D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FD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3CE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5A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6C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552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EE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CB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</w:tr>
      <w:tr w:rsidR="009D63C4" w:rsidRPr="009D63C4" w14:paraId="3462140D" w14:textId="77777777" w:rsidTr="009D63C4">
        <w:trPr>
          <w:trHeight w:val="52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BC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УРУТ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55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 у.т./Гкал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D7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3C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1E2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85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86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CE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65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43A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BD3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B0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EE4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001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43D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06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AC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6B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</w:tr>
      <w:tr w:rsidR="009D63C4" w:rsidRPr="009D63C4" w14:paraId="6A81913D" w14:textId="77777777" w:rsidTr="009D63C4">
        <w:trPr>
          <w:trHeight w:val="28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D1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Топливный эквивалент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79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25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9B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085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6A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E2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93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B8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F6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604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51C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FC2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AD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46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62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92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44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</w:tr>
      <w:tr w:rsidR="009D63C4" w:rsidRPr="009D63C4" w14:paraId="00ED1511" w14:textId="77777777" w:rsidTr="009D63C4">
        <w:trPr>
          <w:trHeight w:val="52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C09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Удельный расход нат. Топлива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B6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кг.нат.т/Гкал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06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CCF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3F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891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7B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E4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53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C9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F9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5C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0E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58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595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A4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E3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B1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</w:tr>
      <w:tr w:rsidR="009D63C4" w:rsidRPr="009D63C4" w14:paraId="7759B0BB" w14:textId="77777777" w:rsidTr="009D63C4">
        <w:trPr>
          <w:trHeight w:val="28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7E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КПД котл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агрегатов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F2F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AE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50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48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4A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393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31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E0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2A9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AC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71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4A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10F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96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A3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084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25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</w:tr>
      <w:tr w:rsidR="009D63C4" w:rsidRPr="009D63C4" w14:paraId="4C32E514" w14:textId="77777777" w:rsidTr="009D63C4">
        <w:trPr>
          <w:trHeight w:val="288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A2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Запас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77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тонн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B51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720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147A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B9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B6C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58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F5AF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008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1B5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53FD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A43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ECC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CBB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F42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BB0E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C4C7" w14:textId="77777777" w:rsidR="009D63C4" w:rsidRPr="009D63C4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C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3,50</w:t>
            </w:r>
          </w:p>
        </w:tc>
      </w:tr>
    </w:tbl>
    <w:p w14:paraId="303507EC" w14:textId="77777777" w:rsidR="00DC7DEF" w:rsidRDefault="00DC7DEF" w:rsidP="00DC7DEF">
      <w:pPr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14:paraId="3936EBE9" w14:textId="46D7D806" w:rsidR="009D63C4" w:rsidRPr="00B00F93" w:rsidRDefault="00DC7DEF" w:rsidP="009D63C4">
      <w:pPr>
        <w:rPr>
          <w:rFonts w:ascii="Arial" w:hAnsi="Arial" w:cs="Arial"/>
          <w:b/>
          <w:sz w:val="24"/>
          <w:szCs w:val="24"/>
          <w:lang w:val="ru-RU"/>
        </w:rPr>
      </w:pPr>
      <w:r w:rsidRPr="00B00F93">
        <w:rPr>
          <w:rFonts w:ascii="Arial" w:hAnsi="Arial" w:cs="Arial"/>
          <w:b/>
          <w:sz w:val="24"/>
          <w:szCs w:val="24"/>
          <w:lang w:val="ru-RU"/>
        </w:rPr>
        <w:t>Таблица 10.</w:t>
      </w:r>
      <w:r w:rsidR="00242108">
        <w:rPr>
          <w:rFonts w:ascii="Arial" w:hAnsi="Arial" w:cs="Arial"/>
          <w:b/>
          <w:sz w:val="24"/>
          <w:szCs w:val="24"/>
          <w:lang w:val="ru-RU"/>
        </w:rPr>
        <w:t>10</w:t>
      </w:r>
      <w:r w:rsidRPr="00B00F93">
        <w:rPr>
          <w:rFonts w:ascii="Arial" w:hAnsi="Arial" w:cs="Arial"/>
          <w:b/>
          <w:sz w:val="24"/>
          <w:szCs w:val="24"/>
          <w:lang w:val="ru-RU"/>
        </w:rPr>
        <w:t xml:space="preserve"> – Нормативный запас резервного топлива на котельной «</w:t>
      </w:r>
      <w:r w:rsidR="009D63C4">
        <w:rPr>
          <w:rFonts w:ascii="Arial" w:hAnsi="Arial" w:cs="Arial"/>
          <w:b/>
          <w:sz w:val="24"/>
          <w:szCs w:val="24"/>
          <w:lang w:val="ru-RU"/>
        </w:rPr>
        <w:t>Нефтяников</w:t>
      </w:r>
      <w:r w:rsidRPr="00B00F93">
        <w:rPr>
          <w:rFonts w:ascii="Arial" w:hAnsi="Arial" w:cs="Arial"/>
          <w:b/>
          <w:sz w:val="24"/>
          <w:szCs w:val="24"/>
          <w:lang w:val="ru-RU"/>
        </w:rPr>
        <w:t>»</w:t>
      </w:r>
      <w:r w:rsidR="009D63C4">
        <w:rPr>
          <w:rFonts w:ascii="Arial" w:hAnsi="Arial" w:cs="Arial"/>
          <w:b/>
          <w:sz w:val="24"/>
          <w:szCs w:val="24"/>
          <w:lang w:val="ru-RU"/>
        </w:rPr>
        <w:t xml:space="preserve"> с учетом</w:t>
      </w:r>
      <w:r w:rsidR="009D63C4" w:rsidRPr="00B00F93">
        <w:rPr>
          <w:rFonts w:ascii="Arial" w:hAnsi="Arial" w:cs="Arial"/>
          <w:b/>
          <w:sz w:val="24"/>
          <w:szCs w:val="24"/>
          <w:lang w:val="ru-RU"/>
        </w:rPr>
        <w:t xml:space="preserve"> перевода потребителей ИЖС на ИТП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4"/>
        <w:gridCol w:w="1028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9D63C4" w:rsidRPr="009D63C4" w14:paraId="527C4A98" w14:textId="77777777" w:rsidTr="009D63C4">
        <w:trPr>
          <w:trHeight w:val="28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7FB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Параметр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49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Ед. изм.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A4A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2A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5E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97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68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58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DE0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3C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7C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38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0E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B7E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1C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E2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0B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72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2035</w:t>
            </w:r>
          </w:p>
        </w:tc>
      </w:tr>
      <w:tr w:rsidR="009D63C4" w:rsidRPr="009D63C4" w14:paraId="023803C5" w14:textId="77777777" w:rsidTr="009D63C4">
        <w:trPr>
          <w:trHeight w:val="52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ED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Максимал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ь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ная часовая нагрузка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AF5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Гкал/ч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CC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5,525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79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A3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4E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62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5,450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28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C57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FC2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4,860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8E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4,860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BF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4,860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B212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4,860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227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4,860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5B5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4,860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D51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4,860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D8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4,785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2B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4,785</w:t>
            </w:r>
          </w:p>
        </w:tc>
      </w:tr>
      <w:tr w:rsidR="009D63C4" w:rsidRPr="009D63C4" w14:paraId="174CEE21" w14:textId="77777777" w:rsidTr="009D63C4">
        <w:trPr>
          <w:trHeight w:val="52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E8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Среднесут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чный отпуск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EB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Гкал/сутки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06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6,556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34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6,467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6F5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6,467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C26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6,467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D9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6,467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7D7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E58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5,985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99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5,767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F8A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5,767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C2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5,767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4A7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5,767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062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5,767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0F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5,767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CB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5,767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90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E4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5,678</w:t>
            </w:r>
          </w:p>
        </w:tc>
      </w:tr>
      <w:tr w:rsidR="009D63C4" w:rsidRPr="009D63C4" w14:paraId="4DA9F58F" w14:textId="77777777" w:rsidTr="009D63C4">
        <w:trPr>
          <w:trHeight w:val="52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4A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Теплота сг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рания топл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4A7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ккал/кг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3B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0C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B9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72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98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32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EA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1F5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14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841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079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B26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02F2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E7B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1D3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8B1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10180,00</w:t>
            </w:r>
          </w:p>
        </w:tc>
      </w:tr>
      <w:tr w:rsidR="009D63C4" w:rsidRPr="009D63C4" w14:paraId="57ACD5D2" w14:textId="77777777" w:rsidTr="009D63C4">
        <w:trPr>
          <w:trHeight w:val="28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BD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Расчетный период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9C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CAF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4FD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7FB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72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A4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2DD2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93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EA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ED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4CC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DF9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F0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2C6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B1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71B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6A4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</w:tr>
      <w:tr w:rsidR="009D63C4" w:rsidRPr="009D63C4" w14:paraId="6443DE99" w14:textId="77777777" w:rsidTr="009D63C4">
        <w:trPr>
          <w:trHeight w:val="52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3B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УРУТ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E1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 у.т./Гкал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F89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03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7FE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9CA9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D90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04D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B4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95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65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C9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F0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B4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D79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21DB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A74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4A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155,28</w:t>
            </w:r>
          </w:p>
        </w:tc>
      </w:tr>
      <w:tr w:rsidR="009D63C4" w:rsidRPr="009D63C4" w14:paraId="4053F110" w14:textId="77777777" w:rsidTr="009D63C4">
        <w:trPr>
          <w:trHeight w:val="28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828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Топливный эквивалент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357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7D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7E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55E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459B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359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79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85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207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BD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B6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54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BD5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A62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CD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14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44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1,45</w:t>
            </w:r>
          </w:p>
        </w:tc>
      </w:tr>
      <w:tr w:rsidR="009D63C4" w:rsidRPr="009D63C4" w14:paraId="30BD7098" w14:textId="77777777" w:rsidTr="009D63C4">
        <w:trPr>
          <w:trHeight w:val="52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CCA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Удельный расход нат. Топлива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45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кг.нат.т/Гкал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72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2A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47B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1A0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733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13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4D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06B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5F1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A4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6B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C7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02B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C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82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E3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106,78</w:t>
            </w:r>
          </w:p>
        </w:tc>
      </w:tr>
      <w:tr w:rsidR="009D63C4" w:rsidRPr="009D63C4" w14:paraId="1F2DA6E8" w14:textId="77777777" w:rsidTr="009D63C4">
        <w:trPr>
          <w:trHeight w:val="28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E2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КПД котл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агрегатов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1EB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85B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559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79B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31C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FABA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993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F505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33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1F6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2A52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800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1EC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4DD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44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B66B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D09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92,00</w:t>
            </w:r>
          </w:p>
        </w:tc>
      </w:tr>
      <w:tr w:rsidR="009D63C4" w:rsidRPr="009D63C4" w14:paraId="46A14018" w14:textId="77777777" w:rsidTr="009D63C4">
        <w:trPr>
          <w:trHeight w:val="28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472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Запас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DBC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тонн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EC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1021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B46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B4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67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93F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C3C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1A8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27B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A9D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26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247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5E1E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3F2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FCF4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0803" w14:textId="77777777" w:rsidR="009D63C4" w:rsidRPr="00242108" w:rsidRDefault="009D63C4" w:rsidP="009D63C4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2421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3,03</w:t>
            </w:r>
          </w:p>
        </w:tc>
      </w:tr>
    </w:tbl>
    <w:p w14:paraId="3FF8D9A6" w14:textId="77777777" w:rsidR="009D63C4" w:rsidRPr="00B00F93" w:rsidRDefault="009D63C4" w:rsidP="00BE1DF7">
      <w:pPr>
        <w:rPr>
          <w:rFonts w:ascii="Arial" w:hAnsi="Arial" w:cs="Arial"/>
          <w:sz w:val="24"/>
          <w:szCs w:val="24"/>
          <w:lang w:val="ru-RU"/>
        </w:rPr>
        <w:sectPr w:rsidR="009D63C4" w:rsidRPr="00B00F93" w:rsidSect="00956B30">
          <w:footerReference w:type="default" r:id="rId64"/>
          <w:footerReference w:type="first" r:id="rId65"/>
          <w:pgSz w:w="16838" w:h="11906" w:orient="landscape"/>
          <w:pgMar w:top="1276" w:right="1134" w:bottom="567" w:left="1276" w:header="709" w:footer="709" w:gutter="0"/>
          <w:cols w:space="708"/>
          <w:titlePg/>
          <w:docGrid w:linePitch="360"/>
        </w:sectPr>
      </w:pPr>
    </w:p>
    <w:p w14:paraId="7F06E773" w14:textId="05BAFADF" w:rsidR="000B79AE" w:rsidRPr="00B00F93" w:rsidRDefault="000B79AE" w:rsidP="000B79AE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804" w:name="_Toc520479252"/>
      <w:bookmarkStart w:id="805" w:name="_Toc34479568"/>
      <w:bookmarkStart w:id="806" w:name="_Toc405135833"/>
      <w:bookmarkStart w:id="807" w:name="_Toc405136262"/>
      <w:bookmarkStart w:id="808" w:name="_Toc405196336"/>
      <w:bookmarkStart w:id="809" w:name="_Toc411003294"/>
      <w:bookmarkStart w:id="810" w:name="_Toc420879075"/>
      <w:bookmarkStart w:id="811" w:name="_Toc420879368"/>
      <w:bookmarkStart w:id="812" w:name="_Toc420879938"/>
      <w:bookmarkStart w:id="813" w:name="_Toc420880204"/>
      <w:bookmarkStart w:id="814" w:name="_Toc424483305"/>
      <w:bookmarkStart w:id="815" w:name="_Toc424483575"/>
      <w:bookmarkStart w:id="816" w:name="_Toc461985647"/>
      <w:bookmarkStart w:id="817" w:name="_Toc461986174"/>
      <w:bookmarkStart w:id="818" w:name="_Toc465334754"/>
      <w:bookmarkStart w:id="819" w:name="_Toc497329035"/>
      <w:r w:rsidRPr="00B00F93">
        <w:rPr>
          <w:rFonts w:ascii="Arial" w:hAnsi="Arial" w:cs="Arial"/>
          <w:color w:val="auto"/>
          <w:sz w:val="24"/>
          <w:szCs w:val="24"/>
          <w:lang w:val="ru-RU"/>
        </w:rPr>
        <w:lastRenderedPageBreak/>
        <w:t>10.3. Описание видов топлива, потребляемых источниками тепловой энергии, в том числе с использованием возобновляемых источников энергии и местных видов топлива</w:t>
      </w:r>
      <w:bookmarkEnd w:id="804"/>
      <w:bookmarkEnd w:id="805"/>
    </w:p>
    <w:p w14:paraId="46EA33CB" w14:textId="77777777" w:rsidR="000B79AE" w:rsidRPr="00B00F93" w:rsidRDefault="000B79AE" w:rsidP="000B79AE">
      <w:pPr>
        <w:rPr>
          <w:rFonts w:ascii="Arial" w:hAnsi="Arial" w:cs="Arial"/>
          <w:sz w:val="24"/>
          <w:szCs w:val="24"/>
          <w:lang w:val="ru-RU"/>
        </w:rPr>
      </w:pPr>
    </w:p>
    <w:p w14:paraId="62C56CB6" w14:textId="77777777" w:rsidR="00344D04" w:rsidRPr="00B00F93" w:rsidRDefault="00344D04" w:rsidP="00344D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Н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а источниках теплоснабжения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расположеных на территории с. Парабель</w:t>
      </w:r>
      <w:r w:rsidR="00D97A29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 к</w:t>
      </w:r>
      <w:r w:rsidR="00D97A29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="00D97A29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честве основного вида топлива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используется природный газ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качестве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резервно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го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– дизельное топливо.   </w:t>
      </w:r>
    </w:p>
    <w:p w14:paraId="21D1C6E5" w14:textId="518CEA50" w:rsidR="000B79AE" w:rsidRPr="00B00F93" w:rsidRDefault="00B2043A" w:rsidP="00B2043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Для источников тепловой энергии </w:t>
      </w:r>
      <w:r w:rsidR="00633752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не предполагается в</w:t>
      </w:r>
      <w:r w:rsidR="00A526E5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недрение энергетического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оборудования</w:t>
      </w:r>
      <w:r w:rsidR="00A526E5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работающего</w:t>
      </w:r>
      <w:r w:rsidR="00A526E5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основе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возобновляемых</w:t>
      </w:r>
      <w:r w:rsidR="00A526E5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источников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тепловой </w:t>
      </w:r>
      <w:r w:rsidR="00A526E5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энергии и местных видов топлива.</w:t>
      </w:r>
    </w:p>
    <w:p w14:paraId="07C7F1FF" w14:textId="77777777" w:rsidR="000B79AE" w:rsidRPr="00B00F93" w:rsidRDefault="000B79AE" w:rsidP="00B2043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1C9B7CF6" w14:textId="0A9F4F89" w:rsidR="000B79AE" w:rsidRPr="00B00F93" w:rsidRDefault="000B79AE" w:rsidP="000B79AE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820" w:name="_Toc520479253"/>
      <w:bookmarkStart w:id="821" w:name="_Toc34479569"/>
      <w:r w:rsidRPr="00B00F93">
        <w:rPr>
          <w:rFonts w:ascii="Arial" w:hAnsi="Arial" w:cs="Arial"/>
          <w:color w:val="auto"/>
          <w:sz w:val="24"/>
          <w:szCs w:val="24"/>
          <w:lang w:val="ru-RU"/>
        </w:rPr>
        <w:t>10.4. Описание изменений в перспективных топливных балансах за период, предшествующий актуализации схемы теплоснабжения</w:t>
      </w:r>
      <w:bookmarkEnd w:id="820"/>
      <w:bookmarkEnd w:id="821"/>
    </w:p>
    <w:p w14:paraId="14159B1F" w14:textId="77777777" w:rsidR="000B79AE" w:rsidRPr="00B00F93" w:rsidRDefault="000B79AE" w:rsidP="000B79AE">
      <w:pPr>
        <w:rPr>
          <w:rFonts w:ascii="Arial" w:hAnsi="Arial" w:cs="Arial"/>
          <w:sz w:val="24"/>
          <w:szCs w:val="24"/>
          <w:lang w:val="ru-RU"/>
        </w:rPr>
      </w:pPr>
    </w:p>
    <w:p w14:paraId="266A8D18" w14:textId="63831A70" w:rsidR="00A526E5" w:rsidRPr="00B00F93" w:rsidRDefault="00D07FDC" w:rsidP="00D97A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Изменения в перспективных топливных балансах за период, предшествующий актуализации схемы теплоснабжения, не значительны и обусловлены изменениями в прогнозе отпуска тепловой энергии и тепловой нагрузки.</w:t>
      </w:r>
    </w:p>
    <w:p w14:paraId="557A9012" w14:textId="77777777" w:rsidR="00A526E5" w:rsidRPr="00B00F93" w:rsidRDefault="00A526E5" w:rsidP="000B79AE">
      <w:pPr>
        <w:ind w:firstLine="708"/>
        <w:rPr>
          <w:rFonts w:ascii="Arial" w:hAnsi="Arial" w:cs="Arial"/>
          <w:sz w:val="24"/>
          <w:szCs w:val="24"/>
          <w:lang w:val="ru-RU"/>
        </w:rPr>
      </w:pPr>
    </w:p>
    <w:p w14:paraId="134F2D60" w14:textId="77777777" w:rsidR="000B79AE" w:rsidRPr="00B00F93" w:rsidRDefault="000B79AE">
      <w:pPr>
        <w:widowControl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br w:type="page"/>
      </w:r>
    </w:p>
    <w:p w14:paraId="4243C62C" w14:textId="77777777" w:rsidR="000B79AE" w:rsidRPr="00B00F93" w:rsidRDefault="000B79AE" w:rsidP="000B79AE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822" w:name="_Toc520479254"/>
      <w:bookmarkStart w:id="823" w:name="_Toc34479570"/>
      <w:r w:rsidRPr="00FA4AEB">
        <w:rPr>
          <w:rFonts w:ascii="Arial" w:hAnsi="Arial" w:cs="Arial"/>
          <w:sz w:val="24"/>
          <w:szCs w:val="24"/>
          <w:lang w:val="ru-RU"/>
        </w:rPr>
        <w:lastRenderedPageBreak/>
        <w:t>Глава 11. Оценка надежности теплоснабжения</w:t>
      </w:r>
      <w:bookmarkEnd w:id="822"/>
      <w:bookmarkEnd w:id="823"/>
    </w:p>
    <w:p w14:paraId="3D1666A4" w14:textId="77777777" w:rsidR="000B79AE" w:rsidRPr="00B00F93" w:rsidRDefault="000B79AE" w:rsidP="000B79AE">
      <w:pPr>
        <w:rPr>
          <w:rFonts w:ascii="Arial" w:hAnsi="Arial" w:cs="Arial"/>
          <w:spacing w:val="3"/>
          <w:sz w:val="24"/>
          <w:szCs w:val="24"/>
          <w:lang w:val="ru-RU"/>
        </w:rPr>
      </w:pPr>
    </w:p>
    <w:p w14:paraId="1F6C878F" w14:textId="7B09793F" w:rsidR="000B79AE" w:rsidRPr="00B00F93" w:rsidRDefault="000B79AE" w:rsidP="000B79AE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824" w:name="_Toc520479255"/>
      <w:bookmarkStart w:id="825" w:name="_Toc34479571"/>
      <w:r w:rsidRPr="00B00F93">
        <w:rPr>
          <w:rFonts w:ascii="Arial" w:hAnsi="Arial" w:cs="Arial"/>
          <w:color w:val="auto"/>
          <w:sz w:val="24"/>
          <w:szCs w:val="24"/>
          <w:lang w:val="ru-RU"/>
        </w:rPr>
        <w:t>11.1. Общие положения</w:t>
      </w:r>
      <w:bookmarkEnd w:id="824"/>
      <w:bookmarkEnd w:id="825"/>
    </w:p>
    <w:p w14:paraId="21993498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6A24DA0" w14:textId="31A02090" w:rsidR="0069453E" w:rsidRPr="0069453E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lang w:val="ru-RU" w:eastAsia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Настоящая книга «Оценка надежности теплоснабжения» разрабатывается в соответствии с пунктом 33 нормативно-правового акта «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О требованиях к схемам те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п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лоснабжения, порядку их разработки и утверждения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» введенного постановлением Правительства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от 22.02.2012 № 154</w:t>
      </w:r>
      <w:r w:rsidR="00322B91" w:rsidRPr="00B00F93">
        <w:rPr>
          <w:rFonts w:ascii="Arial" w:hAnsi="Arial" w:cs="Arial"/>
          <w:sz w:val="24"/>
          <w:szCs w:val="24"/>
          <w:lang w:val="ru-RU"/>
        </w:rPr>
        <w:t xml:space="preserve"> «Требований к схемам теплоснабжения, порядку их разработки и утверждения» 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 xml:space="preserve">(в редакции постановления Правительства Российской Федерации от 16.03.2019 г. </w:t>
      </w:r>
      <w:r w:rsidR="0069453E" w:rsidRPr="0069453E">
        <w:rPr>
          <w:rFonts w:ascii="Arial" w:eastAsia="Times New Roman" w:hAnsi="Arial" w:cs="Arial"/>
          <w:sz w:val="24"/>
          <w:lang w:eastAsia="ru-RU"/>
        </w:rPr>
        <w:t>N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 xml:space="preserve"> 276).</w:t>
      </w:r>
    </w:p>
    <w:p w14:paraId="0732FD8B" w14:textId="7B88E83C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Нормативные требования к уровню и показателям надёжности теплоснабжения установлены в СП 124.13330.2012 «Тепловые сети» в части пунктов 6.27–6.37 разд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ла «Надежность».</w:t>
      </w:r>
    </w:p>
    <w:p w14:paraId="4A3567D5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 СП 124.13330.2012 надежность теплоснабжения определяется как: спосо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ность проектируемых и действующих источников теплоты, тепловых сетей и в целом СЦТ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которые следует определять по трем показателям (критериям): </w:t>
      </w: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вероятности безотказной работы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[Р], </w:t>
      </w: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коэффициенту готовности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[К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г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], </w:t>
      </w: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показателю живучести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[Ж]. Расчет показателей надежности системы должен проводиться для каждого элемента СЦТ.</w:t>
      </w:r>
    </w:p>
    <w:p w14:paraId="7DDD21E7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Элементы системы централизованного теплоснабжения.</w:t>
      </w:r>
    </w:p>
    <w:p w14:paraId="276A9EB8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Источники теплоты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подразделяются на крупные (способные обеспечивать теплом целые районы) и все остальные, или локальные источники.</w:t>
      </w:r>
    </w:p>
    <w:p w14:paraId="4057BFCD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>Тепловые сети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подразделяются на магистральные, распределительные, ква</w:t>
      </w:r>
      <w:r w:rsidRPr="00B00F93">
        <w:rPr>
          <w:rFonts w:ascii="Arial" w:hAnsi="Arial" w:cs="Arial"/>
          <w:sz w:val="24"/>
          <w:szCs w:val="24"/>
          <w:lang w:val="ru-RU"/>
        </w:rPr>
        <w:t>р</w:t>
      </w:r>
      <w:r w:rsidRPr="00B00F93">
        <w:rPr>
          <w:rFonts w:ascii="Arial" w:hAnsi="Arial" w:cs="Arial"/>
          <w:sz w:val="24"/>
          <w:szCs w:val="24"/>
          <w:lang w:val="ru-RU"/>
        </w:rPr>
        <w:t>тальные и ответвления от магистральных и распределительных тепловых сетей к о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дельным зданиям и сооружениям. </w:t>
      </w:r>
      <w:bookmarkStart w:id="826" w:name="пункт_4_2"/>
    </w:p>
    <w:p w14:paraId="0165F5D7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Потребители теплоты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по надежности теплоснабжения делятся на три катег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рии:</w:t>
      </w:r>
      <w:bookmarkEnd w:id="826"/>
    </w:p>
    <w:p w14:paraId="3F94EED4" w14:textId="52C5FF4F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i/>
          <w:iCs/>
          <w:sz w:val="24"/>
          <w:szCs w:val="24"/>
          <w:lang w:val="ru-RU"/>
        </w:rPr>
        <w:t>Первая категория</w:t>
      </w: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 –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потребители, не допускающие перерывов в подаче ра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четного количества теплоты и снижения температуры воздуха </w:t>
      </w:r>
      <w:r w:rsidR="00716ED8" w:rsidRPr="00B00F93">
        <w:rPr>
          <w:rFonts w:ascii="Arial" w:hAnsi="Arial" w:cs="Arial"/>
          <w:sz w:val="24"/>
          <w:szCs w:val="24"/>
          <w:lang w:val="ru-RU"/>
        </w:rPr>
        <w:t>в помещениях,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ниже предусмотренных ГОСТ 30494;</w:t>
      </w:r>
    </w:p>
    <w:p w14:paraId="4F9B1DEC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Например, 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 и т.п.</w:t>
      </w:r>
    </w:p>
    <w:p w14:paraId="0CD7C30D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i/>
          <w:iCs/>
          <w:sz w:val="24"/>
          <w:szCs w:val="24"/>
          <w:lang w:val="ru-RU"/>
        </w:rPr>
        <w:t>Вторая категория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потребители, допускающие снижение температуры в отапливаемых помещениях на период ликвидации аварии, но не более 54 ч:</w:t>
      </w:r>
    </w:p>
    <w:p w14:paraId="4C6274CE" w14:textId="77777777" w:rsidR="000B79AE" w:rsidRPr="00B00F93" w:rsidRDefault="000B79AE" w:rsidP="000B79AE">
      <w:pPr>
        <w:shd w:val="clear" w:color="auto" w:fill="FFFFFF"/>
        <w:spacing w:line="276" w:lineRule="auto"/>
        <w:ind w:firstLine="283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жилых и общественных зданий до 12 °С;</w:t>
      </w:r>
    </w:p>
    <w:p w14:paraId="7827EDAE" w14:textId="77777777" w:rsidR="000B79AE" w:rsidRPr="00B00F93" w:rsidRDefault="000B79AE" w:rsidP="000B79AE">
      <w:pPr>
        <w:shd w:val="clear" w:color="auto" w:fill="FFFFFF"/>
        <w:spacing w:line="276" w:lineRule="auto"/>
        <w:ind w:firstLine="283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промышленных зданий до 8 °С.</w:t>
      </w:r>
    </w:p>
    <w:p w14:paraId="2ED62D2A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i/>
          <w:iCs/>
          <w:sz w:val="24"/>
          <w:szCs w:val="24"/>
          <w:lang w:val="ru-RU"/>
        </w:rPr>
        <w:t>Третья категория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остальные потребители.</w:t>
      </w:r>
    </w:p>
    <w:p w14:paraId="698F6EF6" w14:textId="77777777" w:rsidR="000B79AE" w:rsidRPr="00B00F93" w:rsidRDefault="000B79AE" w:rsidP="000B79AE">
      <w:pPr>
        <w:spacing w:line="276" w:lineRule="auto"/>
        <w:jc w:val="center"/>
        <w:rPr>
          <w:rStyle w:val="afff1"/>
          <w:rFonts w:ascii="Arial" w:hAnsi="Arial" w:cs="Arial"/>
          <w:sz w:val="24"/>
          <w:szCs w:val="24"/>
          <w:lang w:val="ru-RU"/>
        </w:rPr>
      </w:pPr>
      <w:r w:rsidRPr="00B00F93">
        <w:rPr>
          <w:rStyle w:val="afff1"/>
          <w:rFonts w:ascii="Arial" w:hAnsi="Arial" w:cs="Arial"/>
          <w:sz w:val="24"/>
          <w:szCs w:val="24"/>
          <w:lang w:val="ru-RU"/>
        </w:rPr>
        <w:t>Вероятность безотказной работы СЦТ</w:t>
      </w:r>
    </w:p>
    <w:p w14:paraId="3EA0B0E1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Минимально допустимые показатели вероятности безотказной работы следует принимать для:</w:t>
      </w:r>
    </w:p>
    <w:p w14:paraId="35AE7597" w14:textId="77777777" w:rsidR="000B79AE" w:rsidRPr="00B00F93" w:rsidRDefault="000B79AE" w:rsidP="000B79AE">
      <w:pPr>
        <w:shd w:val="clear" w:color="auto" w:fill="FFFFFF"/>
        <w:spacing w:line="276" w:lineRule="auto"/>
        <w:ind w:firstLine="283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источника теплоты Р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ит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= 0,97;</w:t>
      </w:r>
    </w:p>
    <w:p w14:paraId="00E1F122" w14:textId="77777777" w:rsidR="000B79AE" w:rsidRPr="00B00F93" w:rsidRDefault="000B79AE" w:rsidP="000B79AE">
      <w:pPr>
        <w:shd w:val="clear" w:color="auto" w:fill="FFFFFF"/>
        <w:spacing w:line="276" w:lineRule="auto"/>
        <w:ind w:firstLine="283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тепловых сетей Р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тс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= 0,9;</w:t>
      </w:r>
    </w:p>
    <w:p w14:paraId="76EC5F91" w14:textId="77777777" w:rsidR="000B79AE" w:rsidRPr="00B00F93" w:rsidRDefault="000B79AE" w:rsidP="000B79AE">
      <w:pPr>
        <w:shd w:val="clear" w:color="auto" w:fill="FFFFFF"/>
        <w:spacing w:line="276" w:lineRule="auto"/>
        <w:ind w:firstLine="283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>потребителя теплоты Р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пт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= 0,99;</w:t>
      </w:r>
    </w:p>
    <w:p w14:paraId="651B430C" w14:textId="77777777" w:rsidR="000B79AE" w:rsidRPr="00B00F93" w:rsidRDefault="000B79AE" w:rsidP="000B79AE">
      <w:pPr>
        <w:shd w:val="clear" w:color="auto" w:fill="FFFFFF"/>
        <w:spacing w:line="276" w:lineRule="auto"/>
        <w:ind w:firstLine="283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СЦТ в целом Р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сцт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= 0,9</w:t>
      </w:r>
      <w:r w:rsidRPr="00B00F93">
        <w:rPr>
          <w:rFonts w:ascii="Arial" w:hAnsi="Arial" w:cs="Arial"/>
          <w:sz w:val="24"/>
          <w:szCs w:val="24"/>
        </w:rPr>
        <w:sym w:font="Symbol" w:char="F0D7"/>
      </w:r>
      <w:r w:rsidRPr="00B00F93">
        <w:rPr>
          <w:rFonts w:ascii="Arial" w:hAnsi="Arial" w:cs="Arial"/>
          <w:sz w:val="24"/>
          <w:szCs w:val="24"/>
          <w:lang w:val="ru-RU"/>
        </w:rPr>
        <w:t>0,97</w:t>
      </w:r>
      <w:r w:rsidRPr="00B00F93">
        <w:rPr>
          <w:rFonts w:ascii="Arial" w:hAnsi="Arial" w:cs="Arial"/>
          <w:sz w:val="24"/>
          <w:szCs w:val="24"/>
        </w:rPr>
        <w:sym w:font="Symbol" w:char="F0D7"/>
      </w:r>
      <w:r w:rsidRPr="00B00F93">
        <w:rPr>
          <w:rFonts w:ascii="Arial" w:hAnsi="Arial" w:cs="Arial"/>
          <w:sz w:val="24"/>
          <w:szCs w:val="24"/>
          <w:lang w:val="ru-RU"/>
        </w:rPr>
        <w:t>0,99 = 0,86.</w:t>
      </w:r>
    </w:p>
    <w:p w14:paraId="61E81506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Нормативные показатели безотказности тепловых сетей обеспечиваются сл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дующими мероприятиями:</w:t>
      </w:r>
    </w:p>
    <w:p w14:paraId="1F7B7613" w14:textId="77777777" w:rsidR="000B79AE" w:rsidRPr="00B00F93" w:rsidRDefault="000B79AE" w:rsidP="00E64D7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установлением предельно допустимой длины нерезервированных участков теплопроводов (тупиковых, радиальных, транзитных) до каждого потребит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ля или теплового пункта;</w:t>
      </w:r>
    </w:p>
    <w:p w14:paraId="5E6D8A25" w14:textId="77777777" w:rsidR="000B79AE" w:rsidRPr="00B00F93" w:rsidRDefault="000B79AE" w:rsidP="00E64D7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расположением места размещения резервных трубопроводных связей между радиальными теплопроводами;</w:t>
      </w:r>
    </w:p>
    <w:p w14:paraId="2B59A614" w14:textId="170E2C90" w:rsidR="000B79AE" w:rsidRPr="00B00F93" w:rsidRDefault="000B79AE" w:rsidP="00E64D7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определением достаточности диаметров</w:t>
      </w:r>
      <w:r w:rsidR="00024D09" w:rsidRPr="00B00F93">
        <w:rPr>
          <w:rFonts w:ascii="Arial" w:hAnsi="Arial" w:cs="Arial"/>
          <w:sz w:val="24"/>
          <w:szCs w:val="24"/>
          <w:lang w:val="ru-RU"/>
        </w:rPr>
        <w:t>,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выбираемых при проектировании новых или реконструируемых существующих теплопроводов для обеспеч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 резервной подачи теплоты потребителям при отказах;</w:t>
      </w:r>
    </w:p>
    <w:p w14:paraId="294511AD" w14:textId="77777777" w:rsidR="000B79AE" w:rsidRPr="00B00F93" w:rsidRDefault="000B79AE" w:rsidP="00E64D7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определение необходимости замены на конкретных участках конструкций тепловых сетей и теплопроводов на более надежные, а также обоснова</w:t>
      </w:r>
      <w:r w:rsidRPr="00B00F93">
        <w:rPr>
          <w:rFonts w:ascii="Arial" w:hAnsi="Arial" w:cs="Arial"/>
          <w:sz w:val="24"/>
          <w:szCs w:val="24"/>
          <w:lang w:val="ru-RU"/>
        </w:rPr>
        <w:t>н</w:t>
      </w:r>
      <w:r w:rsidRPr="00B00F93">
        <w:rPr>
          <w:rFonts w:ascii="Arial" w:hAnsi="Arial" w:cs="Arial"/>
          <w:sz w:val="24"/>
          <w:szCs w:val="24"/>
          <w:lang w:val="ru-RU"/>
        </w:rPr>
        <w:t>ность перехода на надземную или тоннельную прокладку;</w:t>
      </w:r>
    </w:p>
    <w:p w14:paraId="59C3ED77" w14:textId="77777777" w:rsidR="000B79AE" w:rsidRPr="00B00F93" w:rsidRDefault="000B79AE" w:rsidP="00E64D7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очередностью ремонтов и замен теплопроводов, частично или полностью утративших свой ресурс;</w:t>
      </w:r>
    </w:p>
    <w:p w14:paraId="4C79E358" w14:textId="77777777" w:rsidR="000B79AE" w:rsidRPr="00B00F93" w:rsidRDefault="000B79AE" w:rsidP="00E64D7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необходимость проведения работ по дополнительному утеплению зданий.</w:t>
      </w:r>
    </w:p>
    <w:p w14:paraId="7B137D22" w14:textId="77777777" w:rsidR="000B79AE" w:rsidRPr="00B00F93" w:rsidRDefault="000B79AE" w:rsidP="000B79AE">
      <w:pPr>
        <w:spacing w:line="276" w:lineRule="auto"/>
        <w:jc w:val="center"/>
        <w:rPr>
          <w:rStyle w:val="afff1"/>
          <w:rFonts w:ascii="Arial" w:hAnsi="Arial" w:cs="Arial"/>
          <w:sz w:val="24"/>
          <w:szCs w:val="24"/>
          <w:lang w:val="ru-RU"/>
        </w:rPr>
      </w:pPr>
      <w:r w:rsidRPr="00B00F93">
        <w:rPr>
          <w:rStyle w:val="afff1"/>
          <w:rFonts w:ascii="Arial" w:hAnsi="Arial" w:cs="Arial"/>
          <w:sz w:val="24"/>
          <w:szCs w:val="24"/>
          <w:lang w:val="ru-RU"/>
        </w:rPr>
        <w:t>Коэффициент готовности СЦТ</w:t>
      </w:r>
    </w:p>
    <w:p w14:paraId="35B47D36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  <w:lang w:val="ru-RU"/>
        </w:rPr>
        <w:t>Минимально допустимый показатель готовности (К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г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) СЦТ к исправной работе должен быть не ниже 0,97. </w:t>
      </w:r>
      <w:r w:rsidRPr="00B00F93">
        <w:rPr>
          <w:rFonts w:ascii="Arial" w:hAnsi="Arial" w:cs="Arial"/>
          <w:sz w:val="24"/>
          <w:szCs w:val="24"/>
        </w:rPr>
        <w:t>При определении показателя готовности следует учитывать:</w:t>
      </w:r>
    </w:p>
    <w:p w14:paraId="68343DD5" w14:textId="77777777" w:rsidR="000B79AE" w:rsidRPr="00B00F93" w:rsidRDefault="000B79AE" w:rsidP="00E64D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готовность СЦТ к отопительному сезону;</w:t>
      </w:r>
    </w:p>
    <w:p w14:paraId="3734FD94" w14:textId="77777777" w:rsidR="000B79AE" w:rsidRPr="00B00F93" w:rsidRDefault="000B79AE" w:rsidP="00E64D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достаточность установленной тепловой мощности источника теплоты для обеспечения исправного функционирования СЦТ при нерасчетных похол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даниях;</w:t>
      </w:r>
    </w:p>
    <w:p w14:paraId="06F0F182" w14:textId="77777777" w:rsidR="000B79AE" w:rsidRPr="00B00F93" w:rsidRDefault="000B79AE" w:rsidP="00E64D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способность тепловых сетей обеспечить исправное функционирование СЦТ при нерасчетных похолоданиях;</w:t>
      </w:r>
    </w:p>
    <w:p w14:paraId="646DBA6D" w14:textId="77777777" w:rsidR="000B79AE" w:rsidRPr="00B00F93" w:rsidRDefault="000B79AE" w:rsidP="00E64D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организационные и технические меры, необходимые для обеспечения и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правного функционирования СЦТ на уровне заданной готовности;</w:t>
      </w:r>
    </w:p>
    <w:p w14:paraId="6095DC42" w14:textId="77777777" w:rsidR="000B79AE" w:rsidRPr="00B00F93" w:rsidRDefault="000B79AE" w:rsidP="00E64D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максимально допустимое число часов готовности для источника теплоты;</w:t>
      </w:r>
    </w:p>
    <w:p w14:paraId="702FC90F" w14:textId="77777777" w:rsidR="000B79AE" w:rsidRPr="00B00F93" w:rsidRDefault="000B79AE" w:rsidP="00E64D7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температуру наружного воздуха, при которой обеспечивается заданная вну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>ренняя температура воздуха.</w:t>
      </w:r>
    </w:p>
    <w:p w14:paraId="744132AA" w14:textId="77777777" w:rsidR="000B79AE" w:rsidRPr="00B00F93" w:rsidRDefault="000B79AE" w:rsidP="000B79AE">
      <w:pPr>
        <w:spacing w:line="276" w:lineRule="auto"/>
        <w:jc w:val="center"/>
        <w:rPr>
          <w:rStyle w:val="afff1"/>
          <w:rFonts w:ascii="Arial" w:hAnsi="Arial" w:cs="Arial"/>
          <w:sz w:val="24"/>
          <w:szCs w:val="24"/>
          <w:lang w:val="ru-RU"/>
        </w:rPr>
      </w:pPr>
      <w:r w:rsidRPr="00B00F93">
        <w:rPr>
          <w:rStyle w:val="afff1"/>
          <w:rFonts w:ascii="Arial" w:hAnsi="Arial" w:cs="Arial"/>
          <w:sz w:val="24"/>
          <w:szCs w:val="24"/>
          <w:lang w:val="ru-RU"/>
        </w:rPr>
        <w:t>Показатель живучести СЦТ</w:t>
      </w:r>
    </w:p>
    <w:p w14:paraId="0441AB75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Минимальная подача теплоты по теплопроводам, расположенным в неотапл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ваемых помещениях и снаружи, в подъездах, лестничных клетках, на чердаках и т.п., должна быть достаточной для поддержания температуры воды в течение всего 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монтно-восстановительного периода после отказа не ниже 3 °С. Для этого в проектах должны быть разработаны мероприятия по обеспечению живучести элементов 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стем теплоснабжения, находящихся в зонах возможных воздействий отрицательных температур, в том числе:</w:t>
      </w:r>
    </w:p>
    <w:p w14:paraId="665B592E" w14:textId="77777777" w:rsidR="000B79AE" w:rsidRPr="00B00F93" w:rsidRDefault="000B79AE" w:rsidP="00E64D7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организация локальной циркуляции сетевой воды в тепловых сетях до и п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сле ЦТП;</w:t>
      </w:r>
    </w:p>
    <w:p w14:paraId="597923F5" w14:textId="77777777" w:rsidR="000B79AE" w:rsidRPr="00B00F93" w:rsidRDefault="000B79AE" w:rsidP="00E64D7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спуск сетевой воды из систем теплоиспользования у потребителей, распр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lastRenderedPageBreak/>
        <w:t>делительных тепловых сетей, транзитных и магистральных теплопроводов;</w:t>
      </w:r>
    </w:p>
    <w:p w14:paraId="17655D93" w14:textId="77777777" w:rsidR="000B79AE" w:rsidRPr="00B00F93" w:rsidRDefault="000B79AE" w:rsidP="00E64D7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прогрев и заполнение тепловых сетей и систем теплоиспользования потр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бителей во время и после окончания ремонтно-восстановительных работ;</w:t>
      </w:r>
    </w:p>
    <w:p w14:paraId="26C395A3" w14:textId="77777777" w:rsidR="000B79AE" w:rsidRPr="00B00F93" w:rsidRDefault="000B79AE" w:rsidP="00E64D7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проверка прочности элементов тепловых сетей на достаточность запаса прочности оборудования и компенсирующих устройств;</w:t>
      </w:r>
    </w:p>
    <w:p w14:paraId="385061C3" w14:textId="77777777" w:rsidR="000B79AE" w:rsidRPr="00B00F93" w:rsidRDefault="000B79AE" w:rsidP="00E64D7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обеспечение необходимого пригруза бесканально проложенных теплопров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дов при возможных затоплениях;</w:t>
      </w:r>
    </w:p>
    <w:p w14:paraId="7EC33D9E" w14:textId="77777777" w:rsidR="000B79AE" w:rsidRPr="00B00F93" w:rsidRDefault="000B79AE" w:rsidP="00E64D7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временное использование, при возможности, передвижных источников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лоты.</w:t>
      </w:r>
    </w:p>
    <w:p w14:paraId="231FD70D" w14:textId="77777777" w:rsidR="000B79AE" w:rsidRPr="00B00F93" w:rsidRDefault="000B79AE" w:rsidP="000B79AE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1789E2EB" w14:textId="77777777" w:rsidR="000B79AE" w:rsidRPr="00B00F93" w:rsidRDefault="000B79AE" w:rsidP="000B79AE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827" w:name="_Toc366587628"/>
      <w:bookmarkStart w:id="828" w:name="_Toc366588068"/>
      <w:bookmarkStart w:id="829" w:name="_Toc366589427"/>
      <w:bookmarkStart w:id="830" w:name="_Toc366596674"/>
      <w:bookmarkStart w:id="831" w:name="_Toc452364065"/>
      <w:bookmarkStart w:id="832" w:name="_Toc452365244"/>
      <w:bookmarkStart w:id="833" w:name="_Toc485912891"/>
      <w:bookmarkStart w:id="834" w:name="_Toc485985594"/>
      <w:bookmarkStart w:id="835" w:name="_Toc485986361"/>
      <w:bookmarkStart w:id="836" w:name="_Toc485986808"/>
      <w:bookmarkStart w:id="837" w:name="_Toc485988014"/>
      <w:bookmarkStart w:id="838" w:name="_Toc520479256"/>
      <w:bookmarkStart w:id="839" w:name="_Toc34479572"/>
      <w:r w:rsidRPr="00B00F93">
        <w:rPr>
          <w:rFonts w:ascii="Arial" w:hAnsi="Arial" w:cs="Arial"/>
          <w:color w:val="auto"/>
          <w:sz w:val="24"/>
          <w:szCs w:val="24"/>
          <w:lang w:val="ru-RU"/>
        </w:rPr>
        <w:t>11.2 Термины и определения</w:t>
      </w:r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</w:p>
    <w:p w14:paraId="1FD31901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07307B8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Термины и определения, используемые в данном разделе, соответствуют определениям ГОСТ 27.002-89 «Надежность в технике». </w:t>
      </w:r>
    </w:p>
    <w:p w14:paraId="57FBD4D7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Надежность – свойство участка тепловой сети или элемента тепловой сети с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хранять во времени в установленных пределах значения всех параметров, характ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ризующих способность обеспечивать передачу теплоносителя в заданных режимах и условиях применения и технического обслуживания. Надежность тепловой сети и 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стемы теплоснабжения является комплексным свойством, которое в зависимости от назначения объекта и условий его применения может включать безотказность, долг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вечность, ремонтопригодность и сохраняемость или определенные сочетания этих свойств.</w:t>
      </w:r>
    </w:p>
    <w:p w14:paraId="73212262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Безотказность </w:t>
      </w:r>
      <w:r w:rsidRPr="00B00F93">
        <w:rPr>
          <w:rFonts w:ascii="Arial" w:hAnsi="Arial" w:cs="Arial"/>
          <w:sz w:val="24"/>
          <w:szCs w:val="24"/>
          <w:lang w:val="ru-RU"/>
        </w:rPr>
        <w:t>– свойство тепловой сети непрерывно сохранять работосп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собное состояние в течение некоторого времени или наработки;</w:t>
      </w:r>
    </w:p>
    <w:p w14:paraId="5930EC95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Долговечность </w:t>
      </w:r>
      <w:r w:rsidRPr="00B00F93">
        <w:rPr>
          <w:rFonts w:ascii="Arial" w:hAnsi="Arial" w:cs="Arial"/>
          <w:sz w:val="24"/>
          <w:szCs w:val="24"/>
          <w:lang w:val="ru-RU"/>
        </w:rPr>
        <w:t>– свойство тепловой сети или объекта тепловой сети сохр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нять работоспособное состояние до наступления предельного состояния при установленной системе технического обслуживания и ремонта;</w:t>
      </w:r>
    </w:p>
    <w:p w14:paraId="44F0E805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Ремонтопригодность </w:t>
      </w:r>
      <w:r w:rsidRPr="00B00F93">
        <w:rPr>
          <w:rFonts w:ascii="Arial" w:hAnsi="Arial" w:cs="Arial"/>
          <w:sz w:val="24"/>
          <w:szCs w:val="24"/>
          <w:lang w:val="ru-RU"/>
        </w:rPr>
        <w:t>– свойство элемента тепловой сети, заключающееся в приспособленности к поддержанию и восстановлению работоспособного сост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яния путем технического обслуживания и ремонта;</w:t>
      </w:r>
    </w:p>
    <w:p w14:paraId="6901E420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Исправное состояние </w:t>
      </w:r>
      <w:r w:rsidRPr="00B00F93">
        <w:rPr>
          <w:rFonts w:ascii="Arial" w:hAnsi="Arial" w:cs="Arial"/>
          <w:sz w:val="24"/>
          <w:szCs w:val="24"/>
          <w:lang w:val="ru-RU"/>
        </w:rPr>
        <w:t>– состояние элемента тепловой сети и тепловой сети в целом, при котором он соответствует всем требованиям нормативно- технич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ской и (или) конструкторской (проектной) документации;</w:t>
      </w:r>
    </w:p>
    <w:p w14:paraId="08999770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Неисправное состояние </w:t>
      </w:r>
      <w:r w:rsidRPr="00B00F93">
        <w:rPr>
          <w:rFonts w:ascii="Arial" w:hAnsi="Arial" w:cs="Arial"/>
          <w:sz w:val="24"/>
          <w:szCs w:val="24"/>
          <w:lang w:val="ru-RU"/>
        </w:rPr>
        <w:t>– состояние элемента тепловой сети или тепловой сети в целом, при котором он не соответствует хотя бы одному из требований нормативно-технической и (или) конструкторской (проектной) документации;</w:t>
      </w:r>
    </w:p>
    <w:p w14:paraId="0753682D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Работоспособное состояние </w:t>
      </w:r>
      <w:r w:rsidRPr="00B00F93">
        <w:rPr>
          <w:rFonts w:ascii="Arial" w:hAnsi="Arial" w:cs="Arial"/>
          <w:sz w:val="24"/>
          <w:szCs w:val="24"/>
          <w:lang w:val="ru-RU"/>
        </w:rPr>
        <w:t>– состояние элемента тепловой сети или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вой сети в целом, при котором значения всех параметров, характеризующих способность выполнять заданные функции, соответствуют требованиям норм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тивно-технической и (или) конструкторской (проектной) документации;</w:t>
      </w:r>
    </w:p>
    <w:p w14:paraId="25D03A93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Неработоспособное состояние </w:t>
      </w:r>
      <w:r w:rsidRPr="00B00F93">
        <w:rPr>
          <w:rFonts w:ascii="Arial" w:hAnsi="Arial" w:cs="Arial"/>
          <w:sz w:val="24"/>
          <w:szCs w:val="24"/>
          <w:lang w:val="ru-RU"/>
        </w:rPr>
        <w:t>- состояние элемента тепловой сети, при к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тором значение хотя бы одного параметра, характеризующего способность в</w:t>
      </w:r>
      <w:r w:rsidRPr="00B00F93">
        <w:rPr>
          <w:rFonts w:ascii="Arial" w:hAnsi="Arial" w:cs="Arial"/>
          <w:sz w:val="24"/>
          <w:szCs w:val="24"/>
          <w:lang w:val="ru-RU"/>
        </w:rPr>
        <w:t>ы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полнять заданные функции, не соответствует требованиям нормативно-технической и (или) конструкторской (проектной) документации. Для сложных </w:t>
      </w:r>
      <w:r w:rsidRPr="00B00F93">
        <w:rPr>
          <w:rFonts w:ascii="Arial" w:hAnsi="Arial" w:cs="Arial"/>
          <w:sz w:val="24"/>
          <w:szCs w:val="24"/>
          <w:lang w:val="ru-RU"/>
        </w:rPr>
        <w:lastRenderedPageBreak/>
        <w:t>объектов возможно деление их неработоспособных состояний. При этом из множества неработоспособных состояний выделяют частично неработоспосо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>ные состояния, при которых тепловая сеть способна частично выполнять тр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буемые функции;</w:t>
      </w:r>
    </w:p>
    <w:p w14:paraId="4063E408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Предельное состояние </w:t>
      </w:r>
      <w:r w:rsidRPr="00B00F93">
        <w:rPr>
          <w:rFonts w:ascii="Arial" w:hAnsi="Arial" w:cs="Arial"/>
          <w:sz w:val="24"/>
          <w:szCs w:val="24"/>
          <w:lang w:val="ru-RU"/>
        </w:rPr>
        <w:t>– состояние элемента тепловой сети или тепловой с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ти в целом, при котором его дальнейшая эксплуатация недопустима или нец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лесообразна, либо восстановление его работоспособного состояния невозмо</w:t>
      </w:r>
      <w:r w:rsidRPr="00B00F93">
        <w:rPr>
          <w:rFonts w:ascii="Arial" w:hAnsi="Arial" w:cs="Arial"/>
          <w:sz w:val="24"/>
          <w:szCs w:val="24"/>
          <w:lang w:val="ru-RU"/>
        </w:rPr>
        <w:t>ж</w:t>
      </w:r>
      <w:r w:rsidRPr="00B00F93">
        <w:rPr>
          <w:rFonts w:ascii="Arial" w:hAnsi="Arial" w:cs="Arial"/>
          <w:sz w:val="24"/>
          <w:szCs w:val="24"/>
          <w:lang w:val="ru-RU"/>
        </w:rPr>
        <w:t>но или нецелесообразно;</w:t>
      </w:r>
    </w:p>
    <w:p w14:paraId="532FDD73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Критерий предельного состояния </w:t>
      </w:r>
      <w:r w:rsidRPr="00B00F93">
        <w:rPr>
          <w:rFonts w:ascii="Arial" w:hAnsi="Arial" w:cs="Arial"/>
          <w:sz w:val="24"/>
          <w:szCs w:val="24"/>
          <w:lang w:val="ru-RU"/>
        </w:rPr>
        <w:t>- признак или совокупность признаков пр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дельного состояния элемента тепловой сети, установленные нормативно- те</w:t>
      </w:r>
      <w:r w:rsidRPr="00B00F93">
        <w:rPr>
          <w:rFonts w:ascii="Arial" w:hAnsi="Arial" w:cs="Arial"/>
          <w:sz w:val="24"/>
          <w:szCs w:val="24"/>
          <w:lang w:val="ru-RU"/>
        </w:rPr>
        <w:t>х</w:t>
      </w:r>
      <w:r w:rsidRPr="00B00F93">
        <w:rPr>
          <w:rFonts w:ascii="Arial" w:hAnsi="Arial" w:cs="Arial"/>
          <w:sz w:val="24"/>
          <w:szCs w:val="24"/>
          <w:lang w:val="ru-RU"/>
        </w:rPr>
        <w:t>нической и (или) конструкторской (проектной) документацией. В зависимости от условий эксплуатации для одного и того же элемента тепловой сети могут быть установлены два и более критериев предельного состояния;</w:t>
      </w:r>
    </w:p>
    <w:p w14:paraId="6E4F56BF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b/>
          <w:bCs/>
          <w:sz w:val="24"/>
          <w:szCs w:val="24"/>
        </w:rPr>
        <w:t xml:space="preserve">Дефект </w:t>
      </w:r>
      <w:r w:rsidRPr="00B00F93">
        <w:rPr>
          <w:rFonts w:ascii="Arial" w:hAnsi="Arial" w:cs="Arial"/>
          <w:sz w:val="24"/>
          <w:szCs w:val="24"/>
        </w:rPr>
        <w:t>– по ГОСТ 15467;</w:t>
      </w:r>
    </w:p>
    <w:p w14:paraId="74BFD2A6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Повреждение </w:t>
      </w:r>
      <w:r w:rsidRPr="00B00F93">
        <w:rPr>
          <w:rFonts w:ascii="Arial" w:hAnsi="Arial" w:cs="Arial"/>
          <w:sz w:val="24"/>
          <w:szCs w:val="24"/>
          <w:lang w:val="ru-RU"/>
        </w:rPr>
        <w:t>– событие, заключающееся в нарушении исправного состояния объекта при сохранении работоспособного состояния;</w:t>
      </w:r>
    </w:p>
    <w:p w14:paraId="7E010E7B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Отказ </w:t>
      </w:r>
      <w:r w:rsidRPr="00B00F93">
        <w:rPr>
          <w:rFonts w:ascii="Arial" w:hAnsi="Arial" w:cs="Arial"/>
          <w:sz w:val="24"/>
          <w:szCs w:val="24"/>
          <w:lang w:val="ru-RU"/>
        </w:rPr>
        <w:t>– событие, заключающееся в нарушении работоспособного состояния элемента тепловой сети или тепловой сети в целом;</w:t>
      </w:r>
    </w:p>
    <w:p w14:paraId="09957F58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Критерий отказа </w:t>
      </w:r>
      <w:r w:rsidRPr="00B00F93">
        <w:rPr>
          <w:rFonts w:ascii="Arial" w:hAnsi="Arial" w:cs="Arial"/>
          <w:sz w:val="24"/>
          <w:szCs w:val="24"/>
          <w:lang w:val="ru-RU"/>
        </w:rPr>
        <w:t>– признак или совокупность признаков нарушения работосп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собного состояния тепловой сети, установленные в нормативно- технической и (или) конструкторской (проектной) документации;</w:t>
      </w:r>
    </w:p>
    <w:p w14:paraId="474313C8" w14:textId="77777777" w:rsidR="000B79AE" w:rsidRPr="00B00F93" w:rsidRDefault="000B79AE" w:rsidP="00E64D7A">
      <w:pPr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Вероятность безотказной работы системы [Р] </w:t>
      </w:r>
      <w:r w:rsidRPr="00B00F93">
        <w:rPr>
          <w:rFonts w:ascii="Arial" w:hAnsi="Arial" w:cs="Arial"/>
          <w:sz w:val="24"/>
          <w:szCs w:val="24"/>
          <w:lang w:val="ru-RU"/>
        </w:rPr>
        <w:t>- способность системы не д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пускать отказов, приводящих к падению температуры в отапливаемых помещ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ниях жилых и общественных зданий ниже +12 °С, в промышленных зданиях ниже +8 °С, более числа раз, установленного нормативами;</w:t>
      </w:r>
    </w:p>
    <w:p w14:paraId="735ABE10" w14:textId="77777777" w:rsidR="000B79AE" w:rsidRPr="00B00F93" w:rsidRDefault="000B79AE" w:rsidP="00E64D7A">
      <w:pPr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>Коэффициент готовности (качества) системы [К</w:t>
      </w:r>
      <w:r w:rsidRPr="00B00F93">
        <w:rPr>
          <w:rFonts w:ascii="Arial" w:hAnsi="Arial" w:cs="Arial"/>
          <w:b/>
          <w:bCs/>
          <w:sz w:val="24"/>
          <w:szCs w:val="24"/>
          <w:vertAlign w:val="subscript"/>
          <w:lang w:val="ru-RU"/>
        </w:rPr>
        <w:t>г</w:t>
      </w: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] </w:t>
      </w:r>
      <w:r w:rsidRPr="00B00F93">
        <w:rPr>
          <w:rFonts w:ascii="Arial" w:hAnsi="Arial" w:cs="Arial"/>
          <w:sz w:val="24"/>
          <w:szCs w:val="24"/>
          <w:lang w:val="ru-RU"/>
        </w:rPr>
        <w:t>- вероятность работосп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собного состояния системы в произвольный момент времени поддерживать в отапливаемых помещениях расчетную внутреннюю </w:t>
      </w:r>
      <w:r w:rsidRPr="00B00F93">
        <w:rPr>
          <w:rFonts w:ascii="Arial" w:hAnsi="Arial" w:cs="Arial"/>
          <w:sz w:val="24"/>
          <w:szCs w:val="24"/>
        </w:rPr>
        <w:t>температуру, кроме периодов снижения температуры, допускаемых нормативами;</w:t>
      </w:r>
    </w:p>
    <w:p w14:paraId="7B3A66EB" w14:textId="77777777" w:rsidR="000B79AE" w:rsidRPr="00B00F93" w:rsidRDefault="000B79AE" w:rsidP="00E64D7A">
      <w:pPr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Живучесть системы [Ж] - </w:t>
      </w:r>
      <w:r w:rsidRPr="00B00F93">
        <w:rPr>
          <w:rFonts w:ascii="Arial" w:hAnsi="Arial" w:cs="Arial"/>
          <w:sz w:val="24"/>
          <w:szCs w:val="24"/>
          <w:lang w:val="ru-RU"/>
        </w:rPr>
        <w:t>способность системы сохранять свою работосп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собность в аварийных (экстремальных) условиях, а также после длительных (более 54 ч) остановов;</w:t>
      </w:r>
    </w:p>
    <w:p w14:paraId="0A8B2FFF" w14:textId="77777777" w:rsidR="000B79AE" w:rsidRPr="00B00F93" w:rsidRDefault="000B79AE" w:rsidP="00E64D7A">
      <w:pPr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b/>
          <w:bCs/>
          <w:sz w:val="24"/>
          <w:szCs w:val="24"/>
          <w:lang w:val="ru-RU"/>
        </w:rPr>
        <w:t xml:space="preserve">Срок службы тепловых сетей - </w:t>
      </w:r>
      <w:r w:rsidRPr="00B00F93">
        <w:rPr>
          <w:rFonts w:ascii="Arial" w:hAnsi="Arial" w:cs="Arial"/>
          <w:sz w:val="24"/>
          <w:szCs w:val="24"/>
          <w:lang w:val="ru-RU"/>
        </w:rPr>
        <w:t>период времени в календарных годах со дня ввода в эксплуатацию, по истечении которого следует провести экспертное о</w:t>
      </w:r>
      <w:r w:rsidRPr="00B00F93">
        <w:rPr>
          <w:rFonts w:ascii="Arial" w:hAnsi="Arial" w:cs="Arial"/>
          <w:sz w:val="24"/>
          <w:szCs w:val="24"/>
          <w:lang w:val="ru-RU"/>
        </w:rPr>
        <w:t>б</w:t>
      </w:r>
      <w:r w:rsidRPr="00B00F93">
        <w:rPr>
          <w:rFonts w:ascii="Arial" w:hAnsi="Arial" w:cs="Arial"/>
          <w:sz w:val="24"/>
          <w:szCs w:val="24"/>
          <w:lang w:val="ru-RU"/>
        </w:rPr>
        <w:t>следование технического состояния трубопровода с целью определения доп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стимости, параметров и условий дальнейшей эксплуатации трубопровода или необходимости его демонтажа.</w:t>
      </w:r>
    </w:p>
    <w:p w14:paraId="18BD0F66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Для целей перспективной схемы теплоснабжения термин «отказ» будет и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пользован в следующих интерпретациях:</w:t>
      </w:r>
    </w:p>
    <w:p w14:paraId="280473A7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отказ участка тепловой сети – событие, приводящие к нарушению его работ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способного состояния (т.е. прекращению транспорта теплоносителя по этому участку в связи с нарушением герметичности этого участка);</w:t>
      </w:r>
    </w:p>
    <w:p w14:paraId="4DD59EF7" w14:textId="77777777" w:rsidR="000B79AE" w:rsidRPr="00B00F93" w:rsidRDefault="000B79AE" w:rsidP="00E64D7A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>отказ теплоснабжения потребителя – событие, приводящее к падению темп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ратуры в отапливаемых помещениях жилых и общественных зданий ниже +12 °С, в промышленных зданиях ниже +8 °С (СП 124.13330.2012. </w:t>
      </w:r>
      <w:r w:rsidRPr="00B00F93">
        <w:rPr>
          <w:rFonts w:ascii="Arial" w:hAnsi="Arial" w:cs="Arial"/>
          <w:sz w:val="24"/>
          <w:szCs w:val="24"/>
        </w:rPr>
        <w:t>Тепловые сети).</w:t>
      </w:r>
    </w:p>
    <w:p w14:paraId="174046A5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Под участком тепловой сети считается участок трубопровода, отличающийся от других одним из следующих признаков: условным проходом трубопровода (условным диаметром трубопровода); типом прокладки (надземная, подземная канальная, по</w:t>
      </w:r>
      <w:r w:rsidRPr="00B00F93">
        <w:rPr>
          <w:rFonts w:ascii="Arial" w:hAnsi="Arial" w:cs="Arial"/>
          <w:sz w:val="24"/>
          <w:szCs w:val="24"/>
          <w:lang w:val="ru-RU"/>
        </w:rPr>
        <w:t>д</w:t>
      </w:r>
      <w:r w:rsidRPr="00B00F93">
        <w:rPr>
          <w:rFonts w:ascii="Arial" w:hAnsi="Arial" w:cs="Arial"/>
          <w:sz w:val="24"/>
          <w:szCs w:val="24"/>
          <w:lang w:val="ru-RU"/>
        </w:rPr>
        <w:t>земная бесканальная); материалом основного слоя теплоизоляционной конструкции (тепловой изоляцией); годом прокладки.</w:t>
      </w:r>
    </w:p>
    <w:p w14:paraId="17E2E469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разработке схемы теплоснабжения для описания надежности термины «повреждение» и «инцидент» будут употребляться только в отношении событий, к к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торым может быть применена процедура отложенного ремонта, потому что в соотве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>ствии с ГОСТ 27.002-89 эти события не приводят к нарушению работоспособности участка тепловой сети и, следовательно, не требуют выполнения незамедлительных ремонтных работ с целью восстановления его работоспособности. К таким событиям относятся зарегистрированные «свищи» на прямом или обратном теплопроводах тепловых сетей. Тем не менее, ремонтные работы по ликвидации свищей требуют прерывания теплоснабжения (если нет вариантов подключения резервных теплопр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водов), и в этом смысле они аналогичны «отложенным» отказам.</w:t>
      </w:r>
    </w:p>
    <w:p w14:paraId="76615A05" w14:textId="77777777" w:rsidR="000B79AE" w:rsidRPr="00B00F93" w:rsidRDefault="000B79AE" w:rsidP="00DD4AC9">
      <w:pPr>
        <w:rPr>
          <w:rFonts w:ascii="Arial" w:hAnsi="Arial" w:cs="Arial"/>
          <w:sz w:val="24"/>
          <w:szCs w:val="24"/>
          <w:lang w:val="ru-RU"/>
        </w:rPr>
      </w:pPr>
      <w:bookmarkStart w:id="840" w:name="_Toc366587630"/>
      <w:bookmarkStart w:id="841" w:name="_Toc366588070"/>
      <w:bookmarkStart w:id="842" w:name="_Toc366589429"/>
      <w:bookmarkStart w:id="843" w:name="_Toc366596676"/>
      <w:bookmarkStart w:id="844" w:name="_Toc452364067"/>
      <w:bookmarkStart w:id="845" w:name="_Toc452365246"/>
      <w:bookmarkStart w:id="846" w:name="_Toc485912893"/>
      <w:bookmarkStart w:id="847" w:name="_Toc485985596"/>
      <w:bookmarkStart w:id="848" w:name="_Toc485986363"/>
      <w:bookmarkStart w:id="849" w:name="_Toc485986810"/>
      <w:bookmarkStart w:id="850" w:name="_Toc485988016"/>
    </w:p>
    <w:p w14:paraId="0FC775C5" w14:textId="77777777" w:rsidR="000B79AE" w:rsidRPr="00B00F93" w:rsidRDefault="000B79AE" w:rsidP="000B79AE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851" w:name="_Toc520479257"/>
      <w:bookmarkStart w:id="852" w:name="_Toc34479573"/>
      <w:r w:rsidRPr="00B00F93">
        <w:rPr>
          <w:rFonts w:ascii="Arial" w:hAnsi="Arial" w:cs="Arial"/>
          <w:color w:val="auto"/>
          <w:sz w:val="24"/>
          <w:szCs w:val="24"/>
          <w:lang w:val="ru-RU"/>
        </w:rPr>
        <w:t>11.3 Методика расчета вероятности безотказной работы тепловых сетей</w:t>
      </w:r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14:paraId="71FDB518" w14:textId="77777777" w:rsidR="000B79AE" w:rsidRPr="00B00F93" w:rsidRDefault="000B79AE" w:rsidP="00DD4AC9">
      <w:pPr>
        <w:rPr>
          <w:rFonts w:ascii="Arial" w:hAnsi="Arial" w:cs="Arial"/>
          <w:sz w:val="24"/>
          <w:szCs w:val="24"/>
          <w:lang w:val="ru-RU"/>
        </w:rPr>
      </w:pPr>
      <w:bookmarkStart w:id="853" w:name="_Toc366587631"/>
      <w:bookmarkStart w:id="854" w:name="_Toc366588071"/>
      <w:bookmarkStart w:id="855" w:name="_Toc366589430"/>
      <w:bookmarkStart w:id="856" w:name="_Toc366596677"/>
      <w:bookmarkStart w:id="857" w:name="_Toc452364068"/>
      <w:bookmarkStart w:id="858" w:name="_Toc452365247"/>
      <w:bookmarkStart w:id="859" w:name="_Toc485912894"/>
      <w:bookmarkStart w:id="860" w:name="_Toc485985597"/>
      <w:bookmarkStart w:id="861" w:name="_Toc485986364"/>
      <w:bookmarkStart w:id="862" w:name="_Toc485986811"/>
      <w:bookmarkStart w:id="863" w:name="_Toc485988017"/>
    </w:p>
    <w:p w14:paraId="2D195234" w14:textId="77777777" w:rsidR="000B79AE" w:rsidRPr="00B00F93" w:rsidRDefault="000B79AE" w:rsidP="000B79AE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864" w:name="_Toc520479258"/>
      <w:bookmarkStart w:id="865" w:name="_Toc34479574"/>
      <w:r w:rsidRPr="00B00F93">
        <w:rPr>
          <w:rFonts w:ascii="Arial" w:hAnsi="Arial" w:cs="Arial"/>
          <w:color w:val="auto"/>
          <w:sz w:val="24"/>
          <w:szCs w:val="24"/>
          <w:lang w:val="ru-RU"/>
        </w:rPr>
        <w:t>11.3.1 Расчет надежности теплоснабжения не резервируемых участков тепловой сети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</w:p>
    <w:p w14:paraId="3F7371BA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</w:p>
    <w:p w14:paraId="4ADEC86F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В соответствии со СП 124.13330.2012 расчет надежности теплоснабжения до</w:t>
      </w:r>
      <w:r w:rsidRPr="00B00F93">
        <w:rPr>
          <w:rFonts w:ascii="Arial" w:hAnsi="Arial" w:cs="Arial"/>
          <w:color w:val="auto"/>
        </w:rPr>
        <w:t>л</w:t>
      </w:r>
      <w:r w:rsidRPr="00B00F93">
        <w:rPr>
          <w:rFonts w:ascii="Arial" w:hAnsi="Arial" w:cs="Arial"/>
          <w:color w:val="auto"/>
        </w:rPr>
        <w:t>жен производиться для каждого потребителя, при этом минимально допустимые пок</w:t>
      </w:r>
      <w:r w:rsidRPr="00B00F93">
        <w:rPr>
          <w:rFonts w:ascii="Arial" w:hAnsi="Arial" w:cs="Arial"/>
          <w:color w:val="auto"/>
        </w:rPr>
        <w:t>а</w:t>
      </w:r>
      <w:r w:rsidRPr="00B00F93">
        <w:rPr>
          <w:rFonts w:ascii="Arial" w:hAnsi="Arial" w:cs="Arial"/>
          <w:color w:val="auto"/>
        </w:rPr>
        <w:t xml:space="preserve">затели вероятности безотказной работы следует принимать (пункт «6.28») для: </w:t>
      </w:r>
    </w:p>
    <w:p w14:paraId="5FBC1853" w14:textId="77777777" w:rsidR="000B79AE" w:rsidRPr="00B00F93" w:rsidRDefault="000B79AE" w:rsidP="00E64D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источника теплоты Рит = 0,97; </w:t>
      </w:r>
    </w:p>
    <w:p w14:paraId="4DFE055D" w14:textId="77777777" w:rsidR="000B79AE" w:rsidRPr="00B00F93" w:rsidRDefault="000B79AE" w:rsidP="00E64D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тепловых сетей Ртс = 0,9; </w:t>
      </w:r>
    </w:p>
    <w:p w14:paraId="25209921" w14:textId="77777777" w:rsidR="000B79AE" w:rsidRPr="00B00F93" w:rsidRDefault="000B79AE" w:rsidP="00E64D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потребителя теплоты Рпт = 0,99; </w:t>
      </w:r>
    </w:p>
    <w:p w14:paraId="6E9F4061" w14:textId="77777777" w:rsidR="000B79AE" w:rsidRPr="00B00F93" w:rsidRDefault="000B79AE" w:rsidP="00E64D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СЦТ в целом Рсцт = 0,9х0,97х0,99 = 0,86. </w:t>
      </w:r>
    </w:p>
    <w:p w14:paraId="6E75CEAF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Расчет вероятности безотказной работы тепловой сети по отношению к кажд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 xml:space="preserve">му потребителю рекомендуется выполнять с применением следующего алгоритма: </w:t>
      </w:r>
    </w:p>
    <w:p w14:paraId="3886FCBF" w14:textId="77777777" w:rsidR="000B79AE" w:rsidRPr="00B00F93" w:rsidRDefault="000B79AE" w:rsidP="000B79AE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1. Определение пути передачи теплоносителя от источника до потребителя, по отношению к которому выполняется расчет вероятности безотказной работы тепловой сети. </w:t>
      </w:r>
    </w:p>
    <w:p w14:paraId="2D9AF7E4" w14:textId="77777777" w:rsidR="000B79AE" w:rsidRPr="00B00F93" w:rsidRDefault="000B79AE" w:rsidP="000B79AE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2. На первом этапе расчета устанавливается перечень участков теплопров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 xml:space="preserve">дов, составляющих этот путь. </w:t>
      </w:r>
    </w:p>
    <w:p w14:paraId="2D24AAC3" w14:textId="77777777" w:rsidR="000B79AE" w:rsidRPr="00B00F93" w:rsidRDefault="000B79AE" w:rsidP="000B79AE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3. Для каждого участка тепловой сети устанавливаются: год его ввода в экспл</w:t>
      </w:r>
      <w:r w:rsidRPr="00B00F93">
        <w:rPr>
          <w:rFonts w:ascii="Arial" w:hAnsi="Arial" w:cs="Arial"/>
          <w:color w:val="auto"/>
        </w:rPr>
        <w:t>у</w:t>
      </w:r>
      <w:r w:rsidRPr="00B00F93">
        <w:rPr>
          <w:rFonts w:ascii="Arial" w:hAnsi="Arial" w:cs="Arial"/>
          <w:color w:val="auto"/>
        </w:rPr>
        <w:t xml:space="preserve">атацию, диаметр и протяженность. </w:t>
      </w:r>
    </w:p>
    <w:p w14:paraId="72B7D8DF" w14:textId="77777777" w:rsidR="000B79AE" w:rsidRPr="00B00F93" w:rsidRDefault="000B79AE" w:rsidP="000B79AE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4. На основе обработки данных по отказам и восстановлениям (времени, затр</w:t>
      </w:r>
      <w:r w:rsidRPr="00B00F93">
        <w:rPr>
          <w:rFonts w:ascii="Arial" w:hAnsi="Arial" w:cs="Arial"/>
          <w:color w:val="auto"/>
        </w:rPr>
        <w:t>а</w:t>
      </w:r>
      <w:r w:rsidRPr="00B00F93">
        <w:rPr>
          <w:rFonts w:ascii="Arial" w:hAnsi="Arial" w:cs="Arial"/>
          <w:color w:val="auto"/>
        </w:rPr>
        <w:t xml:space="preserve">ченном на ремонт участка) всех участков тепловых сетей за несколько лет их работы устанавливаются следующие зависимости: </w:t>
      </w:r>
    </w:p>
    <w:p w14:paraId="1207E1A5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lastRenderedPageBreak/>
        <w:t>λ</w:t>
      </w:r>
      <w:r w:rsidRPr="00B00F93">
        <w:rPr>
          <w:rFonts w:ascii="Arial" w:hAnsi="Arial" w:cs="Arial"/>
          <w:color w:val="auto"/>
          <w:vertAlign w:val="subscript"/>
        </w:rPr>
        <w:t>0</w:t>
      </w:r>
      <w:r w:rsidRPr="00B00F93">
        <w:rPr>
          <w:rFonts w:ascii="Arial" w:hAnsi="Arial" w:cs="Arial"/>
          <w:color w:val="auto"/>
        </w:rPr>
        <w:t>- средневзвешенная частота (интенсивность) устойчивых отказов участков в конкретной системе теплоснабжения при продолжительности эксплуатации участков от 3 до 17 лет (1/км/год);</w:t>
      </w:r>
    </w:p>
    <w:p w14:paraId="53682984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средневзвешенная частота (интенсивность) отказов для участков тепловой сети с продолжительностью эксплуатации от 1 до 3 лет; </w:t>
      </w:r>
    </w:p>
    <w:p w14:paraId="5E0D9E18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средневзвешенная частота (интенсивность) отказов для участков тепловой сети с продолжительностью эксплуатации от 17 и более лет; </w:t>
      </w:r>
    </w:p>
    <w:p w14:paraId="4B76E332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средневзвешенная продолжительность ремонта (восстановления) участков тепловой сети; </w:t>
      </w:r>
    </w:p>
    <w:p w14:paraId="2AF6E542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средневзвешенная продолжительность ремонта (восстановления) участков тепловой сети в зависимости от диаметра участка; </w:t>
      </w:r>
    </w:p>
    <w:p w14:paraId="5CC5E4A0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Частота (интенсивность) отказов</w:t>
      </w:r>
      <w:r w:rsidRPr="00B00F93">
        <w:rPr>
          <w:rFonts w:ascii="Arial" w:hAnsi="Arial" w:cs="Arial"/>
          <w:color w:val="auto"/>
          <w:vertAlign w:val="superscript"/>
        </w:rPr>
        <w:t>1</w:t>
      </w:r>
      <w:r w:rsidRPr="00B00F93">
        <w:rPr>
          <w:rFonts w:ascii="Arial" w:hAnsi="Arial" w:cs="Arial"/>
          <w:color w:val="auto"/>
        </w:rPr>
        <w:t xml:space="preserve"> каждого участка тепловой сети измеряется с помощью показателя </w:t>
      </w:r>
      <w:r w:rsidRPr="00B00F93">
        <w:rPr>
          <w:rFonts w:ascii="Arial" w:hAnsi="Arial" w:cs="Arial"/>
          <w:color w:val="auto"/>
          <w:lang w:val="en-US"/>
        </w:rPr>
        <w:t>λ</w:t>
      </w:r>
      <w:r w:rsidRPr="00B00F93">
        <w:rPr>
          <w:rFonts w:ascii="Arial" w:hAnsi="Arial" w:cs="Arial"/>
          <w:color w:val="auto"/>
          <w:vertAlign w:val="subscript"/>
          <w:lang w:val="en-US"/>
        </w:rPr>
        <w:t>i</w:t>
      </w:r>
      <w:r w:rsidRPr="00B00F93">
        <w:rPr>
          <w:rFonts w:ascii="Arial" w:hAnsi="Arial" w:cs="Arial"/>
          <w:color w:val="auto"/>
        </w:rPr>
        <w:t xml:space="preserve"> который имеет размерность [1/км/год] или [1/км/час]. Инте</w:t>
      </w:r>
      <w:r w:rsidRPr="00B00F93">
        <w:rPr>
          <w:rFonts w:ascii="Arial" w:hAnsi="Arial" w:cs="Arial"/>
          <w:color w:val="auto"/>
        </w:rPr>
        <w:t>н</w:t>
      </w:r>
      <w:r w:rsidRPr="00B00F93">
        <w:rPr>
          <w:rFonts w:ascii="Arial" w:hAnsi="Arial" w:cs="Arial"/>
          <w:color w:val="auto"/>
        </w:rPr>
        <w:t>сивность отказов всей тепловой сети (без резервирования) по отношению к потреб</w:t>
      </w:r>
      <w:r w:rsidRPr="00B00F93">
        <w:rPr>
          <w:rFonts w:ascii="Arial" w:hAnsi="Arial" w:cs="Arial"/>
          <w:color w:val="auto"/>
        </w:rPr>
        <w:t>и</w:t>
      </w:r>
      <w:r w:rsidRPr="00B00F93">
        <w:rPr>
          <w:rFonts w:ascii="Arial" w:hAnsi="Arial" w:cs="Arial"/>
          <w:color w:val="auto"/>
        </w:rPr>
        <w:t>телю представляется как последовательное (в смысле надежности) соединение эл</w:t>
      </w:r>
      <w:r w:rsidRPr="00B00F93">
        <w:rPr>
          <w:rFonts w:ascii="Arial" w:hAnsi="Arial" w:cs="Arial"/>
          <w:color w:val="auto"/>
        </w:rPr>
        <w:t>е</w:t>
      </w:r>
      <w:r w:rsidRPr="00B00F93">
        <w:rPr>
          <w:rFonts w:ascii="Arial" w:hAnsi="Arial" w:cs="Arial"/>
          <w:color w:val="auto"/>
        </w:rPr>
        <w:t>ментов</w:t>
      </w:r>
      <w:r w:rsidRPr="00B00F93">
        <w:rPr>
          <w:rFonts w:ascii="Arial" w:hAnsi="Arial" w:cs="Arial"/>
          <w:color w:val="auto"/>
          <w:vertAlign w:val="superscript"/>
        </w:rPr>
        <w:t>2</w:t>
      </w:r>
      <w:r w:rsidRPr="00B00F93">
        <w:rPr>
          <w:rFonts w:ascii="Arial" w:hAnsi="Arial" w:cs="Arial"/>
          <w:color w:val="auto"/>
        </w:rPr>
        <w:t>, при котором отказ одного из всей совокупности элементов приводит к отказу всей системы в целом. Средняя вероятность безотказной работы системы, состоящей из последовательно соединенных элементов будет равна произведению вероятн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>стей безотказной работы:</w:t>
      </w:r>
    </w:p>
    <w:p w14:paraId="2EE0AB30" w14:textId="77777777" w:rsidR="000B79AE" w:rsidRPr="00B00F93" w:rsidRDefault="000B79AE" w:rsidP="000B79AE">
      <w:pPr>
        <w:pStyle w:val="Default"/>
        <w:spacing w:line="276" w:lineRule="auto"/>
        <w:ind w:firstLine="709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28"/>
          <w:lang w:val="en-US"/>
        </w:rPr>
        <w:object w:dxaOrig="5080" w:dyaOrig="800" w14:anchorId="7ED6D3B3">
          <v:shape id="_x0000_i1040" type="#_x0000_t75" style="width:4in;height:48pt" o:ole="">
            <v:imagedata r:id="rId66" o:title=""/>
          </v:shape>
          <o:OLEObject Type="Embed" ProgID="Equation.DSMT4" ShapeID="_x0000_i1040" DrawAspect="Content" ObjectID="_1645374883" r:id="rId67"/>
        </w:object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</w:rPr>
        <w:t>(10.1)</w:t>
      </w:r>
    </w:p>
    <w:p w14:paraId="7C141AD7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Интенсивность отказов всего последовательного соединения равна сумме и</w:t>
      </w:r>
      <w:r w:rsidRPr="00B00F93">
        <w:rPr>
          <w:rFonts w:ascii="Arial" w:hAnsi="Arial" w:cs="Arial"/>
          <w:color w:val="auto"/>
        </w:rPr>
        <w:t>н</w:t>
      </w:r>
      <w:r w:rsidRPr="00B00F93">
        <w:rPr>
          <w:rFonts w:ascii="Arial" w:hAnsi="Arial" w:cs="Arial"/>
          <w:color w:val="auto"/>
        </w:rPr>
        <w:t xml:space="preserve">тенсивностей отказов на каждом участке </w:t>
      </w:r>
      <w:r w:rsidRPr="00B00F93">
        <w:rPr>
          <w:rFonts w:ascii="Arial" w:hAnsi="Arial" w:cs="Arial"/>
          <w:color w:val="auto"/>
          <w:position w:val="-12"/>
        </w:rPr>
        <w:object w:dxaOrig="2560" w:dyaOrig="360" w14:anchorId="12847896">
          <v:shape id="_x0000_i1041" type="#_x0000_t75" style="width:132pt;height:18pt" o:ole="">
            <v:imagedata r:id="rId68" o:title=""/>
          </v:shape>
          <o:OLEObject Type="Embed" ProgID="Equation.DSMT4" ShapeID="_x0000_i1041" DrawAspect="Content" ObjectID="_1645374884" r:id="rId69"/>
        </w:object>
      </w:r>
      <w:r w:rsidRPr="00B00F93">
        <w:rPr>
          <w:rFonts w:ascii="Arial" w:hAnsi="Arial" w:cs="Arial"/>
          <w:color w:val="auto"/>
        </w:rPr>
        <w:t xml:space="preserve">, [1/час], где </w:t>
      </w:r>
      <w:r w:rsidRPr="00B00F93">
        <w:rPr>
          <w:rFonts w:ascii="Arial" w:hAnsi="Arial" w:cs="Arial"/>
          <w:color w:val="auto"/>
          <w:lang w:val="en-US"/>
        </w:rPr>
        <w:t>L</w:t>
      </w:r>
      <w:r w:rsidRPr="00B00F93">
        <w:rPr>
          <w:rFonts w:ascii="Arial" w:hAnsi="Arial" w:cs="Arial"/>
          <w:color w:val="auto"/>
          <w:vertAlign w:val="subscript"/>
          <w:lang w:val="en-US"/>
        </w:rPr>
        <w:t>i</w:t>
      </w:r>
      <w:r w:rsidRPr="00B00F93">
        <w:rPr>
          <w:rFonts w:ascii="Arial" w:hAnsi="Arial" w:cs="Arial"/>
          <w:color w:val="auto"/>
        </w:rPr>
        <w:t>-протяженность каждого участка, [км].</w:t>
      </w:r>
    </w:p>
    <w:p w14:paraId="2A56921C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Для описания параметрической зависимости интенсивности отказов рекоме</w:t>
      </w:r>
      <w:r w:rsidRPr="00B00F93">
        <w:rPr>
          <w:rFonts w:ascii="Arial" w:hAnsi="Arial" w:cs="Arial"/>
          <w:color w:val="auto"/>
        </w:rPr>
        <w:t>н</w:t>
      </w:r>
      <w:r w:rsidRPr="00B00F93">
        <w:rPr>
          <w:rFonts w:ascii="Arial" w:hAnsi="Arial" w:cs="Arial"/>
          <w:color w:val="auto"/>
        </w:rPr>
        <w:t>дуется использовать зависимость от срока эксплуатации, следующего вида, близкую по характеру к распределению Вейбулла:</w:t>
      </w:r>
    </w:p>
    <w:p w14:paraId="562FF424" w14:textId="77777777" w:rsidR="000B79AE" w:rsidRPr="00B00F93" w:rsidRDefault="000B79AE" w:rsidP="000B79AE">
      <w:pPr>
        <w:pStyle w:val="Default"/>
        <w:spacing w:line="276" w:lineRule="auto"/>
        <w:ind w:firstLine="709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1719" w:dyaOrig="380" w14:anchorId="7F12BE06">
          <v:shape id="_x0000_i1042" type="#_x0000_t75" style="width:84pt;height:12pt" o:ole="">
            <v:imagedata r:id="rId70" o:title=""/>
          </v:shape>
          <o:OLEObject Type="Embed" ProgID="Equation.DSMT4" ShapeID="_x0000_i1042" DrawAspect="Content" ObjectID="_1645374885" r:id="rId71"/>
        </w:object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  <w:t>(10.2)</w:t>
      </w:r>
    </w:p>
    <w:p w14:paraId="08B5FD38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где </w:t>
      </w:r>
      <w:r w:rsidRPr="00B00F93">
        <w:rPr>
          <w:rFonts w:ascii="Arial" w:hAnsi="Arial" w:cs="Arial"/>
          <w:position w:val="-6"/>
          <w:sz w:val="24"/>
          <w:szCs w:val="24"/>
        </w:rPr>
        <w:object w:dxaOrig="200" w:dyaOrig="220" w14:anchorId="0D10DA7A">
          <v:shape id="_x0000_i1043" type="#_x0000_t75" style="width:12pt;height:5.25pt" o:ole="">
            <v:imagedata r:id="rId72" o:title=""/>
          </v:shape>
          <o:OLEObject Type="Embed" ProgID="Equation.DSMT4" ShapeID="_x0000_i1043" DrawAspect="Content" ObjectID="_1645374886" r:id="rId73"/>
        </w:object>
      </w:r>
      <w:r w:rsidRPr="00B00F93">
        <w:rPr>
          <w:rFonts w:ascii="Arial" w:hAnsi="Arial" w:cs="Arial"/>
          <w:sz w:val="24"/>
          <w:szCs w:val="24"/>
          <w:lang w:val="ru-RU"/>
        </w:rPr>
        <w:t>- срок эксплуатации участка [лет].</w:t>
      </w:r>
    </w:p>
    <w:p w14:paraId="48C015A6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Для распределения Вейбулла рекомендуется использовать следующие эмп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рические коэффициенты:</w:t>
      </w:r>
    </w:p>
    <w:p w14:paraId="0C0B6603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position w:val="-50"/>
          <w:sz w:val="24"/>
          <w:szCs w:val="24"/>
        </w:rPr>
        <w:object w:dxaOrig="2799" w:dyaOrig="1120" w14:anchorId="5A9A3C2E">
          <v:shape id="_x0000_i1044" type="#_x0000_t75" style="width:149.25pt;height:66.75pt" o:ole="">
            <v:imagedata r:id="rId74" o:title=""/>
          </v:shape>
          <o:OLEObject Type="Embed" ProgID="Equation.DSMT4" ShapeID="_x0000_i1044" DrawAspect="Content" ObjectID="_1645374887" r:id="rId75"/>
        </w:object>
      </w:r>
    </w:p>
    <w:p w14:paraId="2C55395D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На рис. 11.1 приведен вид зависимости интенсивности отказов от срока экспл</w:t>
      </w:r>
      <w:r w:rsidRPr="00B00F93">
        <w:rPr>
          <w:rFonts w:ascii="Arial" w:hAnsi="Arial" w:cs="Arial"/>
          <w:color w:val="auto"/>
        </w:rPr>
        <w:t>у</w:t>
      </w:r>
      <w:r w:rsidRPr="00B00F93">
        <w:rPr>
          <w:rFonts w:ascii="Arial" w:hAnsi="Arial" w:cs="Arial"/>
          <w:color w:val="auto"/>
        </w:rPr>
        <w:t xml:space="preserve">атации участка тепловой сети. При ее использовании следует помнить о некоторых допущениях, которые были сделаны при отборе данных: </w:t>
      </w:r>
    </w:p>
    <w:p w14:paraId="5C866812" w14:textId="77777777" w:rsidR="000B79AE" w:rsidRPr="00B00F93" w:rsidRDefault="000B79AE" w:rsidP="00E64D7A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она применима только тогда, когда в тепловых сетях существует четкое разделение на эксплуатационный и ремонтный периоды; </w:t>
      </w:r>
    </w:p>
    <w:p w14:paraId="2B5358BA" w14:textId="77777777" w:rsidR="000B79AE" w:rsidRPr="00B00F93" w:rsidRDefault="000B79AE" w:rsidP="00E64D7A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в ремонтный период выполняются гидравлические испытания тепловой сети после каждого отказа. </w:t>
      </w:r>
    </w:p>
    <w:p w14:paraId="377F9769" w14:textId="77777777" w:rsidR="000B79AE" w:rsidRPr="00B00F93" w:rsidRDefault="000B79AE" w:rsidP="000B79A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34E067B2" w14:textId="77777777" w:rsidR="000B79AE" w:rsidRPr="00B00F93" w:rsidRDefault="000B79AE" w:rsidP="000B79AE">
      <w:pPr>
        <w:pStyle w:val="Default"/>
        <w:spacing w:line="276" w:lineRule="auto"/>
        <w:ind w:firstLine="709"/>
        <w:jc w:val="center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noProof/>
          <w:color w:val="auto"/>
          <w:lang w:eastAsia="ru-RU"/>
        </w:rPr>
        <w:lastRenderedPageBreak/>
        <w:drawing>
          <wp:inline distT="0" distB="0" distL="0" distR="0" wp14:anchorId="4CF9645A" wp14:editId="168BBA1F">
            <wp:extent cx="3543300" cy="2162175"/>
            <wp:effectExtent l="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6D542" w14:textId="68AF41B8" w:rsidR="000B79AE" w:rsidRDefault="000B79AE" w:rsidP="00747263">
      <w:pPr>
        <w:jc w:val="center"/>
        <w:rPr>
          <w:rFonts w:ascii="Arial" w:hAnsi="Arial" w:cs="Arial"/>
          <w:sz w:val="24"/>
          <w:szCs w:val="24"/>
          <w:lang w:val="ru-RU"/>
        </w:rPr>
      </w:pPr>
      <w:bookmarkStart w:id="866" w:name="_Toc366586695"/>
      <w:bookmarkStart w:id="867" w:name="_Toc366587632"/>
      <w:bookmarkStart w:id="868" w:name="_Toc366588072"/>
      <w:bookmarkStart w:id="869" w:name="_Toc366589431"/>
      <w:bookmarkStart w:id="870" w:name="_Toc452363674"/>
      <w:bookmarkStart w:id="871" w:name="_Toc452364069"/>
      <w:bookmarkStart w:id="872" w:name="_Toc452365248"/>
      <w:bookmarkStart w:id="873" w:name="_Toc485912895"/>
      <w:bookmarkStart w:id="874" w:name="_Toc485985598"/>
      <w:bookmarkStart w:id="875" w:name="_Toc485986365"/>
      <w:bookmarkStart w:id="876" w:name="_Toc485986812"/>
      <w:bookmarkStart w:id="877" w:name="_Toc485988018"/>
      <w:bookmarkStart w:id="878" w:name="_Toc507547917"/>
      <w:bookmarkStart w:id="879" w:name="_Toc508714075"/>
      <w:bookmarkStart w:id="880" w:name="_Toc514774667"/>
      <w:bookmarkStart w:id="881" w:name="_Toc517029081"/>
      <w:bookmarkStart w:id="882" w:name="_Toc520479259"/>
      <w:r w:rsidRPr="00747263">
        <w:rPr>
          <w:rFonts w:ascii="Arial" w:hAnsi="Arial" w:cs="Arial"/>
          <w:sz w:val="24"/>
          <w:szCs w:val="24"/>
          <w:lang w:val="ru-RU"/>
        </w:rPr>
        <w:t>Рис. 11.1. Интенсивность отказов в зависимости от срока эксплуатации участка тепл</w:t>
      </w:r>
      <w:r w:rsidRPr="00747263">
        <w:rPr>
          <w:rFonts w:ascii="Arial" w:hAnsi="Arial" w:cs="Arial"/>
          <w:sz w:val="24"/>
          <w:szCs w:val="24"/>
          <w:lang w:val="ru-RU"/>
        </w:rPr>
        <w:t>о</w:t>
      </w:r>
      <w:r w:rsidRPr="00747263">
        <w:rPr>
          <w:rFonts w:ascii="Arial" w:hAnsi="Arial" w:cs="Arial"/>
          <w:sz w:val="24"/>
          <w:szCs w:val="24"/>
          <w:lang w:val="ru-RU"/>
        </w:rPr>
        <w:t>вой сети</w:t>
      </w:r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</w:p>
    <w:p w14:paraId="26792170" w14:textId="77777777" w:rsidR="00747263" w:rsidRPr="00747263" w:rsidRDefault="00747263" w:rsidP="00747263">
      <w:pPr>
        <w:rPr>
          <w:rFonts w:ascii="Arial" w:hAnsi="Arial" w:cs="Arial"/>
          <w:sz w:val="24"/>
          <w:szCs w:val="24"/>
          <w:lang w:val="ru-RU"/>
        </w:rPr>
      </w:pPr>
    </w:p>
    <w:p w14:paraId="5B60044A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5. По данным региональных справочников по климату о среднесуточных темп</w:t>
      </w:r>
      <w:r w:rsidRPr="00B00F93">
        <w:rPr>
          <w:rFonts w:ascii="Arial" w:hAnsi="Arial" w:cs="Arial"/>
          <w:color w:val="auto"/>
        </w:rPr>
        <w:t>е</w:t>
      </w:r>
      <w:r w:rsidRPr="00B00F93">
        <w:rPr>
          <w:rFonts w:ascii="Arial" w:hAnsi="Arial" w:cs="Arial"/>
          <w:color w:val="auto"/>
        </w:rPr>
        <w:t>ратурах наружного воздуха за последние десять лет строят зависимость повторяем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 xml:space="preserve">сти температур наружного воздуха (график продолжительности тепловой нагрузки отопления). При отсутствии этих данных зависимость повторяемости температур наружного воздуха для местоположения тепловых сетей принимают по данным СП 131.13330.2012 или Справочника «Наладка и эксплуатация водяных тепловых сетей». </w:t>
      </w:r>
    </w:p>
    <w:p w14:paraId="0D917762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6. С использованием данных о теплоаккумулирующей способности объектов теплопотребления (зданий) определяют время, за которое температура внутри ота</w:t>
      </w:r>
      <w:r w:rsidRPr="00B00F93">
        <w:rPr>
          <w:rFonts w:ascii="Arial" w:hAnsi="Arial" w:cs="Arial"/>
          <w:color w:val="auto"/>
        </w:rPr>
        <w:t>п</w:t>
      </w:r>
      <w:r w:rsidRPr="00B00F93">
        <w:rPr>
          <w:rFonts w:ascii="Arial" w:hAnsi="Arial" w:cs="Arial"/>
          <w:color w:val="auto"/>
        </w:rPr>
        <w:t>ливаемого помещения снизится до температуры, установленной в критериях отказа теплоснабжения. Отказ теплоснабжения потребителя – событие, приводящее к пад</w:t>
      </w:r>
      <w:r w:rsidRPr="00B00F93">
        <w:rPr>
          <w:rFonts w:ascii="Arial" w:hAnsi="Arial" w:cs="Arial"/>
          <w:color w:val="auto"/>
        </w:rPr>
        <w:t>е</w:t>
      </w:r>
      <w:r w:rsidRPr="00B00F93">
        <w:rPr>
          <w:rFonts w:ascii="Arial" w:hAnsi="Arial" w:cs="Arial"/>
          <w:color w:val="auto"/>
        </w:rPr>
        <w:t xml:space="preserve">нию температуры в отапливаемых помещениях жилых и общественных зданий ниже +12 °С, в промышленных зданиях ниже +8 °С (СП 124.13330.2012. Тепловые сети). Например, для расчета времени снижения температуры в жилом здании используют формулу: </w:t>
      </w:r>
    </w:p>
    <w:p w14:paraId="209D9EAE" w14:textId="77777777" w:rsidR="000B79AE" w:rsidRPr="00B00F93" w:rsidRDefault="000B79AE" w:rsidP="000B79AE">
      <w:pPr>
        <w:pStyle w:val="Default"/>
        <w:spacing w:line="276" w:lineRule="auto"/>
        <w:ind w:firstLine="709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30"/>
        </w:rPr>
        <w:object w:dxaOrig="2620" w:dyaOrig="1020" w14:anchorId="6A03A3F3">
          <v:shape id="_x0000_i1045" type="#_x0000_t75" style="width:132pt;height:54pt" o:ole="">
            <v:imagedata r:id="rId77" o:title=""/>
          </v:shape>
          <o:OLEObject Type="Embed" ProgID="Equation.DSMT4" ShapeID="_x0000_i1045" DrawAspect="Content" ObjectID="_1645374888" r:id="rId78"/>
        </w:object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  <w:t>(11.3)</w:t>
      </w:r>
    </w:p>
    <w:p w14:paraId="59DD35E7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где</w:t>
      </w:r>
    </w:p>
    <w:p w14:paraId="1669BDB5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200" w:dyaOrig="360" w14:anchorId="28B5890E">
          <v:shape id="_x0000_i1046" type="#_x0000_t75" style="width:12pt;height:18pt" o:ole="">
            <v:imagedata r:id="rId79" o:title=""/>
          </v:shape>
          <o:OLEObject Type="Embed" ProgID="Equation.DSMT4" ShapeID="_x0000_i1046" DrawAspect="Content" ObjectID="_1645374889" r:id="rId80"/>
        </w:object>
      </w:r>
      <w:r w:rsidRPr="00B00F93">
        <w:rPr>
          <w:rFonts w:ascii="Arial" w:hAnsi="Arial" w:cs="Arial"/>
          <w:color w:val="auto"/>
        </w:rPr>
        <w:t xml:space="preserve"> - внутренняя температура, которая устанавливается в помещении через время </w:t>
      </w:r>
      <w:r w:rsidRPr="00B00F93">
        <w:rPr>
          <w:rFonts w:ascii="Arial" w:hAnsi="Arial" w:cs="Arial"/>
          <w:color w:val="auto"/>
          <w:lang w:val="en-US"/>
        </w:rPr>
        <w:t>z</w:t>
      </w:r>
      <w:r w:rsidRPr="00B00F93">
        <w:rPr>
          <w:rFonts w:ascii="Arial" w:hAnsi="Arial" w:cs="Arial"/>
          <w:color w:val="auto"/>
        </w:rPr>
        <w:t xml:space="preserve"> в часах, после наступления исходного события, °С;</w:t>
      </w:r>
    </w:p>
    <w:p w14:paraId="719F739C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lang w:val="en-US"/>
        </w:rPr>
        <w:t>z</w:t>
      </w:r>
      <w:r w:rsidRPr="00B00F93">
        <w:rPr>
          <w:rFonts w:ascii="Arial" w:hAnsi="Arial" w:cs="Arial"/>
          <w:color w:val="auto"/>
        </w:rPr>
        <w:t xml:space="preserve"> – время, отсчитываемое после начала исходного события, ч;</w:t>
      </w:r>
    </w:p>
    <w:p w14:paraId="0D2323FB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200" w:dyaOrig="380" w14:anchorId="5757A784">
          <v:shape id="_x0000_i1047" type="#_x0000_t75" style="width:12pt;height:12pt" o:ole="">
            <v:imagedata r:id="rId81" o:title=""/>
          </v:shape>
          <o:OLEObject Type="Embed" ProgID="Equation.DSMT4" ShapeID="_x0000_i1047" DrawAspect="Content" ObjectID="_1645374890" r:id="rId82"/>
        </w:object>
      </w:r>
      <w:r w:rsidRPr="00B00F93">
        <w:rPr>
          <w:rFonts w:ascii="Arial" w:hAnsi="Arial" w:cs="Arial"/>
          <w:color w:val="auto"/>
        </w:rPr>
        <w:t xml:space="preserve"> - температура в отапливаемом помещении, которая была в момент начала исходного события, °С;</w:t>
      </w:r>
    </w:p>
    <w:p w14:paraId="182814D9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220" w:dyaOrig="360" w14:anchorId="58C24D17">
          <v:shape id="_x0000_i1048" type="#_x0000_t75" style="width:5.25pt;height:18pt" o:ole="">
            <v:imagedata r:id="rId83" o:title=""/>
          </v:shape>
          <o:OLEObject Type="Embed" ProgID="Equation.DSMT4" ShapeID="_x0000_i1048" DrawAspect="Content" ObjectID="_1645374891" r:id="rId84"/>
        </w:object>
      </w:r>
      <w:r w:rsidRPr="00B00F93">
        <w:rPr>
          <w:rFonts w:ascii="Arial" w:hAnsi="Arial" w:cs="Arial"/>
          <w:color w:val="auto"/>
        </w:rPr>
        <w:t xml:space="preserve"> - температура наружного воздуха, усредненная на периоде времени </w:t>
      </w:r>
      <w:r w:rsidRPr="00B00F93">
        <w:rPr>
          <w:rFonts w:ascii="Arial" w:hAnsi="Arial" w:cs="Arial"/>
          <w:color w:val="auto"/>
          <w:lang w:val="en-US"/>
        </w:rPr>
        <w:t>z</w:t>
      </w:r>
      <w:r w:rsidRPr="00B00F93">
        <w:rPr>
          <w:rFonts w:ascii="Arial" w:hAnsi="Arial" w:cs="Arial"/>
          <w:color w:val="auto"/>
        </w:rPr>
        <w:t>, °С;</w:t>
      </w:r>
    </w:p>
    <w:p w14:paraId="54B4994E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300" w:dyaOrig="360" w14:anchorId="311458E7">
          <v:shape id="_x0000_i1049" type="#_x0000_t75" style="width:18pt;height:18pt" o:ole="">
            <v:imagedata r:id="rId85" o:title=""/>
          </v:shape>
          <o:OLEObject Type="Embed" ProgID="Equation.DSMT4" ShapeID="_x0000_i1049" DrawAspect="Content" ObjectID="_1645374892" r:id="rId86"/>
        </w:object>
      </w:r>
      <w:r w:rsidRPr="00B00F93">
        <w:rPr>
          <w:rFonts w:ascii="Arial" w:hAnsi="Arial" w:cs="Arial"/>
          <w:color w:val="auto"/>
        </w:rPr>
        <w:t xml:space="preserve"> - подача теплоты в помещение, Дж/ч;</w:t>
      </w:r>
    </w:p>
    <w:p w14:paraId="2F6A2253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440" w:dyaOrig="360" w14:anchorId="74A35ED2">
          <v:shape id="_x0000_i1050" type="#_x0000_t75" style="width:24.75pt;height:18pt" o:ole="">
            <v:imagedata r:id="rId87" o:title=""/>
          </v:shape>
          <o:OLEObject Type="Embed" ProgID="Equation.DSMT4" ShapeID="_x0000_i1050" DrawAspect="Content" ObjectID="_1645374893" r:id="rId88"/>
        </w:object>
      </w:r>
      <w:r w:rsidRPr="00B00F93">
        <w:rPr>
          <w:rFonts w:ascii="Arial" w:hAnsi="Arial" w:cs="Arial"/>
          <w:color w:val="auto"/>
        </w:rPr>
        <w:t xml:space="preserve"> - удельные расчетные тепловые потери здания, Дж/(ч</w:t>
      </w:r>
      <w:r w:rsidRPr="00B00F93">
        <w:rPr>
          <w:rFonts w:ascii="Arial" w:hAnsi="Arial" w:cs="Arial"/>
          <w:color w:val="auto"/>
          <w:position w:val="-4"/>
        </w:rPr>
        <w:object w:dxaOrig="180" w:dyaOrig="200" w14:anchorId="3A799460">
          <v:shape id="_x0000_i1051" type="#_x0000_t75" style="width:12pt;height:12pt" o:ole="">
            <v:imagedata r:id="rId89" o:title=""/>
          </v:shape>
          <o:OLEObject Type="Embed" ProgID="Equation.DSMT4" ShapeID="_x0000_i1051" DrawAspect="Content" ObjectID="_1645374894" r:id="rId90"/>
        </w:object>
      </w:r>
      <w:r w:rsidRPr="00B00F93">
        <w:rPr>
          <w:rFonts w:ascii="Arial" w:hAnsi="Arial" w:cs="Arial"/>
          <w:color w:val="auto"/>
        </w:rPr>
        <w:t>°С);</w:t>
      </w:r>
    </w:p>
    <w:p w14:paraId="15B38D97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0"/>
        </w:rPr>
        <w:object w:dxaOrig="240" w:dyaOrig="320" w14:anchorId="653E0AE7">
          <v:shape id="_x0000_i1052" type="#_x0000_t75" style="width:12pt;height:18pt" o:ole="">
            <v:imagedata r:id="rId91" o:title=""/>
          </v:shape>
          <o:OLEObject Type="Embed" ProgID="Equation.DSMT4" ShapeID="_x0000_i1052" DrawAspect="Content" ObjectID="_1645374895" r:id="rId92"/>
        </w:object>
      </w:r>
      <w:r w:rsidRPr="00B00F93">
        <w:rPr>
          <w:rFonts w:ascii="Arial" w:hAnsi="Arial" w:cs="Arial"/>
          <w:color w:val="auto"/>
        </w:rPr>
        <w:t xml:space="preserve"> - коэффициент аккумуляции помещения (здания), ч.</w:t>
      </w:r>
    </w:p>
    <w:p w14:paraId="244B9F9E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B00F93">
        <w:rPr>
          <w:rFonts w:ascii="Arial" w:hAnsi="Arial" w:cs="Arial"/>
          <w:color w:val="auto"/>
        </w:rPr>
        <w:lastRenderedPageBreak/>
        <w:t>Для расчета времени снижения температуры в жилом задании до +12°</w:t>
      </w:r>
      <w:r w:rsidRPr="00B00F93">
        <w:rPr>
          <w:rFonts w:ascii="Arial" w:eastAsia="Times New Roman" w:hAnsi="Arial" w:cs="Arial"/>
          <w:color w:val="auto"/>
        </w:rPr>
        <w:t xml:space="preserve">С при внезапном прекращении теплоснабжения эта формула при </w:t>
      </w:r>
      <w:r w:rsidRPr="00B00F93">
        <w:rPr>
          <w:rFonts w:ascii="Arial" w:eastAsia="Times New Roman" w:hAnsi="Arial" w:cs="Arial"/>
          <w:color w:val="auto"/>
          <w:position w:val="-30"/>
        </w:rPr>
        <w:object w:dxaOrig="820" w:dyaOrig="680" w14:anchorId="18352C91">
          <v:shape id="_x0000_i1053" type="#_x0000_t75" style="width:42pt;height:36.75pt" o:ole="">
            <v:imagedata r:id="rId93" o:title=""/>
          </v:shape>
          <o:OLEObject Type="Embed" ProgID="Equation.DSMT4" ShapeID="_x0000_i1053" DrawAspect="Content" ObjectID="_1645374896" r:id="rId94"/>
        </w:object>
      </w:r>
      <w:r w:rsidRPr="00B00F93">
        <w:rPr>
          <w:rFonts w:ascii="Arial" w:eastAsia="Times New Roman" w:hAnsi="Arial" w:cs="Arial"/>
          <w:color w:val="auto"/>
        </w:rPr>
        <w:t xml:space="preserve"> имеет следующий вид:</w:t>
      </w:r>
    </w:p>
    <w:p w14:paraId="04372800" w14:textId="77777777" w:rsidR="000B79AE" w:rsidRPr="00B00F93" w:rsidRDefault="000B79AE" w:rsidP="00024D09">
      <w:pPr>
        <w:pStyle w:val="Default"/>
        <w:spacing w:line="276" w:lineRule="auto"/>
        <w:jc w:val="right"/>
        <w:rPr>
          <w:rFonts w:ascii="Arial" w:eastAsia="Times New Roman" w:hAnsi="Arial" w:cs="Arial"/>
          <w:color w:val="auto"/>
        </w:rPr>
      </w:pPr>
      <w:r w:rsidRPr="00B00F93">
        <w:rPr>
          <w:rFonts w:ascii="Arial" w:eastAsia="Times New Roman" w:hAnsi="Arial" w:cs="Arial"/>
          <w:color w:val="auto"/>
          <w:position w:val="-32"/>
        </w:rPr>
        <w:object w:dxaOrig="1860" w:dyaOrig="700" w14:anchorId="4AFB78B0">
          <v:shape id="_x0000_i1054" type="#_x0000_t75" style="width:96pt;height:36.75pt" o:ole="">
            <v:imagedata r:id="rId95" o:title=""/>
          </v:shape>
          <o:OLEObject Type="Embed" ProgID="Equation.DSMT4" ShapeID="_x0000_i1054" DrawAspect="Content" ObjectID="_1645374897" r:id="rId96"/>
        </w:object>
      </w:r>
      <w:r w:rsidRPr="00B00F93">
        <w:rPr>
          <w:rFonts w:ascii="Arial" w:eastAsia="Times New Roman" w:hAnsi="Arial" w:cs="Arial"/>
          <w:color w:val="auto"/>
        </w:rPr>
        <w:t xml:space="preserve"> </w:t>
      </w:r>
      <w:r w:rsidRPr="00B00F93">
        <w:rPr>
          <w:rFonts w:ascii="Arial" w:eastAsia="Times New Roman" w:hAnsi="Arial" w:cs="Arial"/>
          <w:color w:val="auto"/>
        </w:rPr>
        <w:tab/>
      </w:r>
      <w:r w:rsidRPr="00B00F93">
        <w:rPr>
          <w:rFonts w:ascii="Arial" w:eastAsia="Times New Roman" w:hAnsi="Arial" w:cs="Arial"/>
          <w:color w:val="auto"/>
        </w:rPr>
        <w:tab/>
      </w:r>
      <w:r w:rsidRPr="00B00F93">
        <w:rPr>
          <w:rFonts w:ascii="Arial" w:eastAsia="Times New Roman" w:hAnsi="Arial" w:cs="Arial"/>
          <w:color w:val="auto"/>
        </w:rPr>
        <w:tab/>
      </w:r>
      <w:r w:rsidRPr="00B00F93">
        <w:rPr>
          <w:rFonts w:ascii="Arial" w:eastAsia="Times New Roman" w:hAnsi="Arial" w:cs="Arial"/>
          <w:color w:val="auto"/>
        </w:rPr>
        <w:tab/>
      </w:r>
      <w:r w:rsidRPr="00B00F93">
        <w:rPr>
          <w:rFonts w:ascii="Arial" w:eastAsia="Times New Roman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>(11.4)</w:t>
      </w:r>
    </w:p>
    <w:p w14:paraId="530632EF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eastAsia="Times New Roman" w:hAnsi="Arial" w:cs="Arial"/>
          <w:color w:val="auto"/>
        </w:rPr>
        <w:t xml:space="preserve">где </w:t>
      </w:r>
      <w:r w:rsidRPr="00B00F93">
        <w:rPr>
          <w:rFonts w:ascii="Arial" w:eastAsia="Times New Roman" w:hAnsi="Arial" w:cs="Arial"/>
          <w:color w:val="auto"/>
          <w:position w:val="-14"/>
        </w:rPr>
        <w:object w:dxaOrig="320" w:dyaOrig="380" w14:anchorId="2C51D2C1">
          <v:shape id="_x0000_i1055" type="#_x0000_t75" style="width:18pt;height:12pt" o:ole="">
            <v:imagedata r:id="rId97" o:title=""/>
          </v:shape>
          <o:OLEObject Type="Embed" ProgID="Equation.DSMT4" ShapeID="_x0000_i1055" DrawAspect="Content" ObjectID="_1645374898" r:id="rId98"/>
        </w:object>
      </w:r>
      <w:r w:rsidRPr="00B00F93">
        <w:rPr>
          <w:rFonts w:ascii="Arial" w:eastAsia="Times New Roman" w:hAnsi="Arial" w:cs="Arial"/>
          <w:color w:val="auto"/>
        </w:rPr>
        <w:t xml:space="preserve"> - внутренняя температура, которая устанавливается критерием отказа теплоснабжения (+12 </w:t>
      </w:r>
      <w:r w:rsidRPr="00B00F93">
        <w:rPr>
          <w:rFonts w:ascii="Arial" w:hAnsi="Arial" w:cs="Arial"/>
          <w:color w:val="auto"/>
        </w:rPr>
        <w:t>°С для жилых зданий);</w:t>
      </w:r>
    </w:p>
    <w:p w14:paraId="2FDCD7BD" w14:textId="0470D518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Расчет проводится для каждой градации повторяемости температуры наружн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 xml:space="preserve">го воздуха для </w:t>
      </w:r>
      <w:r w:rsidR="00633752">
        <w:rPr>
          <w:rFonts w:ascii="Arial" w:hAnsi="Arial" w:cs="Arial"/>
          <w:color w:val="auto"/>
          <w:spacing w:val="3"/>
        </w:rPr>
        <w:t>с. Парабель</w:t>
      </w:r>
      <w:r w:rsidR="00DE591A" w:rsidRPr="00B00F93">
        <w:rPr>
          <w:rFonts w:ascii="Arial" w:hAnsi="Arial" w:cs="Arial"/>
          <w:color w:val="auto"/>
          <w:spacing w:val="3"/>
        </w:rPr>
        <w:t xml:space="preserve"> Томской области</w:t>
      </w:r>
      <w:r w:rsidRPr="00B00F93">
        <w:rPr>
          <w:rFonts w:ascii="Arial" w:hAnsi="Arial" w:cs="Arial"/>
          <w:color w:val="auto"/>
        </w:rPr>
        <w:t xml:space="preserve"> (см. табл. 11.1.) при коэффициенте а</w:t>
      </w:r>
      <w:r w:rsidRPr="00B00F93">
        <w:rPr>
          <w:rFonts w:ascii="Arial" w:hAnsi="Arial" w:cs="Arial"/>
          <w:color w:val="auto"/>
        </w:rPr>
        <w:t>к</w:t>
      </w:r>
      <w:r w:rsidRPr="00B00F93">
        <w:rPr>
          <w:rFonts w:ascii="Arial" w:hAnsi="Arial" w:cs="Arial"/>
          <w:color w:val="auto"/>
        </w:rPr>
        <w:t xml:space="preserve">кумуляции жилого здания </w:t>
      </w:r>
      <w:r w:rsidRPr="00B00F93">
        <w:rPr>
          <w:rFonts w:ascii="Arial" w:hAnsi="Arial" w:cs="Arial"/>
          <w:color w:val="auto"/>
          <w:position w:val="-10"/>
        </w:rPr>
        <w:object w:dxaOrig="240" w:dyaOrig="320" w14:anchorId="5A0EEF48">
          <v:shape id="_x0000_i1056" type="#_x0000_t75" style="width:12pt;height:18pt" o:ole="">
            <v:imagedata r:id="rId99" o:title=""/>
          </v:shape>
          <o:OLEObject Type="Embed" ProgID="Equation.DSMT4" ShapeID="_x0000_i1056" DrawAspect="Content" ObjectID="_1645374899" r:id="rId100"/>
        </w:object>
      </w:r>
      <w:r w:rsidRPr="00B00F93">
        <w:rPr>
          <w:rFonts w:ascii="Arial" w:hAnsi="Arial" w:cs="Arial"/>
          <w:color w:val="auto"/>
        </w:rPr>
        <w:t xml:space="preserve">=40 часов. </w:t>
      </w:r>
    </w:p>
    <w:p w14:paraId="464D2A21" w14:textId="77777777" w:rsidR="000B79AE" w:rsidRPr="00B00F93" w:rsidRDefault="000B79AE" w:rsidP="005F675A">
      <w:pPr>
        <w:rPr>
          <w:rFonts w:ascii="Arial" w:hAnsi="Arial" w:cs="Arial"/>
          <w:b/>
          <w:sz w:val="24"/>
          <w:szCs w:val="24"/>
          <w:lang w:val="ru-RU"/>
        </w:rPr>
      </w:pPr>
      <w:bookmarkStart w:id="883" w:name="_Toc366586696"/>
      <w:bookmarkStart w:id="884" w:name="_Toc452363675"/>
      <w:bookmarkStart w:id="885" w:name="_Toc452365249"/>
      <w:bookmarkStart w:id="886" w:name="_Toc485912896"/>
      <w:bookmarkStart w:id="887" w:name="_Toc485986366"/>
      <w:bookmarkStart w:id="888" w:name="_Toc485986813"/>
      <w:bookmarkStart w:id="889" w:name="_Toc485988019"/>
    </w:p>
    <w:p w14:paraId="1955FDDF" w14:textId="77777777" w:rsidR="000B79AE" w:rsidRPr="00FA4AEB" w:rsidRDefault="000B79AE" w:rsidP="005F675A">
      <w:pPr>
        <w:rPr>
          <w:rFonts w:ascii="Arial" w:hAnsi="Arial" w:cs="Arial"/>
          <w:sz w:val="24"/>
          <w:szCs w:val="24"/>
          <w:lang w:val="ru-RU"/>
        </w:rPr>
      </w:pPr>
      <w:bookmarkStart w:id="890" w:name="_Toc507547918"/>
      <w:bookmarkStart w:id="891" w:name="_Toc508714076"/>
      <w:bookmarkStart w:id="892" w:name="_Toc514774668"/>
      <w:bookmarkStart w:id="893" w:name="_Toc517029082"/>
      <w:bookmarkStart w:id="894" w:name="_Toc520479260"/>
      <w:r w:rsidRPr="00FA4AEB">
        <w:rPr>
          <w:rFonts w:ascii="Arial" w:hAnsi="Arial" w:cs="Arial"/>
          <w:sz w:val="24"/>
          <w:szCs w:val="24"/>
          <w:lang w:val="ru-RU"/>
        </w:rPr>
        <w:t>Таблица 11.1 – Расчет времени снижения температуры внутри отапливаемого пом</w:t>
      </w:r>
      <w:r w:rsidRPr="00FA4AEB">
        <w:rPr>
          <w:rFonts w:ascii="Arial" w:hAnsi="Arial" w:cs="Arial"/>
          <w:sz w:val="24"/>
          <w:szCs w:val="24"/>
          <w:lang w:val="ru-RU"/>
        </w:rPr>
        <w:t>е</w:t>
      </w:r>
      <w:r w:rsidRPr="00FA4AEB">
        <w:rPr>
          <w:rFonts w:ascii="Arial" w:hAnsi="Arial" w:cs="Arial"/>
          <w:sz w:val="24"/>
          <w:szCs w:val="24"/>
          <w:lang w:val="ru-RU"/>
        </w:rPr>
        <w:t>щения</w:t>
      </w:r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r w:rsidRPr="00FA4AEB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437"/>
        <w:gridCol w:w="2789"/>
        <w:gridCol w:w="2825"/>
      </w:tblGrid>
      <w:tr w:rsidR="000B79AE" w:rsidRPr="008B1CEB" w14:paraId="0133A713" w14:textId="77777777" w:rsidTr="001A33E8">
        <w:trPr>
          <w:tblHeader/>
        </w:trPr>
        <w:tc>
          <w:tcPr>
            <w:tcW w:w="973" w:type="pct"/>
            <w:vAlign w:val="center"/>
          </w:tcPr>
          <w:p w14:paraId="12F90B3D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00F93">
              <w:rPr>
                <w:rFonts w:ascii="Arial" w:hAnsi="Arial" w:cs="Arial"/>
                <w:b/>
                <w:color w:val="auto"/>
              </w:rPr>
              <w:t>Диапазон температур наружного воздуха, °С</w:t>
            </w:r>
          </w:p>
        </w:tc>
        <w:tc>
          <w:tcPr>
            <w:tcW w:w="1219" w:type="pct"/>
            <w:vAlign w:val="center"/>
          </w:tcPr>
          <w:p w14:paraId="7730D19D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00F93">
              <w:rPr>
                <w:rFonts w:ascii="Arial" w:hAnsi="Arial" w:cs="Arial"/>
                <w:b/>
                <w:color w:val="auto"/>
              </w:rPr>
              <w:t>Расчетная темп</w:t>
            </w:r>
            <w:r w:rsidRPr="00B00F93">
              <w:rPr>
                <w:rFonts w:ascii="Arial" w:hAnsi="Arial" w:cs="Arial"/>
                <w:b/>
                <w:color w:val="auto"/>
              </w:rPr>
              <w:t>е</w:t>
            </w:r>
            <w:r w:rsidRPr="00B00F93">
              <w:rPr>
                <w:rFonts w:ascii="Arial" w:hAnsi="Arial" w:cs="Arial"/>
                <w:b/>
                <w:color w:val="auto"/>
              </w:rPr>
              <w:t>ратура наружного воздуха, °С</w:t>
            </w:r>
          </w:p>
        </w:tc>
        <w:tc>
          <w:tcPr>
            <w:tcW w:w="1395" w:type="pct"/>
            <w:vAlign w:val="center"/>
          </w:tcPr>
          <w:p w14:paraId="26E6658E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00F93">
              <w:rPr>
                <w:rFonts w:ascii="Arial" w:hAnsi="Arial" w:cs="Arial"/>
                <w:b/>
                <w:color w:val="auto"/>
              </w:rPr>
              <w:t>Повторяемость те</w:t>
            </w:r>
            <w:r w:rsidRPr="00B00F93">
              <w:rPr>
                <w:rFonts w:ascii="Arial" w:hAnsi="Arial" w:cs="Arial"/>
                <w:b/>
                <w:color w:val="auto"/>
              </w:rPr>
              <w:t>м</w:t>
            </w:r>
            <w:r w:rsidRPr="00B00F93">
              <w:rPr>
                <w:rFonts w:ascii="Arial" w:hAnsi="Arial" w:cs="Arial"/>
                <w:b/>
                <w:color w:val="auto"/>
              </w:rPr>
              <w:t>ператур наружного воздуха, час</w:t>
            </w:r>
          </w:p>
        </w:tc>
        <w:tc>
          <w:tcPr>
            <w:tcW w:w="1413" w:type="pct"/>
            <w:vAlign w:val="center"/>
          </w:tcPr>
          <w:p w14:paraId="6FD2B341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00F93">
              <w:rPr>
                <w:rFonts w:ascii="Arial" w:hAnsi="Arial" w:cs="Arial"/>
                <w:b/>
                <w:color w:val="auto"/>
              </w:rPr>
              <w:t>Время снижения температуры возд</w:t>
            </w:r>
            <w:r w:rsidRPr="00B00F93">
              <w:rPr>
                <w:rFonts w:ascii="Arial" w:hAnsi="Arial" w:cs="Arial"/>
                <w:b/>
                <w:color w:val="auto"/>
              </w:rPr>
              <w:t>у</w:t>
            </w:r>
            <w:r w:rsidRPr="00B00F93">
              <w:rPr>
                <w:rFonts w:ascii="Arial" w:hAnsi="Arial" w:cs="Arial"/>
                <w:b/>
                <w:color w:val="auto"/>
              </w:rPr>
              <w:t>ха внутри отаплив</w:t>
            </w:r>
            <w:r w:rsidRPr="00B00F93">
              <w:rPr>
                <w:rFonts w:ascii="Arial" w:hAnsi="Arial" w:cs="Arial"/>
                <w:b/>
                <w:color w:val="auto"/>
              </w:rPr>
              <w:t>а</w:t>
            </w:r>
            <w:r w:rsidRPr="00B00F93">
              <w:rPr>
                <w:rFonts w:ascii="Arial" w:hAnsi="Arial" w:cs="Arial"/>
                <w:b/>
                <w:color w:val="auto"/>
              </w:rPr>
              <w:t xml:space="preserve">емого помещения до </w:t>
            </w:r>
            <w:r w:rsidRPr="00B00F93">
              <w:rPr>
                <w:rFonts w:ascii="Arial" w:hAnsi="Arial" w:cs="Arial"/>
                <w:b/>
                <w:color w:val="auto"/>
                <w:vertAlign w:val="subscript"/>
              </w:rPr>
              <w:t>+</w:t>
            </w:r>
            <w:r w:rsidRPr="00B00F93">
              <w:rPr>
                <w:rFonts w:ascii="Arial" w:hAnsi="Arial" w:cs="Arial"/>
                <w:b/>
                <w:color w:val="auto"/>
              </w:rPr>
              <w:t>12 °С</w:t>
            </w:r>
          </w:p>
        </w:tc>
      </w:tr>
      <w:tr w:rsidR="000B79AE" w:rsidRPr="00B00F93" w14:paraId="04A1DCA6" w14:textId="77777777" w:rsidTr="001A33E8">
        <w:tc>
          <w:tcPr>
            <w:tcW w:w="973" w:type="pct"/>
            <w:vAlign w:val="center"/>
          </w:tcPr>
          <w:p w14:paraId="359D2B17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-49,9 – -45</w:t>
            </w:r>
          </w:p>
        </w:tc>
        <w:tc>
          <w:tcPr>
            <w:tcW w:w="1219" w:type="pct"/>
            <w:vAlign w:val="center"/>
          </w:tcPr>
          <w:p w14:paraId="698AEB1E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-47,5</w:t>
            </w:r>
          </w:p>
        </w:tc>
        <w:tc>
          <w:tcPr>
            <w:tcW w:w="1395" w:type="pct"/>
            <w:vAlign w:val="center"/>
          </w:tcPr>
          <w:p w14:paraId="116ADA6F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413" w:type="pct"/>
            <w:vAlign w:val="center"/>
          </w:tcPr>
          <w:p w14:paraId="4B4A8374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3,8</w:t>
            </w:r>
          </w:p>
        </w:tc>
      </w:tr>
      <w:tr w:rsidR="000B79AE" w:rsidRPr="00B00F93" w14:paraId="1B3E524F" w14:textId="77777777" w:rsidTr="001A33E8">
        <w:tc>
          <w:tcPr>
            <w:tcW w:w="973" w:type="pct"/>
            <w:vAlign w:val="center"/>
          </w:tcPr>
          <w:p w14:paraId="509A882C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-44,9 – -40</w:t>
            </w:r>
          </w:p>
        </w:tc>
        <w:tc>
          <w:tcPr>
            <w:tcW w:w="1219" w:type="pct"/>
            <w:vAlign w:val="center"/>
          </w:tcPr>
          <w:p w14:paraId="5366DED8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-42,5</w:t>
            </w:r>
          </w:p>
        </w:tc>
        <w:tc>
          <w:tcPr>
            <w:tcW w:w="1395" w:type="pct"/>
            <w:vAlign w:val="center"/>
          </w:tcPr>
          <w:p w14:paraId="2C7FDCA9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413" w:type="pct"/>
            <w:vAlign w:val="center"/>
          </w:tcPr>
          <w:p w14:paraId="40411137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4,28</w:t>
            </w:r>
          </w:p>
        </w:tc>
      </w:tr>
      <w:tr w:rsidR="000B79AE" w:rsidRPr="00B00F93" w14:paraId="512EEE94" w14:textId="77777777" w:rsidTr="001A33E8">
        <w:tc>
          <w:tcPr>
            <w:tcW w:w="973" w:type="pct"/>
            <w:vAlign w:val="center"/>
          </w:tcPr>
          <w:p w14:paraId="40E866AF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-39,9 – -35</w:t>
            </w:r>
          </w:p>
        </w:tc>
        <w:tc>
          <w:tcPr>
            <w:tcW w:w="1219" w:type="pct"/>
            <w:vAlign w:val="center"/>
          </w:tcPr>
          <w:p w14:paraId="2EB81414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-37,5</w:t>
            </w:r>
          </w:p>
        </w:tc>
        <w:tc>
          <w:tcPr>
            <w:tcW w:w="1395" w:type="pct"/>
            <w:vAlign w:val="center"/>
          </w:tcPr>
          <w:p w14:paraId="66E70833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64</w:t>
            </w:r>
          </w:p>
        </w:tc>
        <w:tc>
          <w:tcPr>
            <w:tcW w:w="1413" w:type="pct"/>
            <w:vAlign w:val="center"/>
          </w:tcPr>
          <w:p w14:paraId="48326A90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4,6</w:t>
            </w:r>
          </w:p>
        </w:tc>
      </w:tr>
      <w:tr w:rsidR="000B79AE" w:rsidRPr="00B00F93" w14:paraId="2F4B7014" w14:textId="77777777" w:rsidTr="001A33E8">
        <w:tc>
          <w:tcPr>
            <w:tcW w:w="973" w:type="pct"/>
            <w:vAlign w:val="center"/>
          </w:tcPr>
          <w:p w14:paraId="10837C8F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-34,9 – -30</w:t>
            </w:r>
          </w:p>
        </w:tc>
        <w:tc>
          <w:tcPr>
            <w:tcW w:w="1219" w:type="pct"/>
            <w:vAlign w:val="center"/>
          </w:tcPr>
          <w:p w14:paraId="1F4E36CB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-32,5</w:t>
            </w:r>
          </w:p>
        </w:tc>
        <w:tc>
          <w:tcPr>
            <w:tcW w:w="1395" w:type="pct"/>
            <w:vAlign w:val="center"/>
          </w:tcPr>
          <w:p w14:paraId="1698D01B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144</w:t>
            </w:r>
          </w:p>
        </w:tc>
        <w:tc>
          <w:tcPr>
            <w:tcW w:w="1413" w:type="pct"/>
            <w:vAlign w:val="center"/>
          </w:tcPr>
          <w:p w14:paraId="7F7464C9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5,1</w:t>
            </w:r>
          </w:p>
        </w:tc>
      </w:tr>
      <w:tr w:rsidR="000B79AE" w:rsidRPr="00B00F93" w14:paraId="7E6B5A12" w14:textId="77777777" w:rsidTr="001A33E8">
        <w:tc>
          <w:tcPr>
            <w:tcW w:w="973" w:type="pct"/>
            <w:vAlign w:val="center"/>
          </w:tcPr>
          <w:p w14:paraId="7C1768E2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-29,9 – -25</w:t>
            </w:r>
          </w:p>
        </w:tc>
        <w:tc>
          <w:tcPr>
            <w:tcW w:w="1219" w:type="pct"/>
            <w:vAlign w:val="center"/>
          </w:tcPr>
          <w:p w14:paraId="291F9A18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-27,5</w:t>
            </w:r>
          </w:p>
        </w:tc>
        <w:tc>
          <w:tcPr>
            <w:tcW w:w="1395" w:type="pct"/>
            <w:vAlign w:val="center"/>
          </w:tcPr>
          <w:p w14:paraId="3C674517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207</w:t>
            </w:r>
          </w:p>
        </w:tc>
        <w:tc>
          <w:tcPr>
            <w:tcW w:w="1413" w:type="pct"/>
            <w:vAlign w:val="center"/>
          </w:tcPr>
          <w:p w14:paraId="60D249F0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5,7</w:t>
            </w:r>
          </w:p>
        </w:tc>
      </w:tr>
      <w:tr w:rsidR="000B79AE" w:rsidRPr="00B00F93" w14:paraId="2D852432" w14:textId="77777777" w:rsidTr="001A33E8">
        <w:tc>
          <w:tcPr>
            <w:tcW w:w="973" w:type="pct"/>
            <w:vAlign w:val="center"/>
          </w:tcPr>
          <w:p w14:paraId="776B553A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-24,9 – -20</w:t>
            </w:r>
          </w:p>
        </w:tc>
        <w:tc>
          <w:tcPr>
            <w:tcW w:w="1219" w:type="pct"/>
            <w:vAlign w:val="center"/>
          </w:tcPr>
          <w:p w14:paraId="6BB19977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-22,5</w:t>
            </w:r>
          </w:p>
        </w:tc>
        <w:tc>
          <w:tcPr>
            <w:tcW w:w="1395" w:type="pct"/>
            <w:vAlign w:val="center"/>
          </w:tcPr>
          <w:p w14:paraId="17594CC4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428</w:t>
            </w:r>
          </w:p>
        </w:tc>
        <w:tc>
          <w:tcPr>
            <w:tcW w:w="1413" w:type="pct"/>
            <w:vAlign w:val="center"/>
          </w:tcPr>
          <w:p w14:paraId="57E2A948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6,4</w:t>
            </w:r>
          </w:p>
        </w:tc>
      </w:tr>
      <w:tr w:rsidR="000B79AE" w:rsidRPr="00B00F93" w14:paraId="39736C1E" w14:textId="77777777" w:rsidTr="001A33E8">
        <w:tc>
          <w:tcPr>
            <w:tcW w:w="973" w:type="pct"/>
            <w:vAlign w:val="center"/>
          </w:tcPr>
          <w:p w14:paraId="67CA615C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-19,9 – -15</w:t>
            </w:r>
          </w:p>
        </w:tc>
        <w:tc>
          <w:tcPr>
            <w:tcW w:w="1219" w:type="pct"/>
            <w:vAlign w:val="center"/>
          </w:tcPr>
          <w:p w14:paraId="5A060666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-17,5</w:t>
            </w:r>
          </w:p>
        </w:tc>
        <w:tc>
          <w:tcPr>
            <w:tcW w:w="1395" w:type="pct"/>
            <w:vAlign w:val="center"/>
          </w:tcPr>
          <w:p w14:paraId="34305A30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661</w:t>
            </w:r>
          </w:p>
        </w:tc>
        <w:tc>
          <w:tcPr>
            <w:tcW w:w="1413" w:type="pct"/>
            <w:vAlign w:val="center"/>
          </w:tcPr>
          <w:p w14:paraId="3E00A2D4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7,4</w:t>
            </w:r>
          </w:p>
        </w:tc>
      </w:tr>
      <w:tr w:rsidR="000B79AE" w:rsidRPr="00B00F93" w14:paraId="05F53DA9" w14:textId="77777777" w:rsidTr="001A33E8">
        <w:tc>
          <w:tcPr>
            <w:tcW w:w="973" w:type="pct"/>
            <w:vAlign w:val="center"/>
          </w:tcPr>
          <w:p w14:paraId="1C079138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-14,9 – -10</w:t>
            </w:r>
          </w:p>
        </w:tc>
        <w:tc>
          <w:tcPr>
            <w:tcW w:w="1219" w:type="pct"/>
            <w:vAlign w:val="center"/>
          </w:tcPr>
          <w:p w14:paraId="695ACE68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-12,5</w:t>
            </w:r>
          </w:p>
        </w:tc>
        <w:tc>
          <w:tcPr>
            <w:tcW w:w="1395" w:type="pct"/>
            <w:vAlign w:val="center"/>
          </w:tcPr>
          <w:p w14:paraId="5BAD6D68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873</w:t>
            </w:r>
          </w:p>
        </w:tc>
        <w:tc>
          <w:tcPr>
            <w:tcW w:w="1413" w:type="pct"/>
            <w:vAlign w:val="center"/>
          </w:tcPr>
          <w:p w14:paraId="274B11C3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8,8</w:t>
            </w:r>
          </w:p>
        </w:tc>
      </w:tr>
      <w:tr w:rsidR="000B79AE" w:rsidRPr="00B00F93" w14:paraId="4FA6A29E" w14:textId="77777777" w:rsidTr="001A33E8">
        <w:tc>
          <w:tcPr>
            <w:tcW w:w="973" w:type="pct"/>
            <w:vAlign w:val="center"/>
          </w:tcPr>
          <w:p w14:paraId="2C4B2B60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-9,9 – -5</w:t>
            </w:r>
          </w:p>
        </w:tc>
        <w:tc>
          <w:tcPr>
            <w:tcW w:w="1219" w:type="pct"/>
            <w:vAlign w:val="center"/>
          </w:tcPr>
          <w:p w14:paraId="5ACBD771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-7,5</w:t>
            </w:r>
          </w:p>
        </w:tc>
        <w:tc>
          <w:tcPr>
            <w:tcW w:w="1395" w:type="pct"/>
            <w:vAlign w:val="center"/>
          </w:tcPr>
          <w:p w14:paraId="5914F486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862</w:t>
            </w:r>
          </w:p>
        </w:tc>
        <w:tc>
          <w:tcPr>
            <w:tcW w:w="1413" w:type="pct"/>
            <w:vAlign w:val="center"/>
          </w:tcPr>
          <w:p w14:paraId="13F596CB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10,8</w:t>
            </w:r>
          </w:p>
        </w:tc>
      </w:tr>
      <w:tr w:rsidR="000B79AE" w:rsidRPr="00B00F93" w14:paraId="2892300A" w14:textId="77777777" w:rsidTr="001A33E8">
        <w:tc>
          <w:tcPr>
            <w:tcW w:w="973" w:type="pct"/>
            <w:vAlign w:val="center"/>
          </w:tcPr>
          <w:p w14:paraId="46B95C11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-4,9 – 0</w:t>
            </w:r>
          </w:p>
        </w:tc>
        <w:tc>
          <w:tcPr>
            <w:tcW w:w="1219" w:type="pct"/>
            <w:vAlign w:val="center"/>
          </w:tcPr>
          <w:p w14:paraId="500DDBC1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-2,5</w:t>
            </w:r>
          </w:p>
        </w:tc>
        <w:tc>
          <w:tcPr>
            <w:tcW w:w="1395" w:type="pct"/>
            <w:vAlign w:val="center"/>
          </w:tcPr>
          <w:p w14:paraId="3EB46450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864</w:t>
            </w:r>
          </w:p>
        </w:tc>
        <w:tc>
          <w:tcPr>
            <w:tcW w:w="1413" w:type="pct"/>
            <w:vAlign w:val="center"/>
          </w:tcPr>
          <w:p w14:paraId="29792BCD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13,9</w:t>
            </w:r>
          </w:p>
        </w:tc>
      </w:tr>
      <w:tr w:rsidR="000B79AE" w:rsidRPr="00B00F93" w14:paraId="4E7FEAA8" w14:textId="77777777" w:rsidTr="001A33E8">
        <w:tc>
          <w:tcPr>
            <w:tcW w:w="973" w:type="pct"/>
            <w:vAlign w:val="center"/>
          </w:tcPr>
          <w:p w14:paraId="0B49BDF0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+0,1 – +5</w:t>
            </w:r>
          </w:p>
        </w:tc>
        <w:tc>
          <w:tcPr>
            <w:tcW w:w="1219" w:type="pct"/>
            <w:vAlign w:val="center"/>
          </w:tcPr>
          <w:p w14:paraId="27084C8C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2,5</w:t>
            </w:r>
          </w:p>
        </w:tc>
        <w:tc>
          <w:tcPr>
            <w:tcW w:w="1395" w:type="pct"/>
            <w:vAlign w:val="center"/>
          </w:tcPr>
          <w:p w14:paraId="046D5EB8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846</w:t>
            </w:r>
          </w:p>
        </w:tc>
        <w:tc>
          <w:tcPr>
            <w:tcW w:w="1413" w:type="pct"/>
            <w:vAlign w:val="center"/>
          </w:tcPr>
          <w:p w14:paraId="72D773BC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19,6</w:t>
            </w:r>
          </w:p>
        </w:tc>
      </w:tr>
      <w:tr w:rsidR="000B79AE" w:rsidRPr="00B00F93" w14:paraId="29206311" w14:textId="77777777" w:rsidTr="001A33E8">
        <w:tc>
          <w:tcPr>
            <w:tcW w:w="973" w:type="pct"/>
            <w:vAlign w:val="center"/>
          </w:tcPr>
          <w:p w14:paraId="1C5A1682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+5,1 – +8</w:t>
            </w:r>
          </w:p>
        </w:tc>
        <w:tc>
          <w:tcPr>
            <w:tcW w:w="1219" w:type="pct"/>
            <w:vAlign w:val="center"/>
          </w:tcPr>
          <w:p w14:paraId="471E4D25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7,5</w:t>
            </w:r>
          </w:p>
        </w:tc>
        <w:tc>
          <w:tcPr>
            <w:tcW w:w="1395" w:type="pct"/>
            <w:vAlign w:val="center"/>
          </w:tcPr>
          <w:p w14:paraId="70826F10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590</w:t>
            </w:r>
          </w:p>
        </w:tc>
        <w:tc>
          <w:tcPr>
            <w:tcW w:w="1413" w:type="pct"/>
            <w:vAlign w:val="center"/>
          </w:tcPr>
          <w:p w14:paraId="56EBA4DC" w14:textId="77777777" w:rsidR="000B79AE" w:rsidRPr="00B00F93" w:rsidRDefault="000B79AE" w:rsidP="000B79A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B00F93">
              <w:rPr>
                <w:rFonts w:ascii="Arial" w:hAnsi="Arial" w:cs="Arial"/>
                <w:color w:val="auto"/>
              </w:rPr>
              <w:t>33,9</w:t>
            </w:r>
          </w:p>
        </w:tc>
      </w:tr>
    </w:tbl>
    <w:p w14:paraId="5A85402B" w14:textId="77777777" w:rsidR="000B79AE" w:rsidRPr="00B00F93" w:rsidRDefault="000B79AE" w:rsidP="000B79AE">
      <w:pPr>
        <w:pStyle w:val="Default"/>
        <w:spacing w:line="276" w:lineRule="auto"/>
        <w:ind w:firstLine="709"/>
        <w:rPr>
          <w:rFonts w:ascii="Arial" w:hAnsi="Arial" w:cs="Arial"/>
          <w:color w:val="auto"/>
        </w:rPr>
      </w:pPr>
    </w:p>
    <w:p w14:paraId="44FB85EA" w14:textId="77777777" w:rsidR="000B79AE" w:rsidRPr="00B00F93" w:rsidRDefault="000B79AE" w:rsidP="00024D09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7. На основе данных о частоте (потоке) отказов участков тепловой сети, повт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>ряемости температур наружного воздуха и данных о времени восстановления (ремо</w:t>
      </w:r>
      <w:r w:rsidRPr="00B00F93">
        <w:rPr>
          <w:rFonts w:ascii="Arial" w:hAnsi="Arial" w:cs="Arial"/>
          <w:color w:val="auto"/>
        </w:rPr>
        <w:t>н</w:t>
      </w:r>
      <w:r w:rsidRPr="00B00F93">
        <w:rPr>
          <w:rFonts w:ascii="Arial" w:hAnsi="Arial" w:cs="Arial"/>
          <w:color w:val="auto"/>
        </w:rPr>
        <w:t>та) элемента (участка, НС, компенсатора и т.д.) тепловых сетей определяют вероя</w:t>
      </w:r>
      <w:r w:rsidRPr="00B00F93">
        <w:rPr>
          <w:rFonts w:ascii="Arial" w:hAnsi="Arial" w:cs="Arial"/>
          <w:color w:val="auto"/>
        </w:rPr>
        <w:t>т</w:t>
      </w:r>
      <w:r w:rsidRPr="00B00F93">
        <w:rPr>
          <w:rFonts w:ascii="Arial" w:hAnsi="Arial" w:cs="Arial"/>
          <w:color w:val="auto"/>
        </w:rPr>
        <w:t xml:space="preserve">ность отказа теплоснабжения потребителя. </w:t>
      </w:r>
    </w:p>
    <w:p w14:paraId="004D491D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В случае отсутствия достоверных данных о времени восстановления тепл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>снабжения потребителей рекомендуется использовать эмпирическую зависимость для времени, необходимом для ликвидации повреждения, предложенную Е.Я. Сок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 xml:space="preserve">ловым: </w:t>
      </w:r>
    </w:p>
    <w:p w14:paraId="2FFA8E9D" w14:textId="77777777" w:rsidR="000B79AE" w:rsidRPr="00B00F93" w:rsidRDefault="000B79AE" w:rsidP="00024D09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4"/>
        </w:rPr>
        <w:object w:dxaOrig="2400" w:dyaOrig="400" w14:anchorId="09FE8DB4">
          <v:shape id="_x0000_i1057" type="#_x0000_t75" style="width:126pt;height:18pt" o:ole="">
            <v:imagedata r:id="rId101" o:title=""/>
          </v:shape>
          <o:OLEObject Type="Embed" ProgID="Equation.DSMT4" ShapeID="_x0000_i1057" DrawAspect="Content" ObjectID="_1645374900" r:id="rId102"/>
        </w:object>
      </w:r>
      <w:r w:rsidRPr="00B00F93">
        <w:rPr>
          <w:rFonts w:ascii="Arial" w:hAnsi="Arial" w:cs="Arial"/>
          <w:color w:val="auto"/>
          <w:position w:val="-14"/>
        </w:rPr>
        <w:tab/>
      </w:r>
      <w:r w:rsidRPr="00B00F93">
        <w:rPr>
          <w:rFonts w:ascii="Arial" w:hAnsi="Arial" w:cs="Arial"/>
          <w:color w:val="auto"/>
          <w:position w:val="-14"/>
        </w:rPr>
        <w:tab/>
      </w:r>
      <w:r w:rsidRPr="00B00F93">
        <w:rPr>
          <w:rFonts w:ascii="Arial" w:hAnsi="Arial" w:cs="Arial"/>
          <w:color w:val="auto"/>
          <w:position w:val="-14"/>
        </w:rPr>
        <w:tab/>
      </w:r>
      <w:r w:rsidRPr="00B00F93">
        <w:rPr>
          <w:rFonts w:ascii="Arial" w:hAnsi="Arial" w:cs="Arial"/>
          <w:color w:val="auto"/>
          <w:position w:val="-14"/>
        </w:rPr>
        <w:tab/>
      </w:r>
      <w:r w:rsidRPr="00B00F93">
        <w:rPr>
          <w:rFonts w:ascii="Arial" w:hAnsi="Arial" w:cs="Arial"/>
          <w:color w:val="auto"/>
        </w:rPr>
        <w:t>(11.5)</w:t>
      </w:r>
    </w:p>
    <w:p w14:paraId="3A3DF5E7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lastRenderedPageBreak/>
        <w:t xml:space="preserve">где </w:t>
      </w:r>
      <w:r w:rsidRPr="00B00F93">
        <w:rPr>
          <w:rFonts w:ascii="Arial" w:hAnsi="Arial" w:cs="Arial"/>
          <w:color w:val="auto"/>
          <w:lang w:val="en-US"/>
        </w:rPr>
        <w:t>a</w:t>
      </w:r>
      <w:r w:rsidRPr="00B00F93">
        <w:rPr>
          <w:rFonts w:ascii="Arial" w:hAnsi="Arial" w:cs="Arial"/>
          <w:color w:val="auto"/>
        </w:rPr>
        <w:t>,</w:t>
      </w:r>
      <w:r w:rsidRPr="00B00F93">
        <w:rPr>
          <w:rFonts w:ascii="Arial" w:hAnsi="Arial" w:cs="Arial"/>
          <w:color w:val="auto"/>
          <w:lang w:val="en-US"/>
        </w:rPr>
        <w:t>b</w:t>
      </w:r>
      <w:r w:rsidRPr="00B00F93">
        <w:rPr>
          <w:rFonts w:ascii="Arial" w:hAnsi="Arial" w:cs="Arial"/>
          <w:color w:val="auto"/>
        </w:rPr>
        <w:t>,</w:t>
      </w:r>
      <w:r w:rsidRPr="00B00F93">
        <w:rPr>
          <w:rFonts w:ascii="Arial" w:hAnsi="Arial" w:cs="Arial"/>
          <w:color w:val="auto"/>
          <w:lang w:val="en-US"/>
        </w:rPr>
        <w:t>c</w:t>
      </w:r>
      <w:r w:rsidRPr="00B00F93">
        <w:rPr>
          <w:rFonts w:ascii="Arial" w:hAnsi="Arial" w:cs="Arial"/>
          <w:color w:val="auto"/>
        </w:rPr>
        <w:t xml:space="preserve"> – постоянные коэффициенты, зависящие от способа укладки тепл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>провода (подземный, надземный) и его конструкции, а также от способа диагностики места повреждения и уровня организации ремонтных работ;</w:t>
      </w:r>
    </w:p>
    <w:p w14:paraId="760F711D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340" w:dyaOrig="360" w14:anchorId="058EDF20">
          <v:shape id="_x0000_i1058" type="#_x0000_t75" style="width:18pt;height:18pt" o:ole="">
            <v:imagedata r:id="rId103" o:title=""/>
          </v:shape>
          <o:OLEObject Type="Embed" ProgID="Equation.DSMT4" ShapeID="_x0000_i1058" DrawAspect="Content" ObjectID="_1645374901" r:id="rId104"/>
        </w:object>
      </w:r>
      <w:r w:rsidRPr="00B00F93">
        <w:rPr>
          <w:rFonts w:ascii="Arial" w:hAnsi="Arial" w:cs="Arial"/>
          <w:color w:val="auto"/>
        </w:rPr>
        <w:t xml:space="preserve"> - расстояние между секционирующими задвижками, м; </w:t>
      </w:r>
    </w:p>
    <w:p w14:paraId="49734957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4"/>
        </w:rPr>
        <w:object w:dxaOrig="260" w:dyaOrig="260" w14:anchorId="551292F5">
          <v:shape id="_x0000_i1059" type="#_x0000_t75" style="width:5.25pt;height:5.25pt" o:ole="">
            <v:imagedata r:id="rId105" o:title=""/>
          </v:shape>
          <o:OLEObject Type="Embed" ProgID="Equation.DSMT4" ShapeID="_x0000_i1059" DrawAspect="Content" ObjectID="_1645374902" r:id="rId106"/>
        </w:object>
      </w:r>
      <w:r w:rsidRPr="00B00F93">
        <w:rPr>
          <w:rFonts w:ascii="Arial" w:hAnsi="Arial" w:cs="Arial"/>
          <w:color w:val="auto"/>
        </w:rPr>
        <w:t xml:space="preserve"> - условный диаметр трубопровода, м.</w:t>
      </w:r>
    </w:p>
    <w:p w14:paraId="66D16658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Расчет рекомендуется выполнять для каждого участка и/или элемента, вход</w:t>
      </w:r>
      <w:r w:rsidRPr="00B00F93">
        <w:rPr>
          <w:rFonts w:ascii="Arial" w:hAnsi="Arial" w:cs="Arial"/>
          <w:color w:val="auto"/>
        </w:rPr>
        <w:t>я</w:t>
      </w:r>
      <w:r w:rsidRPr="00B00F93">
        <w:rPr>
          <w:rFonts w:ascii="Arial" w:hAnsi="Arial" w:cs="Arial"/>
          <w:color w:val="auto"/>
        </w:rPr>
        <w:t xml:space="preserve">щего в путь от источника до абонента: </w:t>
      </w:r>
    </w:p>
    <w:p w14:paraId="0A5032B6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по уравнению П9.5 вычисляется время ликвидации повреждения на </w:t>
      </w:r>
      <w:r w:rsidRPr="00B00F93">
        <w:rPr>
          <w:rFonts w:ascii="Arial" w:hAnsi="Arial" w:cs="Arial"/>
          <w:color w:val="auto"/>
          <w:lang w:val="en-US"/>
        </w:rPr>
        <w:t>i</w:t>
      </w:r>
      <w:r w:rsidRPr="00B00F93">
        <w:rPr>
          <w:rFonts w:ascii="Arial" w:hAnsi="Arial" w:cs="Arial"/>
          <w:color w:val="auto"/>
        </w:rPr>
        <w:t>-том учас</w:t>
      </w:r>
      <w:r w:rsidRPr="00B00F93">
        <w:rPr>
          <w:rFonts w:ascii="Arial" w:hAnsi="Arial" w:cs="Arial"/>
          <w:color w:val="auto"/>
        </w:rPr>
        <w:t>т</w:t>
      </w:r>
      <w:r w:rsidRPr="00B00F93">
        <w:rPr>
          <w:rFonts w:ascii="Arial" w:hAnsi="Arial" w:cs="Arial"/>
          <w:color w:val="auto"/>
        </w:rPr>
        <w:t>ке;</w:t>
      </w:r>
    </w:p>
    <w:p w14:paraId="41B62371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по каждой градации повторяемости температур с использованием уравнения П9.4 вычисляется допустимое время проведения ремонта; </w:t>
      </w:r>
    </w:p>
    <w:p w14:paraId="037A9027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вычисляется относительная и накопленная частота событий, при которых вр</w:t>
      </w:r>
      <w:r w:rsidRPr="00B00F93">
        <w:rPr>
          <w:rFonts w:ascii="Arial" w:hAnsi="Arial" w:cs="Arial"/>
          <w:color w:val="auto"/>
        </w:rPr>
        <w:t>е</w:t>
      </w:r>
      <w:r w:rsidRPr="00B00F93">
        <w:rPr>
          <w:rFonts w:ascii="Arial" w:hAnsi="Arial" w:cs="Arial"/>
          <w:color w:val="auto"/>
        </w:rPr>
        <w:t>мя снижения температуры до критических значений меньше чем время ремонта п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 xml:space="preserve">вреждения; </w:t>
      </w:r>
    </w:p>
    <w:p w14:paraId="0FF8E371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вычисляются относительные доли (см. уравнение П9.6) и поток отказов (см. уравнение П9.7.) участка тепловой сети, способный привести к снижению температ</w:t>
      </w:r>
      <w:r w:rsidRPr="00B00F93">
        <w:rPr>
          <w:rFonts w:ascii="Arial" w:hAnsi="Arial" w:cs="Arial"/>
          <w:color w:val="auto"/>
        </w:rPr>
        <w:t>у</w:t>
      </w:r>
      <w:r w:rsidRPr="00B00F93">
        <w:rPr>
          <w:rFonts w:ascii="Arial" w:hAnsi="Arial" w:cs="Arial"/>
          <w:color w:val="auto"/>
        </w:rPr>
        <w:t xml:space="preserve">ры в отапливаемом помещении до температуры +12 град Ц. </w:t>
      </w:r>
    </w:p>
    <w:p w14:paraId="5A3A0D29" w14:textId="77777777" w:rsidR="000B79AE" w:rsidRPr="00B00F93" w:rsidRDefault="000B79AE" w:rsidP="00024D09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34"/>
        </w:rPr>
        <w:object w:dxaOrig="1780" w:dyaOrig="800" w14:anchorId="449CB405">
          <v:shape id="_x0000_i1060" type="#_x0000_t75" style="width:90pt;height:42pt" o:ole="">
            <v:imagedata r:id="rId107" o:title=""/>
          </v:shape>
          <o:OLEObject Type="Embed" ProgID="Equation.DSMT4" ShapeID="_x0000_i1060" DrawAspect="Content" ObjectID="_1645374903" r:id="rId108"/>
        </w:object>
      </w:r>
      <w:r w:rsidRPr="00B00F93">
        <w:rPr>
          <w:rFonts w:ascii="Arial" w:hAnsi="Arial" w:cs="Arial"/>
          <w:color w:val="auto"/>
          <w:position w:val="-34"/>
        </w:rPr>
        <w:tab/>
      </w:r>
      <w:r w:rsidRPr="00B00F93">
        <w:rPr>
          <w:rFonts w:ascii="Arial" w:hAnsi="Arial" w:cs="Arial"/>
          <w:color w:val="auto"/>
          <w:position w:val="-34"/>
        </w:rPr>
        <w:tab/>
      </w:r>
      <w:r w:rsidRPr="00B00F93">
        <w:rPr>
          <w:rFonts w:ascii="Arial" w:hAnsi="Arial" w:cs="Arial"/>
          <w:color w:val="auto"/>
          <w:position w:val="-34"/>
        </w:rPr>
        <w:tab/>
      </w:r>
      <w:r w:rsidRPr="00B00F93">
        <w:rPr>
          <w:rFonts w:ascii="Arial" w:hAnsi="Arial" w:cs="Arial"/>
          <w:color w:val="auto"/>
          <w:position w:val="-34"/>
        </w:rPr>
        <w:tab/>
      </w:r>
      <w:r w:rsidRPr="00B00F93">
        <w:rPr>
          <w:rFonts w:ascii="Arial" w:hAnsi="Arial" w:cs="Arial"/>
          <w:color w:val="auto"/>
          <w:position w:val="-34"/>
        </w:rPr>
        <w:tab/>
      </w:r>
      <w:r w:rsidRPr="00B00F93">
        <w:rPr>
          <w:rFonts w:ascii="Arial" w:hAnsi="Arial" w:cs="Arial"/>
          <w:color w:val="auto"/>
        </w:rPr>
        <w:t>(11.6)</w:t>
      </w:r>
    </w:p>
    <w:p w14:paraId="0017D70F" w14:textId="77777777" w:rsidR="000B79AE" w:rsidRPr="00B00F93" w:rsidRDefault="000B79AE" w:rsidP="00024D09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30"/>
          <w:lang w:val="en-US"/>
        </w:rPr>
        <w:object w:dxaOrig="1700" w:dyaOrig="700" w14:anchorId="4AB2F6B0">
          <v:shape id="_x0000_i1061" type="#_x0000_t75" style="width:84pt;height:36.75pt" o:ole="">
            <v:imagedata r:id="rId109" o:title=""/>
          </v:shape>
          <o:OLEObject Type="Embed" ProgID="Equation.DSMT4" ShapeID="_x0000_i1061" DrawAspect="Content" ObjectID="_1645374904" r:id="rId110"/>
        </w:object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</w:rPr>
        <w:t>(11.7)</w:t>
      </w:r>
    </w:p>
    <w:p w14:paraId="2DA202E9" w14:textId="77777777" w:rsidR="000B79AE" w:rsidRPr="00B00F93" w:rsidRDefault="000B79AE" w:rsidP="000B79AE">
      <w:pPr>
        <w:pStyle w:val="Default"/>
        <w:spacing w:line="276" w:lineRule="auto"/>
        <w:ind w:firstLine="709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вычисляется вероятность безотказной работы участка тепловой сети относ</w:t>
      </w:r>
      <w:r w:rsidRPr="00B00F93">
        <w:rPr>
          <w:rFonts w:ascii="Arial" w:hAnsi="Arial" w:cs="Arial"/>
          <w:color w:val="auto"/>
        </w:rPr>
        <w:t>и</w:t>
      </w:r>
      <w:r w:rsidRPr="00B00F93">
        <w:rPr>
          <w:rFonts w:ascii="Arial" w:hAnsi="Arial" w:cs="Arial"/>
          <w:color w:val="auto"/>
        </w:rPr>
        <w:t xml:space="preserve">тельно абонента </w:t>
      </w:r>
    </w:p>
    <w:p w14:paraId="3B5681C8" w14:textId="77777777" w:rsidR="000B79AE" w:rsidRPr="00B00F93" w:rsidRDefault="000B79AE" w:rsidP="000B79AE">
      <w:pPr>
        <w:pStyle w:val="Default"/>
        <w:spacing w:line="276" w:lineRule="auto"/>
        <w:ind w:firstLine="709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  <w:lang w:val="en-US"/>
        </w:rPr>
        <w:object w:dxaOrig="1420" w:dyaOrig="400" w14:anchorId="4EAE93BB">
          <v:shape id="_x0000_i1062" type="#_x0000_t75" style="width:1in;height:18pt" o:ole="">
            <v:imagedata r:id="rId111" o:title=""/>
          </v:shape>
          <o:OLEObject Type="Embed" ProgID="Equation.DSMT4" ShapeID="_x0000_i1062" DrawAspect="Content" ObjectID="_1645374905" r:id="rId112"/>
        </w:object>
      </w:r>
      <w:r w:rsidRPr="00B00F93">
        <w:rPr>
          <w:rFonts w:ascii="Arial" w:hAnsi="Arial" w:cs="Arial"/>
          <w:color w:val="auto"/>
          <w:position w:val="-12"/>
        </w:rPr>
        <w:t xml:space="preserve"> </w:t>
      </w:r>
      <w:r w:rsidRPr="00B00F93">
        <w:rPr>
          <w:rFonts w:ascii="Arial" w:hAnsi="Arial" w:cs="Arial"/>
          <w:color w:val="auto"/>
          <w:position w:val="-12"/>
        </w:rPr>
        <w:tab/>
      </w:r>
      <w:r w:rsidRPr="00B00F93">
        <w:rPr>
          <w:rFonts w:ascii="Arial" w:hAnsi="Arial" w:cs="Arial"/>
          <w:color w:val="auto"/>
          <w:position w:val="-12"/>
        </w:rPr>
        <w:tab/>
      </w:r>
      <w:r w:rsidRPr="00B00F93">
        <w:rPr>
          <w:rFonts w:ascii="Arial" w:hAnsi="Arial" w:cs="Arial"/>
          <w:color w:val="auto"/>
          <w:position w:val="-12"/>
        </w:rPr>
        <w:tab/>
      </w:r>
      <w:r w:rsidRPr="00B00F93">
        <w:rPr>
          <w:rFonts w:ascii="Arial" w:hAnsi="Arial" w:cs="Arial"/>
          <w:color w:val="auto"/>
          <w:position w:val="-12"/>
        </w:rPr>
        <w:tab/>
      </w:r>
      <w:r w:rsidRPr="00B00F93">
        <w:rPr>
          <w:rFonts w:ascii="Arial" w:hAnsi="Arial" w:cs="Arial"/>
          <w:color w:val="auto"/>
          <w:position w:val="-12"/>
        </w:rPr>
        <w:tab/>
      </w:r>
      <w:r w:rsidRPr="00B00F93">
        <w:rPr>
          <w:rFonts w:ascii="Arial" w:hAnsi="Arial" w:cs="Arial"/>
          <w:color w:val="auto"/>
        </w:rPr>
        <w:t>(11.8)</w:t>
      </w:r>
    </w:p>
    <w:p w14:paraId="00BDB4AB" w14:textId="77777777" w:rsidR="000B79AE" w:rsidRPr="00B00F93" w:rsidRDefault="000B79AE" w:rsidP="000B79AE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14:paraId="08C8C3E4" w14:textId="77777777" w:rsidR="000B79AE" w:rsidRPr="00B00F93" w:rsidRDefault="000B79AE" w:rsidP="000B79AE">
      <w:pPr>
        <w:pStyle w:val="3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895" w:name="_Toc366587634"/>
      <w:bookmarkStart w:id="896" w:name="_Toc366588074"/>
      <w:bookmarkStart w:id="897" w:name="_Toc366589433"/>
      <w:bookmarkStart w:id="898" w:name="_Toc366596680"/>
      <w:bookmarkStart w:id="899" w:name="_Toc452364071"/>
      <w:bookmarkStart w:id="900" w:name="_Toc452365250"/>
      <w:bookmarkStart w:id="901" w:name="_Toc485912897"/>
      <w:bookmarkStart w:id="902" w:name="_Toc485985600"/>
      <w:bookmarkStart w:id="903" w:name="_Toc485986367"/>
      <w:bookmarkStart w:id="904" w:name="_Toc485986814"/>
      <w:bookmarkStart w:id="905" w:name="_Toc485988020"/>
      <w:bookmarkStart w:id="906" w:name="_Toc520479261"/>
      <w:bookmarkStart w:id="907" w:name="_Toc34479575"/>
      <w:r w:rsidRPr="00B00F93">
        <w:rPr>
          <w:rFonts w:ascii="Arial" w:hAnsi="Arial" w:cs="Arial"/>
          <w:color w:val="auto"/>
          <w:sz w:val="24"/>
          <w:szCs w:val="24"/>
          <w:lang w:val="ru-RU"/>
        </w:rPr>
        <w:t>11.3.2. Расчет надежности теплоснабжения для резервированных участков те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п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ловой сети</w:t>
      </w:r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</w:p>
    <w:p w14:paraId="190FA50C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</w:p>
    <w:p w14:paraId="083B8A94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Для расчета надежности резервируемых участков рекомендуется использовать следующий алгоритм вычислений: </w:t>
      </w:r>
    </w:p>
    <w:p w14:paraId="6F3FF6FD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Шаг 1. Выделяется потребитель, относительно которого выполняется расчет надежности вероятности безотказной работы теплоснабжения </w:t>
      </w:r>
    </w:p>
    <w:p w14:paraId="03F33858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Шаг 2. Выполняется структурный анализ тепловой сети, позволяющий выд</w:t>
      </w:r>
      <w:r w:rsidRPr="00B00F93">
        <w:rPr>
          <w:rFonts w:ascii="Arial" w:hAnsi="Arial" w:cs="Arial"/>
          <w:color w:val="auto"/>
        </w:rPr>
        <w:t>е</w:t>
      </w:r>
      <w:r w:rsidRPr="00B00F93">
        <w:rPr>
          <w:rFonts w:ascii="Arial" w:hAnsi="Arial" w:cs="Arial"/>
          <w:color w:val="auto"/>
        </w:rPr>
        <w:t>лить все пути, по которым можно осуществить передачу теплоносителя от источника до выделенного потребителя. В некоторых специализированных программных ко</w:t>
      </w:r>
      <w:r w:rsidRPr="00B00F93">
        <w:rPr>
          <w:rFonts w:ascii="Arial" w:hAnsi="Arial" w:cs="Arial"/>
          <w:color w:val="auto"/>
        </w:rPr>
        <w:t>м</w:t>
      </w:r>
      <w:r w:rsidRPr="00B00F93">
        <w:rPr>
          <w:rFonts w:ascii="Arial" w:hAnsi="Arial" w:cs="Arial"/>
          <w:color w:val="auto"/>
        </w:rPr>
        <w:t xml:space="preserve">плексах (например, «Теплограф») эта процедура осуществляется автоматически, что значительно сокращает время на структурный анализ тепловой сети. </w:t>
      </w:r>
    </w:p>
    <w:p w14:paraId="24C53D8B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Шаг 3. Составляется эквивалентная схема путей для расчета надежности те</w:t>
      </w:r>
      <w:r w:rsidRPr="00B00F93">
        <w:rPr>
          <w:rFonts w:ascii="Arial" w:hAnsi="Arial" w:cs="Arial"/>
          <w:color w:val="auto"/>
        </w:rPr>
        <w:t>п</w:t>
      </w:r>
      <w:r w:rsidRPr="00B00F93">
        <w:rPr>
          <w:rFonts w:ascii="Arial" w:hAnsi="Arial" w:cs="Arial"/>
          <w:color w:val="auto"/>
        </w:rPr>
        <w:t>лоснабжения. Она будет состоять из параллельно-последовательных или последов</w:t>
      </w:r>
      <w:r w:rsidRPr="00B00F93">
        <w:rPr>
          <w:rFonts w:ascii="Arial" w:hAnsi="Arial" w:cs="Arial"/>
          <w:color w:val="auto"/>
        </w:rPr>
        <w:t>а</w:t>
      </w:r>
      <w:r w:rsidRPr="00B00F93">
        <w:rPr>
          <w:rFonts w:ascii="Arial" w:hAnsi="Arial" w:cs="Arial"/>
          <w:color w:val="auto"/>
        </w:rPr>
        <w:t xml:space="preserve">тельно-параллельных участков тепловой сети ( в смысле надежности). </w:t>
      </w:r>
    </w:p>
    <w:p w14:paraId="3DD6D277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Шаг 4. Для всех последовательных участков пути, также как для не резервир</w:t>
      </w:r>
      <w:r w:rsidRPr="00B00F93">
        <w:rPr>
          <w:rFonts w:ascii="Arial" w:hAnsi="Arial" w:cs="Arial"/>
          <w:color w:val="auto"/>
        </w:rPr>
        <w:t>о</w:t>
      </w:r>
      <w:r w:rsidRPr="00B00F93">
        <w:rPr>
          <w:rFonts w:ascii="Arial" w:hAnsi="Arial" w:cs="Arial"/>
          <w:color w:val="auto"/>
        </w:rPr>
        <w:t xml:space="preserve">ванных участков, рассчитывается их вероятность безотказной работы, в соответствии </w:t>
      </w:r>
      <w:r w:rsidRPr="00B00F93">
        <w:rPr>
          <w:rFonts w:ascii="Arial" w:hAnsi="Arial" w:cs="Arial"/>
          <w:color w:val="auto"/>
        </w:rPr>
        <w:lastRenderedPageBreak/>
        <w:t>с методом, приведенным в разделе пункте П9.1. По результатам расчетов определ</w:t>
      </w:r>
      <w:r w:rsidRPr="00B00F93">
        <w:rPr>
          <w:rFonts w:ascii="Arial" w:hAnsi="Arial" w:cs="Arial"/>
          <w:color w:val="auto"/>
        </w:rPr>
        <w:t>я</w:t>
      </w:r>
      <w:r w:rsidRPr="00B00F93">
        <w:rPr>
          <w:rFonts w:ascii="Arial" w:hAnsi="Arial" w:cs="Arial"/>
          <w:color w:val="auto"/>
        </w:rPr>
        <w:t xml:space="preserve">ются: </w:t>
      </w:r>
    </w:p>
    <w:p w14:paraId="7554F851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вероятность безотказной работы эквивалентного нерезервированного j-того п</w:t>
      </w:r>
      <w:r w:rsidRPr="00B00F93">
        <w:rPr>
          <w:rFonts w:ascii="Arial" w:hAnsi="Arial" w:cs="Arial"/>
          <w:color w:val="auto"/>
        </w:rPr>
        <w:t>у</w:t>
      </w:r>
      <w:r w:rsidRPr="00B00F93">
        <w:rPr>
          <w:rFonts w:ascii="Arial" w:hAnsi="Arial" w:cs="Arial"/>
          <w:color w:val="auto"/>
        </w:rPr>
        <w:t xml:space="preserve">ти </w:t>
      </w:r>
    </w:p>
    <w:p w14:paraId="57C73A81" w14:textId="77777777" w:rsidR="000B79AE" w:rsidRPr="00B00F93" w:rsidRDefault="000B79AE" w:rsidP="00024D09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28"/>
          <w:lang w:val="en-US"/>
        </w:rPr>
        <w:object w:dxaOrig="1140" w:dyaOrig="680" w14:anchorId="1A6645F3">
          <v:shape id="_x0000_i1063" type="#_x0000_t75" style="width:60pt;height:36.75pt" o:ole="">
            <v:imagedata r:id="rId113" o:title=""/>
          </v:shape>
          <o:OLEObject Type="Embed" ProgID="Equation.DSMT4" ShapeID="_x0000_i1063" DrawAspect="Content" ObjectID="_1645374906" r:id="rId114"/>
        </w:object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</w:rPr>
        <w:t>(11.9)</w:t>
      </w:r>
    </w:p>
    <w:p w14:paraId="111C431A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вероятность отказа эквивалентного нерезервированного </w:t>
      </w:r>
      <w:r w:rsidRPr="00B00F93">
        <w:rPr>
          <w:rFonts w:ascii="Arial" w:hAnsi="Arial" w:cs="Arial"/>
          <w:i/>
          <w:iCs/>
          <w:sz w:val="24"/>
          <w:szCs w:val="24"/>
        </w:rPr>
        <w:t>j</w:t>
      </w:r>
      <w:r w:rsidRPr="00B00F93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-того пути</w:t>
      </w:r>
    </w:p>
    <w:p w14:paraId="044706EE" w14:textId="77777777" w:rsidR="000B79AE" w:rsidRPr="00B00F93" w:rsidRDefault="000B79AE" w:rsidP="00024D09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28"/>
        </w:rPr>
        <w:object w:dxaOrig="1420" w:dyaOrig="680" w14:anchorId="60964D06">
          <v:shape id="_x0000_i1064" type="#_x0000_t75" style="width:1in;height:36.75pt" o:ole="">
            <v:imagedata r:id="rId115" o:title=""/>
          </v:shape>
          <o:OLEObject Type="Embed" ProgID="Equation.DSMT4" ShapeID="_x0000_i1064" DrawAspect="Content" ObjectID="_1645374907" r:id="rId116"/>
        </w:object>
      </w:r>
      <w:r w:rsidRPr="00B00F93">
        <w:rPr>
          <w:rFonts w:ascii="Arial" w:hAnsi="Arial" w:cs="Arial"/>
          <w:color w:val="auto"/>
          <w:position w:val="-28"/>
        </w:rPr>
        <w:t xml:space="preserve"> </w:t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  <w:position w:val="-28"/>
        </w:rPr>
        <w:tab/>
      </w:r>
      <w:r w:rsidRPr="00B00F93">
        <w:rPr>
          <w:rFonts w:ascii="Arial" w:hAnsi="Arial" w:cs="Arial"/>
          <w:color w:val="auto"/>
        </w:rPr>
        <w:t>(11.10)</w:t>
      </w:r>
    </w:p>
    <w:p w14:paraId="33E17AB4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параметр потока отказов эквивалентного нерезервированного </w:t>
      </w:r>
      <w:r w:rsidRPr="00B00F93">
        <w:rPr>
          <w:rFonts w:ascii="Arial" w:hAnsi="Arial" w:cs="Arial"/>
          <w:i/>
          <w:iCs/>
          <w:sz w:val="24"/>
          <w:szCs w:val="24"/>
        </w:rPr>
        <w:t>j</w:t>
      </w:r>
      <w:r w:rsidRPr="00B00F93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-того пути</w:t>
      </w:r>
    </w:p>
    <w:p w14:paraId="6C2D259A" w14:textId="77777777" w:rsidR="000B79AE" w:rsidRPr="00B00F93" w:rsidRDefault="000B79AE" w:rsidP="00024D09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30"/>
        </w:rPr>
        <w:object w:dxaOrig="1800" w:dyaOrig="700" w14:anchorId="0115BF8B">
          <v:shape id="_x0000_i1065" type="#_x0000_t75" style="width:90pt;height:36.75pt" o:ole="">
            <v:imagedata r:id="rId117" o:title=""/>
          </v:shape>
          <o:OLEObject Type="Embed" ProgID="Equation.DSMT4" ShapeID="_x0000_i1065" DrawAspect="Content" ObjectID="_1645374908" r:id="rId118"/>
        </w:object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  <w:position w:val="-30"/>
        </w:rPr>
        <w:tab/>
      </w:r>
      <w:r w:rsidRPr="00B00F93">
        <w:rPr>
          <w:rFonts w:ascii="Arial" w:hAnsi="Arial" w:cs="Arial"/>
          <w:color w:val="auto"/>
        </w:rPr>
        <w:t>(11.11)</w:t>
      </w:r>
    </w:p>
    <w:p w14:paraId="1B087976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среднее время безотказной работы эквивалентного нерезервированного </w:t>
      </w:r>
      <w:r w:rsidRPr="00B00F93">
        <w:rPr>
          <w:rFonts w:ascii="Arial" w:hAnsi="Arial" w:cs="Arial"/>
          <w:i/>
          <w:iCs/>
          <w:sz w:val="24"/>
          <w:szCs w:val="24"/>
        </w:rPr>
        <w:t>j</w:t>
      </w:r>
      <w:r w:rsidRPr="00B00F93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-того пути</w:t>
      </w:r>
    </w:p>
    <w:p w14:paraId="2F2868BA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10"/>
          <w:sz w:val="24"/>
          <w:szCs w:val="24"/>
        </w:rPr>
        <w:object w:dxaOrig="1300" w:dyaOrig="380" w14:anchorId="3A61DB3D">
          <v:shape id="_x0000_i1066" type="#_x0000_t75" style="width:60pt;height:12pt" o:ole="">
            <v:imagedata r:id="rId119" o:title=""/>
          </v:shape>
          <o:OLEObject Type="Embed" ProgID="Equation.DSMT4" ShapeID="_x0000_i1066" DrawAspect="Content" ObjectID="_1645374909" r:id="rId120"/>
        </w:object>
      </w:r>
      <w:r w:rsidRPr="00B00F93">
        <w:rPr>
          <w:rFonts w:ascii="Arial" w:hAnsi="Arial" w:cs="Arial"/>
          <w:position w:val="-10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0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0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0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0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(11.12)</w:t>
      </w:r>
    </w:p>
    <w:p w14:paraId="3C467EA3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среднее время восстановления (ремонта) эквивалентного нерезервированного </w:t>
      </w:r>
      <w:r w:rsidRPr="00B00F93">
        <w:rPr>
          <w:rFonts w:ascii="Arial" w:hAnsi="Arial" w:cs="Arial"/>
          <w:i/>
          <w:iCs/>
          <w:sz w:val="24"/>
          <w:szCs w:val="24"/>
        </w:rPr>
        <w:t>j</w:t>
      </w:r>
      <w:r w:rsidRPr="00B00F93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-того пути</w:t>
      </w:r>
    </w:p>
    <w:p w14:paraId="77750F99" w14:textId="77777777" w:rsidR="000B79AE" w:rsidRPr="00B00F93" w:rsidRDefault="000B79AE" w:rsidP="00024D09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14"/>
          <w:sz w:val="24"/>
          <w:szCs w:val="24"/>
        </w:rPr>
        <w:object w:dxaOrig="1460" w:dyaOrig="420" w14:anchorId="57247F4A">
          <v:shape id="_x0000_i1067" type="#_x0000_t75" style="width:66.75pt;height:24pt" o:ole="">
            <v:imagedata r:id="rId121" o:title=""/>
          </v:shape>
          <o:OLEObject Type="Embed" ProgID="Equation.DSMT4" ShapeID="_x0000_i1067" DrawAspect="Content" ObjectID="_1645374910" r:id="rId122"/>
        </w:object>
      </w:r>
      <w:r w:rsidRPr="00B00F93">
        <w:rPr>
          <w:rFonts w:ascii="Arial" w:hAnsi="Arial" w:cs="Arial"/>
          <w:position w:val="-14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4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4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4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(11.13)</w:t>
      </w:r>
    </w:p>
    <w:p w14:paraId="60E45F5C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этом</w:t>
      </w:r>
    </w:p>
    <w:p w14:paraId="342B3326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14"/>
          <w:sz w:val="24"/>
          <w:szCs w:val="24"/>
        </w:rPr>
        <w:object w:dxaOrig="1440" w:dyaOrig="420" w14:anchorId="2E340DCE">
          <v:shape id="_x0000_i1068" type="#_x0000_t75" style="width:1in;height:24pt" o:ole="">
            <v:imagedata r:id="rId123" o:title=""/>
          </v:shape>
          <o:OLEObject Type="Embed" ProgID="Equation.DSMT4" ShapeID="_x0000_i1068" DrawAspect="Content" ObjectID="_1645374911" r:id="rId124"/>
        </w:object>
      </w:r>
      <w:r w:rsidRPr="00B00F93">
        <w:rPr>
          <w:rFonts w:ascii="Arial" w:hAnsi="Arial" w:cs="Arial"/>
          <w:position w:val="-14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4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4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14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(11.14)</w:t>
      </w:r>
    </w:p>
    <w:p w14:paraId="785613C4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194133AD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Шаг 5. После сведения всех показателей надежности нерезервированных участков пути к эквивалентным значениям рассчитываются показатели надежности параллельных соединений участков пути, состоящих из эквивалентных последов</w:t>
      </w:r>
      <w:r w:rsidRPr="00B00F93">
        <w:rPr>
          <w:rFonts w:ascii="Arial" w:hAnsi="Arial" w:cs="Arial"/>
          <w:color w:val="auto"/>
        </w:rPr>
        <w:t>а</w:t>
      </w:r>
      <w:r w:rsidRPr="00B00F93">
        <w:rPr>
          <w:rFonts w:ascii="Arial" w:hAnsi="Arial" w:cs="Arial"/>
          <w:color w:val="auto"/>
        </w:rPr>
        <w:t xml:space="preserve">тельных: </w:t>
      </w:r>
    </w:p>
    <w:p w14:paraId="756835DB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вероятность безотказной работы эквивалентного резервированного k -того пути</w:t>
      </w:r>
    </w:p>
    <w:p w14:paraId="39E713BC" w14:textId="77777777" w:rsidR="000B79AE" w:rsidRPr="00B00F93" w:rsidRDefault="000B79AE" w:rsidP="000B79AE">
      <w:pPr>
        <w:pStyle w:val="Default"/>
        <w:spacing w:line="276" w:lineRule="auto"/>
        <w:ind w:firstLine="709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32"/>
        </w:rPr>
        <w:object w:dxaOrig="1480" w:dyaOrig="720" w14:anchorId="1E025C19">
          <v:shape id="_x0000_i1069" type="#_x0000_t75" style="width:77.25pt;height:36.75pt" o:ole="">
            <v:imagedata r:id="rId125" o:title=""/>
          </v:shape>
          <o:OLEObject Type="Embed" ProgID="Equation.DSMT4" ShapeID="_x0000_i1069" DrawAspect="Content" ObjectID="_1645374912" r:id="rId126"/>
        </w:object>
      </w:r>
      <w:r w:rsidRPr="00B00F93">
        <w:rPr>
          <w:rFonts w:ascii="Arial" w:hAnsi="Arial" w:cs="Arial"/>
          <w:color w:val="auto"/>
          <w:position w:val="-32"/>
        </w:rPr>
        <w:tab/>
      </w:r>
      <w:r w:rsidRPr="00B00F93">
        <w:rPr>
          <w:rFonts w:ascii="Arial" w:hAnsi="Arial" w:cs="Arial"/>
          <w:color w:val="auto"/>
          <w:position w:val="-32"/>
        </w:rPr>
        <w:tab/>
      </w:r>
      <w:r w:rsidRPr="00B00F93">
        <w:rPr>
          <w:rFonts w:ascii="Arial" w:hAnsi="Arial" w:cs="Arial"/>
          <w:color w:val="auto"/>
          <w:position w:val="-32"/>
        </w:rPr>
        <w:tab/>
      </w:r>
      <w:r w:rsidRPr="00B00F93">
        <w:rPr>
          <w:rFonts w:ascii="Arial" w:hAnsi="Arial" w:cs="Arial"/>
          <w:color w:val="auto"/>
          <w:position w:val="-32"/>
        </w:rPr>
        <w:tab/>
      </w:r>
      <w:r w:rsidRPr="00B00F93">
        <w:rPr>
          <w:rFonts w:ascii="Arial" w:hAnsi="Arial" w:cs="Arial"/>
          <w:color w:val="auto"/>
        </w:rPr>
        <w:t>(11.15)</w:t>
      </w:r>
    </w:p>
    <w:p w14:paraId="70ECF2D4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вероятность отказа эквивалентного резервированного </w:t>
      </w:r>
      <w:r w:rsidRPr="00B00F93">
        <w:rPr>
          <w:rFonts w:ascii="Arial" w:hAnsi="Arial" w:cs="Arial"/>
          <w:i/>
          <w:iCs/>
          <w:sz w:val="24"/>
          <w:szCs w:val="24"/>
        </w:rPr>
        <w:t>k</w:t>
      </w:r>
      <w:r w:rsidRPr="00B00F93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-того пути</w:t>
      </w:r>
    </w:p>
    <w:p w14:paraId="4D2C9F8F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32"/>
          <w:sz w:val="24"/>
          <w:szCs w:val="24"/>
        </w:rPr>
        <w:object w:dxaOrig="1160" w:dyaOrig="720" w14:anchorId="5B93F0C4">
          <v:shape id="_x0000_i1070" type="#_x0000_t75" style="width:60pt;height:36.75pt" o:ole="">
            <v:imagedata r:id="rId127" o:title=""/>
          </v:shape>
          <o:OLEObject Type="Embed" ProgID="Equation.DSMT4" ShapeID="_x0000_i1070" DrawAspect="Content" ObjectID="_1645374913" r:id="rId128"/>
        </w:object>
      </w:r>
      <w:r w:rsidRPr="00B00F93">
        <w:rPr>
          <w:rFonts w:ascii="Arial" w:hAnsi="Arial" w:cs="Arial"/>
          <w:position w:val="-32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32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32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32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32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(11.16)</w:t>
      </w:r>
    </w:p>
    <w:p w14:paraId="43F20432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параметр потока отказов эквивалентного резервированного </w:t>
      </w:r>
      <w:r w:rsidRPr="00B00F93">
        <w:rPr>
          <w:rFonts w:ascii="Arial" w:hAnsi="Arial" w:cs="Arial"/>
          <w:i/>
          <w:iCs/>
          <w:sz w:val="24"/>
          <w:szCs w:val="24"/>
        </w:rPr>
        <w:t>k</w:t>
      </w:r>
      <w:r w:rsidRPr="00B00F93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-того пути</w:t>
      </w:r>
    </w:p>
    <w:p w14:paraId="3697C470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46"/>
          <w:sz w:val="24"/>
          <w:szCs w:val="24"/>
        </w:rPr>
        <w:object w:dxaOrig="2120" w:dyaOrig="859" w14:anchorId="55886632">
          <v:shape id="_x0000_i1071" type="#_x0000_t75" style="width:108.75pt;height:42pt" o:ole="">
            <v:imagedata r:id="rId129" o:title=""/>
          </v:shape>
          <o:OLEObject Type="Embed" ProgID="Equation.DSMT4" ShapeID="_x0000_i1071" DrawAspect="Content" ObjectID="_1645374914" r:id="rId130"/>
        </w:object>
      </w:r>
      <w:r w:rsidRPr="00B00F93">
        <w:rPr>
          <w:rFonts w:ascii="Arial" w:hAnsi="Arial" w:cs="Arial"/>
          <w:position w:val="-46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46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46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46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(11.17)</w:t>
      </w:r>
    </w:p>
    <w:p w14:paraId="7757C118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среднее время безотказной работы эквивалентного резервированного </w:t>
      </w:r>
      <w:r w:rsidRPr="00B00F93">
        <w:rPr>
          <w:rFonts w:ascii="Arial" w:hAnsi="Arial" w:cs="Arial"/>
          <w:i/>
          <w:iCs/>
          <w:sz w:val="24"/>
          <w:szCs w:val="24"/>
        </w:rPr>
        <w:t>k</w:t>
      </w:r>
      <w:r w:rsidRPr="00B00F93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-того пути</w:t>
      </w:r>
    </w:p>
    <w:p w14:paraId="7C97AFB3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48"/>
          <w:sz w:val="24"/>
          <w:szCs w:val="24"/>
        </w:rPr>
        <w:object w:dxaOrig="2640" w:dyaOrig="1120" w14:anchorId="6CC56194">
          <v:shape id="_x0000_i1072" type="#_x0000_t75" style="width:132pt;height:60pt" o:ole="">
            <v:imagedata r:id="rId131" o:title=""/>
          </v:shape>
          <o:OLEObject Type="Embed" ProgID="Equation.DSMT4" ShapeID="_x0000_i1072" DrawAspect="Content" ObjectID="_1645374915" r:id="rId132"/>
        </w:object>
      </w:r>
      <w:r w:rsidRPr="00B00F93">
        <w:rPr>
          <w:rFonts w:ascii="Arial" w:hAnsi="Arial" w:cs="Arial"/>
          <w:position w:val="-48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48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48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48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(11.18)</w:t>
      </w:r>
    </w:p>
    <w:p w14:paraId="623C5B23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 xml:space="preserve">среднее время восстановления (ремонта) эквивалентного резервированного </w:t>
      </w:r>
      <w:r w:rsidRPr="00B00F93">
        <w:rPr>
          <w:rFonts w:ascii="Arial" w:hAnsi="Arial" w:cs="Arial"/>
          <w:i/>
          <w:iCs/>
          <w:sz w:val="24"/>
          <w:szCs w:val="24"/>
        </w:rPr>
        <w:t>k</w:t>
      </w:r>
      <w:r w:rsidRPr="00B00F93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-того пути</w:t>
      </w:r>
    </w:p>
    <w:p w14:paraId="40814A52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98"/>
          <w:sz w:val="24"/>
          <w:szCs w:val="24"/>
        </w:rPr>
        <w:object w:dxaOrig="2360" w:dyaOrig="1740" w14:anchorId="6B3D6DAA">
          <v:shape id="_x0000_i1073" type="#_x0000_t75" style="width:119.25pt;height:90pt" o:ole="">
            <v:imagedata r:id="rId133" o:title=""/>
          </v:shape>
          <o:OLEObject Type="Embed" ProgID="Equation.DSMT4" ShapeID="_x0000_i1073" DrawAspect="Content" ObjectID="_1645374916" r:id="rId134"/>
        </w:object>
      </w:r>
      <w:r w:rsidRPr="00B00F93">
        <w:rPr>
          <w:rFonts w:ascii="Arial" w:hAnsi="Arial" w:cs="Arial"/>
          <w:position w:val="-98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98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98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98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(11.19)</w:t>
      </w:r>
    </w:p>
    <w:p w14:paraId="3B0D0840" w14:textId="77777777" w:rsidR="000B79AE" w:rsidRPr="00B00F93" w:rsidRDefault="000B79AE" w:rsidP="000B79A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7E025EA1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Шаг 6. Процедура расчета повторяется для последовательных (в смысле надежности) эквивалентных путей. </w:t>
      </w:r>
    </w:p>
    <w:p w14:paraId="3BF54F75" w14:textId="77777777" w:rsidR="000B79AE" w:rsidRPr="00B00F93" w:rsidRDefault="000B79AE" w:rsidP="005F675A">
      <w:pPr>
        <w:rPr>
          <w:rFonts w:ascii="Arial" w:hAnsi="Arial" w:cs="Arial"/>
          <w:sz w:val="24"/>
          <w:szCs w:val="24"/>
          <w:lang w:val="ru-RU"/>
        </w:rPr>
      </w:pPr>
      <w:bookmarkStart w:id="908" w:name="_Toc366587635"/>
      <w:bookmarkStart w:id="909" w:name="_Toc366588075"/>
      <w:bookmarkStart w:id="910" w:name="_Toc366589434"/>
      <w:bookmarkStart w:id="911" w:name="_Toc366596681"/>
      <w:bookmarkStart w:id="912" w:name="_Toc452364072"/>
      <w:bookmarkStart w:id="913" w:name="_Toc452365251"/>
      <w:bookmarkStart w:id="914" w:name="_Toc485912898"/>
      <w:bookmarkStart w:id="915" w:name="_Toc485985601"/>
      <w:bookmarkStart w:id="916" w:name="_Toc485986368"/>
      <w:bookmarkStart w:id="917" w:name="_Toc485986815"/>
      <w:bookmarkStart w:id="918" w:name="_Toc485988021"/>
    </w:p>
    <w:p w14:paraId="4CF616D7" w14:textId="77777777" w:rsidR="000B79AE" w:rsidRPr="00B00F93" w:rsidRDefault="000B79AE" w:rsidP="000B79AE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19" w:name="_Toc520479262"/>
      <w:bookmarkStart w:id="920" w:name="_Toc34479576"/>
      <w:r w:rsidRPr="00B00F93">
        <w:rPr>
          <w:rFonts w:ascii="Arial" w:hAnsi="Arial" w:cs="Arial"/>
          <w:color w:val="auto"/>
          <w:sz w:val="24"/>
          <w:szCs w:val="24"/>
          <w:lang w:val="ru-RU"/>
        </w:rPr>
        <w:t>11.3.3 Оценка недоотпуска тепла потребителям</w:t>
      </w:r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</w:p>
    <w:p w14:paraId="17D7200F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</w:p>
    <w:p w14:paraId="32F58CC8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 xml:space="preserve">Оценку недоотпуска тепловой энергии потребителям рекомендуется вычислять в соответствии с формулой. </w:t>
      </w:r>
    </w:p>
    <w:p w14:paraId="1126AA61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</w:p>
    <w:p w14:paraId="1362F6ED" w14:textId="77777777" w:rsidR="000B79AE" w:rsidRPr="00B00F93" w:rsidRDefault="000B79AE" w:rsidP="000B79AE">
      <w:pPr>
        <w:pStyle w:val="Default"/>
        <w:spacing w:line="276" w:lineRule="auto"/>
        <w:ind w:firstLine="709"/>
        <w:jc w:val="right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4"/>
        </w:rPr>
        <w:object w:dxaOrig="2020" w:dyaOrig="420" w14:anchorId="2EA4F930">
          <v:shape id="_x0000_i1074" type="#_x0000_t75" style="width:102pt;height:24pt" o:ole="">
            <v:imagedata r:id="rId135" o:title=""/>
          </v:shape>
          <o:OLEObject Type="Embed" ProgID="Equation.DSMT4" ShapeID="_x0000_i1074" DrawAspect="Content" ObjectID="_1645374917" r:id="rId136"/>
        </w:object>
      </w:r>
      <w:r w:rsidRPr="00B00F93">
        <w:rPr>
          <w:rFonts w:ascii="Arial" w:hAnsi="Arial" w:cs="Arial"/>
          <w:color w:val="auto"/>
        </w:rPr>
        <w:t xml:space="preserve">, Гкал </w:t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</w:r>
      <w:r w:rsidRPr="00B00F93">
        <w:rPr>
          <w:rFonts w:ascii="Arial" w:hAnsi="Arial" w:cs="Arial"/>
          <w:color w:val="auto"/>
        </w:rPr>
        <w:tab/>
        <w:t>(11.20)</w:t>
      </w:r>
    </w:p>
    <w:p w14:paraId="56A7919A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</w:rPr>
        <w:t>где</w:t>
      </w:r>
    </w:p>
    <w:p w14:paraId="7589A0ED" w14:textId="3A6021D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4"/>
        </w:rPr>
        <w:object w:dxaOrig="400" w:dyaOrig="420" w14:anchorId="09F8659B">
          <v:shape id="_x0000_i1075" type="#_x0000_t75" style="width:18pt;height:24pt" o:ole="">
            <v:imagedata r:id="rId137" o:title=""/>
          </v:shape>
          <o:OLEObject Type="Embed" ProgID="Equation.DSMT4" ShapeID="_x0000_i1075" DrawAspect="Content" ObjectID="_1645374918" r:id="rId138"/>
        </w:object>
      </w:r>
      <w:r w:rsidRPr="00B00F93">
        <w:rPr>
          <w:rFonts w:ascii="Arial" w:hAnsi="Arial" w:cs="Arial"/>
          <w:color w:val="auto"/>
        </w:rPr>
        <w:t xml:space="preserve"> - среднегодовая тепловая мощность теплопотребляющих установок потр</w:t>
      </w:r>
      <w:r w:rsidRPr="00B00F93">
        <w:rPr>
          <w:rFonts w:ascii="Arial" w:hAnsi="Arial" w:cs="Arial"/>
          <w:color w:val="auto"/>
        </w:rPr>
        <w:t>е</w:t>
      </w:r>
      <w:r w:rsidRPr="00B00F93">
        <w:rPr>
          <w:rFonts w:ascii="Arial" w:hAnsi="Arial" w:cs="Arial"/>
          <w:color w:val="auto"/>
        </w:rPr>
        <w:t xml:space="preserve">бителя (либо, </w:t>
      </w:r>
      <w:r w:rsidR="00045FA3" w:rsidRPr="00B00F93">
        <w:rPr>
          <w:rFonts w:ascii="Arial" w:hAnsi="Arial" w:cs="Arial"/>
          <w:color w:val="auto"/>
        </w:rPr>
        <w:t>по-другому</w:t>
      </w:r>
      <w:r w:rsidRPr="00B00F93">
        <w:rPr>
          <w:rFonts w:ascii="Arial" w:hAnsi="Arial" w:cs="Arial"/>
          <w:color w:val="auto"/>
        </w:rPr>
        <w:t>, тепловая нагрузка потребителя), Гкал/ч;</w:t>
      </w:r>
    </w:p>
    <w:p w14:paraId="3BEF9816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320" w:dyaOrig="360" w14:anchorId="195EA382">
          <v:shape id="_x0000_i1076" type="#_x0000_t75" style="width:18pt;height:18pt" o:ole="">
            <v:imagedata r:id="rId139" o:title=""/>
          </v:shape>
          <o:OLEObject Type="Embed" ProgID="Equation.DSMT4" ShapeID="_x0000_i1076" DrawAspect="Content" ObjectID="_1645374919" r:id="rId140"/>
        </w:object>
      </w:r>
      <w:r w:rsidRPr="00B00F93">
        <w:rPr>
          <w:rFonts w:ascii="Arial" w:hAnsi="Arial" w:cs="Arial"/>
          <w:color w:val="auto"/>
        </w:rPr>
        <w:t xml:space="preserve"> - продолжительность отопительного периода, час;</w:t>
      </w:r>
    </w:p>
    <w:p w14:paraId="71AA64B9" w14:textId="77777777" w:rsidR="000B79AE" w:rsidRPr="00B00F93" w:rsidRDefault="000B79AE" w:rsidP="000B79A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B00F93">
        <w:rPr>
          <w:rFonts w:ascii="Arial" w:hAnsi="Arial" w:cs="Arial"/>
          <w:color w:val="auto"/>
          <w:position w:val="-12"/>
        </w:rPr>
        <w:object w:dxaOrig="360" w:dyaOrig="360" w14:anchorId="5EB36E8B">
          <v:shape id="_x0000_i1077" type="#_x0000_t75" style="width:18pt;height:18pt" o:ole="">
            <v:imagedata r:id="rId141" o:title=""/>
          </v:shape>
          <o:OLEObject Type="Embed" ProgID="Equation.DSMT4" ShapeID="_x0000_i1077" DrawAspect="Content" ObjectID="_1645374920" r:id="rId142"/>
        </w:object>
      </w:r>
      <w:r w:rsidRPr="00B00F93">
        <w:rPr>
          <w:rFonts w:ascii="Arial" w:hAnsi="Arial" w:cs="Arial"/>
          <w:color w:val="auto"/>
        </w:rPr>
        <w:t xml:space="preserve"> - вероятность отказа теплопровода.</w:t>
      </w:r>
    </w:p>
    <w:p w14:paraId="30E6FA27" w14:textId="77777777" w:rsidR="000B79AE" w:rsidRPr="00B00F93" w:rsidRDefault="000B79AE" w:rsidP="000B79AE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28178834" w14:textId="77777777" w:rsidR="000B79AE" w:rsidRPr="00B00F93" w:rsidRDefault="000B79AE" w:rsidP="000B79AE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21" w:name="_Toc366587636"/>
      <w:bookmarkStart w:id="922" w:name="_Toc366588076"/>
      <w:bookmarkStart w:id="923" w:name="_Toc366589435"/>
      <w:bookmarkStart w:id="924" w:name="_Toc366596682"/>
      <w:bookmarkStart w:id="925" w:name="_Toc452364073"/>
      <w:bookmarkStart w:id="926" w:name="_Toc452365252"/>
      <w:bookmarkStart w:id="927" w:name="_Toc485912899"/>
      <w:bookmarkStart w:id="928" w:name="_Toc485985602"/>
      <w:bookmarkStart w:id="929" w:name="_Toc485986369"/>
      <w:bookmarkStart w:id="930" w:name="_Toc485986816"/>
      <w:bookmarkStart w:id="931" w:name="_Toc485988022"/>
      <w:bookmarkStart w:id="932" w:name="_Toc520479263"/>
      <w:bookmarkStart w:id="933" w:name="_Toc34479577"/>
      <w:r w:rsidRPr="00B00F93">
        <w:rPr>
          <w:rFonts w:ascii="Arial" w:hAnsi="Arial" w:cs="Arial"/>
          <w:color w:val="auto"/>
          <w:sz w:val="24"/>
          <w:szCs w:val="24"/>
          <w:lang w:val="ru-RU"/>
        </w:rPr>
        <w:t>11.4 Методика расчета коэффициента готовности системы централизованного теплоснабжения</w:t>
      </w:r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</w:p>
    <w:p w14:paraId="29D10B28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3A5D652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Коэффициент готовности применяется для обслуживаемых, восстанавлива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мых и ремонтируемых объектов и относиться к комплексным показателям надежн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сти. Под коэффициентом готовности понимается вероятность того, что объект ок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жется в работоспособном состоянии в произвольный момент времени, кроме план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руемых периодов в течение которых применение по назначению объекта не пред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сматривается.</w:t>
      </w:r>
    </w:p>
    <w:p w14:paraId="1C1BEAFF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30"/>
          <w:sz w:val="24"/>
          <w:szCs w:val="24"/>
        </w:rPr>
        <w:object w:dxaOrig="1320" w:dyaOrig="680" w14:anchorId="24A4ACCE">
          <v:shape id="_x0000_i1078" type="#_x0000_t75" style="width:66.75pt;height:36.75pt" o:ole="">
            <v:imagedata r:id="rId143" o:title=""/>
          </v:shape>
          <o:OLEObject Type="Embed" ProgID="Equation.3" ShapeID="_x0000_i1078" DrawAspect="Content" ObjectID="_1645374921" r:id="rId144"/>
        </w:object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  <w:t>(11.21)</w:t>
      </w:r>
    </w:p>
    <w:p w14:paraId="7612FEFE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где Т – время нахождения в работоспособном состоянии, кроме планируемых периодов, в течении которых применение не предусматривается, ч.; Т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В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время во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становления до работоспособного состояния, кроме планируемых периодов, в теч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нии которых применение не предусматривается, ч.</w:t>
      </w:r>
    </w:p>
    <w:p w14:paraId="51CD459E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t>Различают следующие коэффициенты готовности:</w:t>
      </w:r>
    </w:p>
    <w:p w14:paraId="4AF4953D" w14:textId="77777777" w:rsidR="000B79AE" w:rsidRPr="00B00F93" w:rsidRDefault="000B79AE" w:rsidP="00E64D7A">
      <w:pPr>
        <w:widowControl/>
        <w:numPr>
          <w:ilvl w:val="0"/>
          <w:numId w:val="17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t>стационарный;</w:t>
      </w:r>
    </w:p>
    <w:p w14:paraId="240E3302" w14:textId="77777777" w:rsidR="000B79AE" w:rsidRPr="00B00F93" w:rsidRDefault="000B79AE" w:rsidP="00E64D7A">
      <w:pPr>
        <w:widowControl/>
        <w:numPr>
          <w:ilvl w:val="0"/>
          <w:numId w:val="17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t>оперативный;</w:t>
      </w:r>
    </w:p>
    <w:p w14:paraId="4FC79224" w14:textId="77777777" w:rsidR="000B79AE" w:rsidRPr="00B00F93" w:rsidRDefault="000B79AE" w:rsidP="00E64D7A">
      <w:pPr>
        <w:widowControl/>
        <w:numPr>
          <w:ilvl w:val="0"/>
          <w:numId w:val="17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t>нестационарный;</w:t>
      </w:r>
    </w:p>
    <w:p w14:paraId="363E54AF" w14:textId="77777777" w:rsidR="000B79AE" w:rsidRPr="00B00F93" w:rsidRDefault="000B79AE" w:rsidP="00E64D7A">
      <w:pPr>
        <w:widowControl/>
        <w:numPr>
          <w:ilvl w:val="0"/>
          <w:numId w:val="17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lastRenderedPageBreak/>
        <w:t>средний.</w:t>
      </w:r>
    </w:p>
    <w:p w14:paraId="08153D39" w14:textId="381B8D7D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расчете готовности СЦТ к исправной работе согласно СП 124.13330.2012 учитывались три основных составляющих системы (источники теплоты, теплов</w:t>
      </w:r>
      <w:r w:rsidR="00045FA3">
        <w:rPr>
          <w:rFonts w:ascii="Arial" w:hAnsi="Arial" w:cs="Arial"/>
          <w:sz w:val="24"/>
          <w:szCs w:val="24"/>
          <w:lang w:val="ru-RU"/>
        </w:rPr>
        <w:t>ые с</w:t>
      </w:r>
      <w:r w:rsidR="00045FA3">
        <w:rPr>
          <w:rFonts w:ascii="Arial" w:hAnsi="Arial" w:cs="Arial"/>
          <w:sz w:val="24"/>
          <w:szCs w:val="24"/>
          <w:lang w:val="ru-RU"/>
        </w:rPr>
        <w:t>е</w:t>
      </w:r>
      <w:r w:rsidR="00045FA3">
        <w:rPr>
          <w:rFonts w:ascii="Arial" w:hAnsi="Arial" w:cs="Arial"/>
          <w:sz w:val="24"/>
          <w:szCs w:val="24"/>
          <w:lang w:val="ru-RU"/>
        </w:rPr>
        <w:t>ти, потребители теплоты), т</w:t>
      </w:r>
      <w:r w:rsidRPr="00B00F93">
        <w:rPr>
          <w:rFonts w:ascii="Arial" w:hAnsi="Arial" w:cs="Arial"/>
          <w:sz w:val="24"/>
          <w:szCs w:val="24"/>
          <w:lang w:val="ru-RU"/>
        </w:rPr>
        <w:t>ак же при определении показателя готовности следует учитываются такие факторы согласно (п. 6.32 СП 124.13330.2012).</w:t>
      </w:r>
    </w:p>
    <w:p w14:paraId="31DA7007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Согласно СП 124.13330.2012 при определении показателя готовности следует учитывать:</w:t>
      </w:r>
    </w:p>
    <w:p w14:paraId="2408787D" w14:textId="77777777" w:rsidR="000B79AE" w:rsidRPr="00B00F93" w:rsidRDefault="000B79AE" w:rsidP="00E64D7A">
      <w:pPr>
        <w:widowControl/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готовность СЦТ к отопительному сезону;</w:t>
      </w:r>
    </w:p>
    <w:p w14:paraId="740312DF" w14:textId="77777777" w:rsidR="000B79AE" w:rsidRPr="00B00F93" w:rsidRDefault="000B79AE" w:rsidP="00E64D7A">
      <w:pPr>
        <w:widowControl/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достаточность установленной тепловой мощности источника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лоты для обеспечения исправного функционирования СЦТ при нерасчетных похолоданиях;</w:t>
      </w:r>
    </w:p>
    <w:p w14:paraId="34F7EF72" w14:textId="77777777" w:rsidR="000B79AE" w:rsidRPr="00B00F93" w:rsidRDefault="000B79AE" w:rsidP="00E64D7A">
      <w:pPr>
        <w:widowControl/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способность тепловых сетей обеспечить исправное функционир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вание СЦТ при нерасчетных похолоданиях;</w:t>
      </w:r>
    </w:p>
    <w:p w14:paraId="26A9BAC3" w14:textId="77777777" w:rsidR="000B79AE" w:rsidRPr="00B00F93" w:rsidRDefault="000B79AE" w:rsidP="00E64D7A">
      <w:pPr>
        <w:widowControl/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организационные и технические меры, необходимые для обесп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чения исправного функционирования СЦТ на уровне заданной готовности;</w:t>
      </w:r>
    </w:p>
    <w:p w14:paraId="586E9637" w14:textId="77777777" w:rsidR="000B79AE" w:rsidRPr="00B00F93" w:rsidRDefault="000B79AE" w:rsidP="00E64D7A">
      <w:pPr>
        <w:widowControl/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максимально допустимое число часов готовности для источника теплоты;</w:t>
      </w:r>
    </w:p>
    <w:p w14:paraId="2585B1D8" w14:textId="77777777" w:rsidR="000B79AE" w:rsidRPr="00B00F93" w:rsidRDefault="000B79AE" w:rsidP="00E64D7A">
      <w:pPr>
        <w:widowControl/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температуру наружного воздуха, при которой обеспечивается з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данная внутренняя температура воздуха.</w:t>
      </w:r>
    </w:p>
    <w:p w14:paraId="15047A99" w14:textId="77777777" w:rsidR="000B79AE" w:rsidRPr="00B00F93" w:rsidRDefault="000B79AE" w:rsidP="00E64D7A">
      <w:pPr>
        <w:widowControl/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F93">
        <w:rPr>
          <w:rFonts w:ascii="Arial" w:hAnsi="Arial" w:cs="Arial"/>
          <w:sz w:val="24"/>
          <w:szCs w:val="24"/>
        </w:rPr>
        <w:t>оперативный;</w:t>
      </w:r>
    </w:p>
    <w:p w14:paraId="67DFEBDD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Уравнение для определения коэффициента готовности представляет собой сумму всех элементов СЦТ и принимает вид:</w:t>
      </w:r>
    </w:p>
    <w:p w14:paraId="1468648A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24"/>
          <w:sz w:val="24"/>
          <w:szCs w:val="24"/>
        </w:rPr>
        <w:object w:dxaOrig="3800" w:dyaOrig="620" w14:anchorId="5C861A4C">
          <v:shape id="_x0000_i1079" type="#_x0000_t75" style="width:192pt;height:30pt" o:ole="">
            <v:imagedata r:id="rId145" o:title=""/>
          </v:shape>
          <o:OLEObject Type="Embed" ProgID="Equation.3" ShapeID="_x0000_i1079" DrawAspect="Content" ObjectID="_1645374922" r:id="rId146"/>
        </w:object>
      </w:r>
      <w:r w:rsidRPr="00B00F93">
        <w:rPr>
          <w:rFonts w:ascii="Arial" w:hAnsi="Arial" w:cs="Arial"/>
          <w:position w:val="-24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24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24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(11.22)</w:t>
      </w:r>
    </w:p>
    <w:p w14:paraId="03E5C127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где: 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Гит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 готовности источников теплоты;</w:t>
      </w:r>
    </w:p>
    <w:p w14:paraId="202F9F6E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Гтс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 готовности тепловых сетей;</w:t>
      </w:r>
    </w:p>
    <w:p w14:paraId="5E040385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К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Гпт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 готовности потребителей теплоты;</w:t>
      </w:r>
    </w:p>
    <w:p w14:paraId="5B07E6DF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1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коэффициент, определяющий субъективную оценку готовности СЦТ к от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пительному сезону;</w:t>
      </w:r>
    </w:p>
    <w:p w14:paraId="5930E5E2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2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коэффициент, определяющий уровень принятия организационных мер, н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обходимых для обеспечения исправного функционирования СЦТ на уровне заданной готовности.;</w:t>
      </w:r>
    </w:p>
    <w:p w14:paraId="43EFE605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3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коэффициент, определяющий достаточность технических мер, необход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мых для обеспечения исправного функционирования СЦТ на уровне заданной гото</w:t>
      </w:r>
      <w:r w:rsidRPr="00B00F93">
        <w:rPr>
          <w:rFonts w:ascii="Arial" w:hAnsi="Arial" w:cs="Arial"/>
          <w:sz w:val="24"/>
          <w:szCs w:val="24"/>
          <w:lang w:val="ru-RU"/>
        </w:rPr>
        <w:t>в</w:t>
      </w:r>
      <w:r w:rsidRPr="00B00F93">
        <w:rPr>
          <w:rFonts w:ascii="Arial" w:hAnsi="Arial" w:cs="Arial"/>
          <w:sz w:val="24"/>
          <w:szCs w:val="24"/>
          <w:lang w:val="ru-RU"/>
        </w:rPr>
        <w:t>ности.</w:t>
      </w:r>
    </w:p>
    <w:p w14:paraId="65581C44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Уравнение (9.22) показывает взаимосвязь между отдельными объектами СЦТ. </w:t>
      </w:r>
    </w:p>
    <w:p w14:paraId="00413D5D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Коэффициент готовности элементов СЦТ определяется из уравнений (11.23-11.25).</w:t>
      </w:r>
    </w:p>
    <w:p w14:paraId="61DBD866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32"/>
          <w:sz w:val="24"/>
          <w:szCs w:val="24"/>
        </w:rPr>
        <w:object w:dxaOrig="3159" w:dyaOrig="760" w14:anchorId="1FABD00B">
          <v:shape id="_x0000_i1080" type="#_x0000_t75" style="width:162pt;height:35.25pt" o:ole="">
            <v:imagedata r:id="rId147" o:title=""/>
          </v:shape>
          <o:OLEObject Type="Embed" ProgID="Equation.3" ShapeID="_x0000_i1080" DrawAspect="Content" ObjectID="_1645374923" r:id="rId148"/>
        </w:object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  <w:t>(11.23)</w:t>
      </w:r>
    </w:p>
    <w:p w14:paraId="4A09A310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34"/>
          <w:sz w:val="24"/>
          <w:szCs w:val="24"/>
        </w:rPr>
        <w:object w:dxaOrig="2820" w:dyaOrig="800" w14:anchorId="1D590832">
          <v:shape id="_x0000_i1081" type="#_x0000_t75" style="width:120pt;height:36.75pt" o:ole="">
            <v:imagedata r:id="rId149" o:title=""/>
          </v:shape>
          <o:OLEObject Type="Embed" ProgID="Equation.3" ShapeID="_x0000_i1081" DrawAspect="Content" ObjectID="_1645374924" r:id="rId150"/>
        </w:object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  <w:t>(11.24)</w:t>
      </w:r>
    </w:p>
    <w:p w14:paraId="6EC17527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32"/>
          <w:sz w:val="24"/>
          <w:szCs w:val="24"/>
        </w:rPr>
        <w:object w:dxaOrig="2740" w:dyaOrig="760" w14:anchorId="7B9C239A">
          <v:shape id="_x0000_i1082" type="#_x0000_t75" style="width:132pt;height:35.25pt" o:ole="">
            <v:imagedata r:id="rId151" o:title=""/>
          </v:shape>
          <o:OLEObject Type="Embed" ProgID="Equation.3" ShapeID="_x0000_i1082" DrawAspect="Content" ObjectID="_1645374925" r:id="rId152"/>
        </w:object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ab/>
        <w:t>(11.25)</w:t>
      </w:r>
    </w:p>
    <w:p w14:paraId="0EB838EE" w14:textId="77777777" w:rsidR="000B79AE" w:rsidRPr="00B00F93" w:rsidRDefault="000B79AE" w:rsidP="000B79AE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 xml:space="preserve">где: </w:t>
      </w:r>
      <w:r w:rsidRPr="00B00F93">
        <w:rPr>
          <w:rFonts w:ascii="Arial" w:hAnsi="Arial" w:cs="Arial"/>
          <w:sz w:val="24"/>
          <w:szCs w:val="24"/>
        </w:rPr>
        <w:t>T</w:t>
      </w:r>
      <w:r w:rsidRPr="00B00F93">
        <w:rPr>
          <w:rFonts w:ascii="Arial" w:hAnsi="Arial" w:cs="Arial"/>
          <w:sz w:val="24"/>
          <w:szCs w:val="24"/>
          <w:vertAlign w:val="subscript"/>
        </w:rPr>
        <w:t>i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 xml:space="preserve">, 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vertAlign w:val="subscript"/>
        </w:rPr>
        <w:t>j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 xml:space="preserve">, 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vertAlign w:val="subscript"/>
        </w:rPr>
        <w:t>k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– время нахождения в работоспособном состоянии, кроме планируемых периодов, в течении которых применение не предусматривается для источников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лоты, тепловых сетей и потребителей теплоты, ч.;</w:t>
      </w:r>
    </w:p>
    <w:p w14:paraId="4C6CBB55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</w:rPr>
        <w:t>T</w:t>
      </w:r>
      <w:r w:rsidRPr="00B00F93">
        <w:rPr>
          <w:rFonts w:ascii="Arial" w:hAnsi="Arial" w:cs="Arial"/>
          <w:sz w:val="24"/>
          <w:szCs w:val="24"/>
          <w:vertAlign w:val="subscript"/>
        </w:rPr>
        <w:t>Bi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 xml:space="preserve">, 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vertAlign w:val="subscript"/>
        </w:rPr>
        <w:t>Bj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 xml:space="preserve">, 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vertAlign w:val="subscript"/>
        </w:rPr>
        <w:t>Bk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время восстановления до работоспособного состояния, кроме пл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нируемых периодов, в течении которых применение не предусматривается для и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точников теплоты, тепловых сетей и потребителей теплоты соответственно, ч.;</w:t>
      </w:r>
    </w:p>
    <w:p w14:paraId="025B808D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</w:rPr>
        <w:t>n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, </w:t>
      </w:r>
      <w:r w:rsidRPr="00B00F93">
        <w:rPr>
          <w:rFonts w:ascii="Arial" w:hAnsi="Arial" w:cs="Arial"/>
          <w:sz w:val="24"/>
          <w:szCs w:val="24"/>
        </w:rPr>
        <w:t>m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, </w:t>
      </w:r>
      <w:r w:rsidRPr="00B00F93">
        <w:rPr>
          <w:rFonts w:ascii="Arial" w:hAnsi="Arial" w:cs="Arial"/>
          <w:sz w:val="24"/>
          <w:szCs w:val="24"/>
        </w:rPr>
        <w:t>k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количество источников теплоты, тепловых сетей и потребителей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лоты;</w:t>
      </w:r>
    </w:p>
    <w:p w14:paraId="0B5F5E71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4</w:t>
      </w:r>
      <w:r w:rsidRPr="00B00F93">
        <w:rPr>
          <w:rFonts w:ascii="Arial" w:hAnsi="Arial" w:cs="Arial"/>
          <w:sz w:val="24"/>
          <w:szCs w:val="24"/>
          <w:vertAlign w:val="subscript"/>
        </w:rPr>
        <w:t>i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коэффициент, характеризует достаточность установленной тепловой мо</w:t>
      </w:r>
      <w:r w:rsidRPr="00B00F93">
        <w:rPr>
          <w:rFonts w:ascii="Arial" w:hAnsi="Arial" w:cs="Arial"/>
          <w:sz w:val="24"/>
          <w:szCs w:val="24"/>
          <w:lang w:val="ru-RU"/>
        </w:rPr>
        <w:t>щ</w:t>
      </w:r>
      <w:r w:rsidRPr="00B00F93">
        <w:rPr>
          <w:rFonts w:ascii="Arial" w:hAnsi="Arial" w:cs="Arial"/>
          <w:sz w:val="24"/>
          <w:szCs w:val="24"/>
          <w:lang w:val="ru-RU"/>
        </w:rPr>
        <w:t>ности источника теплоты для обеспечения исправного функционирования СЦТ при нерасчетных похолоданиях;</w:t>
      </w:r>
    </w:p>
    <w:p w14:paraId="64B6D7E3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5</w:t>
      </w:r>
      <w:r w:rsidRPr="00B00F93">
        <w:rPr>
          <w:rFonts w:ascii="Arial" w:hAnsi="Arial" w:cs="Arial"/>
          <w:sz w:val="24"/>
          <w:szCs w:val="24"/>
          <w:vertAlign w:val="subscript"/>
        </w:rPr>
        <w:t>i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коэффициент, определяющий максимально допустимое число часов г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товности для источника теплоты;</w:t>
      </w:r>
    </w:p>
    <w:p w14:paraId="55851132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6</w:t>
      </w:r>
      <w:r w:rsidRPr="00B00F93">
        <w:rPr>
          <w:rFonts w:ascii="Arial" w:hAnsi="Arial" w:cs="Arial"/>
          <w:sz w:val="24"/>
          <w:szCs w:val="24"/>
          <w:vertAlign w:val="subscript"/>
        </w:rPr>
        <w:t>j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коэффициент, характеризующий способность тепловых сетей обеспечить исправное функционирование СЦТ при нерасчетных похолоданиях;</w:t>
      </w:r>
    </w:p>
    <w:p w14:paraId="6CF191BD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vertAlign w:val="subscript"/>
          <w:lang w:val="ru-RU"/>
        </w:rPr>
        <w:t>7</w:t>
      </w:r>
      <w:r w:rsidRPr="00B00F93">
        <w:rPr>
          <w:rFonts w:ascii="Arial" w:hAnsi="Arial" w:cs="Arial"/>
          <w:sz w:val="24"/>
          <w:szCs w:val="24"/>
          <w:vertAlign w:val="subscript"/>
        </w:rPr>
        <w:t>k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– коэффициент, характеризует способность СЦТ обеспечить заданную (нормативную) внутреннюю температуру воздуха в помещении, при соответствующей температуре наружного воздуха.</w:t>
      </w:r>
    </w:p>
    <w:p w14:paraId="0A70F30E" w14:textId="77777777" w:rsidR="000B79AE" w:rsidRPr="00B00F93" w:rsidRDefault="000B79AE" w:rsidP="000B79A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A290913" w14:textId="77777777" w:rsidR="000B79AE" w:rsidRPr="00B00F93" w:rsidRDefault="000B79AE" w:rsidP="000B79AE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34" w:name="_Toc366587637"/>
      <w:bookmarkStart w:id="935" w:name="_Toc366588077"/>
      <w:bookmarkStart w:id="936" w:name="_Toc366589436"/>
      <w:bookmarkStart w:id="937" w:name="_Toc366596683"/>
      <w:bookmarkStart w:id="938" w:name="_Toc452364074"/>
      <w:bookmarkStart w:id="939" w:name="_Toc452365253"/>
      <w:bookmarkStart w:id="940" w:name="_Toc485912900"/>
      <w:bookmarkStart w:id="941" w:name="_Toc485985603"/>
      <w:bookmarkStart w:id="942" w:name="_Toc485986370"/>
      <w:bookmarkStart w:id="943" w:name="_Toc485986817"/>
      <w:bookmarkStart w:id="944" w:name="_Toc485988023"/>
      <w:bookmarkStart w:id="945" w:name="_Toc520479264"/>
      <w:bookmarkStart w:id="946" w:name="_Toc34479578"/>
      <w:r w:rsidRPr="00B00F93">
        <w:rPr>
          <w:rFonts w:ascii="Arial" w:hAnsi="Arial" w:cs="Arial"/>
          <w:color w:val="auto"/>
          <w:sz w:val="24"/>
          <w:szCs w:val="24"/>
          <w:lang w:val="ru-RU"/>
        </w:rPr>
        <w:t>11.5 Методика определения показателя живучести системы централизованного теплоснабжения</w:t>
      </w:r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14:paraId="034DDF18" w14:textId="77777777" w:rsidR="000B79AE" w:rsidRPr="00B00F93" w:rsidRDefault="000B79AE" w:rsidP="000B79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D74503E" w14:textId="77777777" w:rsidR="000B79AE" w:rsidRPr="00B00F93" w:rsidRDefault="000B79AE" w:rsidP="000B79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Согласно СП 124.13330.2012 способность тепловых сетей и в целом системы центрального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определяется по трем показателям (критериям): вероятности безотказной раб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ты, коэффициенту готовности, живучести [Ж]. </w:t>
      </w:r>
    </w:p>
    <w:p w14:paraId="52374107" w14:textId="77777777" w:rsidR="000B79AE" w:rsidRPr="00B00F93" w:rsidRDefault="000B79AE" w:rsidP="000B79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 энергетике понятие живучести связывается с возможностью каскадного ра</w:t>
      </w:r>
      <w:r w:rsidRPr="00B00F93">
        <w:rPr>
          <w:rFonts w:ascii="Arial" w:hAnsi="Arial" w:cs="Arial"/>
          <w:sz w:val="24"/>
          <w:szCs w:val="24"/>
          <w:lang w:val="ru-RU"/>
        </w:rPr>
        <w:t>з</w:t>
      </w:r>
      <w:r w:rsidRPr="00B00F93">
        <w:rPr>
          <w:rFonts w:ascii="Arial" w:hAnsi="Arial" w:cs="Arial"/>
          <w:sz w:val="24"/>
          <w:szCs w:val="24"/>
          <w:lang w:val="ru-RU"/>
        </w:rPr>
        <w:t>вития первичных возмущений с массовыми нарушениями питания потребителей. При этом первичные возмущения могут быть как относительно слабыми (например, отк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зы отдельных элементов или ошибки эксплуатационного персонала), так и крупными. К крупным первичным возмущениям, которые могут оказать влияние на систему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лоснабжения в Сибирском регионе можно отнести, например, снегопады, резкие п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холодания или аварии на магистральных теплопроводах. Крупные внешние возде</w:t>
      </w:r>
      <w:r w:rsidRPr="00B00F93">
        <w:rPr>
          <w:rFonts w:ascii="Arial" w:hAnsi="Arial" w:cs="Arial"/>
          <w:sz w:val="24"/>
          <w:szCs w:val="24"/>
          <w:lang w:val="ru-RU"/>
        </w:rPr>
        <w:t>й</w:t>
      </w:r>
      <w:r w:rsidRPr="00B00F93">
        <w:rPr>
          <w:rFonts w:ascii="Arial" w:hAnsi="Arial" w:cs="Arial"/>
          <w:sz w:val="24"/>
          <w:szCs w:val="24"/>
          <w:lang w:val="ru-RU"/>
        </w:rPr>
        <w:t>ствия являются, как правило, труднопредсказуемыми как по интенсивности, так и по времени возникновения. Внутренние первичные воздействия, следствием которых являются аварии на теплопроводах носят вероятностный характер и зависят от мн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гих объективных факторов – время эксплуатации трубопровода, конструкции и спос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ба укладки теплопровода, температурных режимы работы, так и субъективных крит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риев – уровня подготовки инженерно-технического персонала, организации ремон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>ных работа, инструментальных средств диагностики состояния теплопроводов. В сл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чае, когда первичные возмущения приводят к массовому разрушению элементов 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стемы центрального теплоснабжения и массовому отключению потребителей, это г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ворит о недостаточном уровне безопасности и живучести системы.</w:t>
      </w:r>
    </w:p>
    <w:p w14:paraId="2CC6869B" w14:textId="77777777" w:rsidR="000B79AE" w:rsidRPr="00B00F93" w:rsidRDefault="000B79AE" w:rsidP="000B79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>Учитывая вероятностный характер происхождения крупных первичных возм</w:t>
      </w:r>
      <w:r w:rsidRPr="00B00F93">
        <w:rPr>
          <w:rFonts w:ascii="Arial" w:hAnsi="Arial" w:cs="Arial"/>
          <w:sz w:val="24"/>
          <w:szCs w:val="24"/>
          <w:lang w:val="ru-RU"/>
        </w:rPr>
        <w:t>у</w:t>
      </w:r>
      <w:r w:rsidRPr="00B00F93">
        <w:rPr>
          <w:rFonts w:ascii="Arial" w:hAnsi="Arial" w:cs="Arial"/>
          <w:sz w:val="24"/>
          <w:szCs w:val="24"/>
          <w:lang w:val="ru-RU"/>
        </w:rPr>
        <w:t>щений, показатель живучести может быть определен как отношение фактической в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роятности безотказной работы элементов СЦТ при каскадной аварии к вероятности безотказной работы при отсутствии взаимосвязи в каскадной аварии. Для определ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ния коэффициента живучести необходимо выполнить расчеты по следующему алг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ритму.</w:t>
      </w:r>
    </w:p>
    <w:p w14:paraId="5726B2B6" w14:textId="77777777" w:rsidR="000B79AE" w:rsidRPr="00B00F93" w:rsidRDefault="000B79AE" w:rsidP="00E64D7A">
      <w:pPr>
        <w:widowControl/>
        <w:numPr>
          <w:ilvl w:val="0"/>
          <w:numId w:val="16"/>
        </w:num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Рассчитать вероятность безотказной работы по потребителям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ла исходя из п.6.37 СП 124.13330.2012.</w:t>
      </w:r>
    </w:p>
    <w:p w14:paraId="02A2D81F" w14:textId="77777777" w:rsidR="000B79AE" w:rsidRPr="00B00F93" w:rsidRDefault="000B79AE" w:rsidP="00E64D7A">
      <w:pPr>
        <w:widowControl/>
        <w:numPr>
          <w:ilvl w:val="0"/>
          <w:numId w:val="16"/>
        </w:num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Выбрать сценарные варианты развития каскадных аварий и опр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делить соответствующие вероятности гипотез </w:t>
      </w:r>
      <w:r w:rsidRPr="00B00F93">
        <w:rPr>
          <w:rFonts w:ascii="Arial" w:hAnsi="Arial" w:cs="Arial"/>
          <w:sz w:val="24"/>
          <w:szCs w:val="24"/>
        </w:rPr>
        <w:t>P</w:t>
      </w:r>
      <w:r w:rsidRPr="00B00F93">
        <w:rPr>
          <w:rFonts w:ascii="Arial" w:hAnsi="Arial" w:cs="Arial"/>
          <w:sz w:val="24"/>
          <w:szCs w:val="24"/>
          <w:lang w:val="ru-RU"/>
        </w:rPr>
        <w:t>(</w:t>
      </w:r>
      <w:r w:rsidRPr="00B00F93">
        <w:rPr>
          <w:rFonts w:ascii="Arial" w:hAnsi="Arial" w:cs="Arial"/>
          <w:sz w:val="24"/>
          <w:szCs w:val="24"/>
        </w:rPr>
        <w:t>H</w:t>
      </w:r>
      <w:r w:rsidRPr="00B00F93">
        <w:rPr>
          <w:rFonts w:ascii="Arial" w:hAnsi="Arial" w:cs="Arial"/>
          <w:sz w:val="24"/>
          <w:szCs w:val="24"/>
          <w:vertAlign w:val="subscript"/>
        </w:rPr>
        <w:t>j</w:t>
      </w:r>
      <w:r w:rsidRPr="00B00F93">
        <w:rPr>
          <w:rFonts w:ascii="Arial" w:hAnsi="Arial" w:cs="Arial"/>
          <w:sz w:val="24"/>
          <w:szCs w:val="24"/>
          <w:lang w:val="ru-RU"/>
        </w:rPr>
        <w:t>).</w:t>
      </w:r>
    </w:p>
    <w:p w14:paraId="3C49D53C" w14:textId="77777777" w:rsidR="000B79AE" w:rsidRPr="00B00F93" w:rsidRDefault="000B79AE" w:rsidP="00E64D7A">
      <w:pPr>
        <w:widowControl/>
        <w:numPr>
          <w:ilvl w:val="0"/>
          <w:numId w:val="16"/>
        </w:num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По формуле (см. ниже) рассчитать живучесть системы.</w:t>
      </w:r>
    </w:p>
    <w:p w14:paraId="77862C92" w14:textId="77777777" w:rsidR="000B79AE" w:rsidRPr="00B00F93" w:rsidRDefault="000B79AE" w:rsidP="000B79AE">
      <w:pPr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position w:val="-60"/>
          <w:sz w:val="24"/>
          <w:szCs w:val="24"/>
        </w:rPr>
        <w:object w:dxaOrig="2439" w:dyaOrig="1359" w14:anchorId="300EC90D">
          <v:shape id="_x0000_i1083" type="#_x0000_t75" style="width:126pt;height:66.75pt" o:ole="">
            <v:imagedata r:id="rId153" o:title=""/>
          </v:shape>
          <o:OLEObject Type="Embed" ProgID="Equation.3" ShapeID="_x0000_i1083" DrawAspect="Content" ObjectID="_1645374926" r:id="rId154"/>
        </w:object>
      </w:r>
      <w:r w:rsidRPr="00B00F93">
        <w:rPr>
          <w:rFonts w:ascii="Arial" w:hAnsi="Arial" w:cs="Arial"/>
          <w:position w:val="-60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60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60"/>
          <w:sz w:val="24"/>
          <w:szCs w:val="24"/>
          <w:lang w:val="ru-RU"/>
        </w:rPr>
        <w:tab/>
      </w:r>
      <w:r w:rsidRPr="00B00F93">
        <w:rPr>
          <w:rFonts w:ascii="Arial" w:hAnsi="Arial" w:cs="Arial"/>
          <w:position w:val="-60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  <w:lang w:val="ru-RU"/>
        </w:rPr>
        <w:t>(11.26)</w:t>
      </w:r>
    </w:p>
    <w:p w14:paraId="7168E2B5" w14:textId="77777777" w:rsidR="000B79AE" w:rsidRPr="00B00F93" w:rsidRDefault="000B79AE" w:rsidP="000B79AE">
      <w:p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где:</w:t>
      </w:r>
      <w:r w:rsidRPr="00B00F93">
        <w:rPr>
          <w:rFonts w:ascii="Arial" w:hAnsi="Arial" w:cs="Arial"/>
          <w:sz w:val="24"/>
          <w:szCs w:val="24"/>
          <w:lang w:val="ru-RU"/>
        </w:rPr>
        <w:tab/>
      </w:r>
      <w:r w:rsidRPr="00B00F93">
        <w:rPr>
          <w:rFonts w:ascii="Arial" w:hAnsi="Arial" w:cs="Arial"/>
          <w:sz w:val="24"/>
          <w:szCs w:val="24"/>
        </w:rPr>
        <w:t>P</w:t>
      </w:r>
      <w:r w:rsidRPr="00B00F93">
        <w:rPr>
          <w:rFonts w:ascii="Arial" w:hAnsi="Arial" w:cs="Arial"/>
          <w:sz w:val="24"/>
          <w:szCs w:val="24"/>
          <w:lang w:val="ru-RU"/>
        </w:rPr>
        <w:t>(</w:t>
      </w:r>
      <w:r w:rsidRPr="00B00F93">
        <w:rPr>
          <w:rFonts w:ascii="Arial" w:hAnsi="Arial" w:cs="Arial"/>
          <w:sz w:val="24"/>
          <w:szCs w:val="24"/>
        </w:rPr>
        <w:t>A</w:t>
      </w:r>
      <w:r w:rsidRPr="00B00F93">
        <w:rPr>
          <w:rFonts w:ascii="Arial" w:hAnsi="Arial" w:cs="Arial"/>
          <w:sz w:val="24"/>
          <w:szCs w:val="24"/>
          <w:vertAlign w:val="subscript"/>
        </w:rPr>
        <w:t>i</w:t>
      </w:r>
      <w:r w:rsidRPr="00B00F93">
        <w:rPr>
          <w:rFonts w:ascii="Arial" w:hAnsi="Arial" w:cs="Arial"/>
          <w:sz w:val="24"/>
          <w:szCs w:val="24"/>
          <w:lang w:val="ru-RU"/>
        </w:rPr>
        <w:t>) – вероятности безотказной работы элементов СЦТ при использов</w:t>
      </w:r>
      <w:r w:rsidRPr="00B00F93">
        <w:rPr>
          <w:rFonts w:ascii="Arial" w:hAnsi="Arial" w:cs="Arial"/>
          <w:sz w:val="24"/>
          <w:szCs w:val="24"/>
          <w:lang w:val="ru-RU"/>
        </w:rPr>
        <w:t>а</w:t>
      </w:r>
      <w:r w:rsidRPr="00B00F93">
        <w:rPr>
          <w:rFonts w:ascii="Arial" w:hAnsi="Arial" w:cs="Arial"/>
          <w:sz w:val="24"/>
          <w:szCs w:val="24"/>
          <w:lang w:val="ru-RU"/>
        </w:rPr>
        <w:t>нии предположения о независимости формирующих каскадную аварию событий;</w:t>
      </w:r>
    </w:p>
    <w:p w14:paraId="5FCE3BC1" w14:textId="77777777" w:rsidR="000B79AE" w:rsidRPr="00B00F93" w:rsidRDefault="000B79AE" w:rsidP="000B79AE">
      <w:p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</w:rPr>
        <w:t>P</w:t>
      </w:r>
      <w:r w:rsidRPr="00B00F93">
        <w:rPr>
          <w:rFonts w:ascii="Arial" w:hAnsi="Arial" w:cs="Arial"/>
          <w:sz w:val="24"/>
          <w:szCs w:val="24"/>
          <w:lang w:val="ru-RU"/>
        </w:rPr>
        <w:t>(</w:t>
      </w:r>
      <w:r w:rsidRPr="00B00F93">
        <w:rPr>
          <w:rFonts w:ascii="Arial" w:hAnsi="Arial" w:cs="Arial"/>
          <w:sz w:val="24"/>
          <w:szCs w:val="24"/>
        </w:rPr>
        <w:t>H</w:t>
      </w:r>
      <w:r w:rsidRPr="00B00F93">
        <w:rPr>
          <w:rFonts w:ascii="Arial" w:hAnsi="Arial" w:cs="Arial"/>
          <w:sz w:val="24"/>
          <w:szCs w:val="24"/>
          <w:vertAlign w:val="subscript"/>
        </w:rPr>
        <w:t>j</w:t>
      </w:r>
      <w:r w:rsidRPr="00B00F93">
        <w:rPr>
          <w:rFonts w:ascii="Arial" w:hAnsi="Arial" w:cs="Arial"/>
          <w:sz w:val="24"/>
          <w:szCs w:val="24"/>
          <w:lang w:val="ru-RU"/>
        </w:rPr>
        <w:t>) – гипотезы о включении элементов СЦТ в каскадное развитие аварийных ситуаций;</w:t>
      </w:r>
    </w:p>
    <w:p w14:paraId="05D73AA7" w14:textId="77777777" w:rsidR="000B79AE" w:rsidRPr="00B00F93" w:rsidRDefault="000B79AE" w:rsidP="000B79AE">
      <w:pPr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</w:rPr>
        <w:t>P</w:t>
      </w:r>
      <w:r w:rsidRPr="00B00F93">
        <w:rPr>
          <w:rFonts w:ascii="Arial" w:hAnsi="Arial" w:cs="Arial"/>
          <w:sz w:val="24"/>
          <w:szCs w:val="24"/>
          <w:lang w:val="ru-RU"/>
        </w:rPr>
        <w:t>(</w:t>
      </w:r>
      <w:r w:rsidRPr="00B00F93">
        <w:rPr>
          <w:rFonts w:ascii="Arial" w:hAnsi="Arial" w:cs="Arial"/>
          <w:sz w:val="24"/>
          <w:szCs w:val="24"/>
        </w:rPr>
        <w:t>A</w:t>
      </w:r>
      <w:r w:rsidRPr="00B00F93">
        <w:rPr>
          <w:rFonts w:ascii="Arial" w:hAnsi="Arial" w:cs="Arial"/>
          <w:sz w:val="24"/>
          <w:szCs w:val="24"/>
          <w:vertAlign w:val="subscript"/>
        </w:rPr>
        <w:t>j</w:t>
      </w:r>
      <w:r w:rsidRPr="00B00F93">
        <w:rPr>
          <w:rFonts w:ascii="Arial" w:hAnsi="Arial" w:cs="Arial"/>
          <w:sz w:val="24"/>
          <w:szCs w:val="24"/>
          <w:lang w:val="ru-RU"/>
        </w:rPr>
        <w:t>/</w:t>
      </w:r>
      <w:r w:rsidRPr="00B00F93">
        <w:rPr>
          <w:rFonts w:ascii="Arial" w:hAnsi="Arial" w:cs="Arial"/>
          <w:sz w:val="24"/>
          <w:szCs w:val="24"/>
        </w:rPr>
        <w:t>H</w:t>
      </w:r>
      <w:r w:rsidRPr="00B00F93">
        <w:rPr>
          <w:rFonts w:ascii="Arial" w:hAnsi="Arial" w:cs="Arial"/>
          <w:sz w:val="24"/>
          <w:szCs w:val="24"/>
          <w:vertAlign w:val="subscript"/>
        </w:rPr>
        <w:t>j</w:t>
      </w:r>
      <w:r w:rsidRPr="00B00F93">
        <w:rPr>
          <w:rFonts w:ascii="Arial" w:hAnsi="Arial" w:cs="Arial"/>
          <w:sz w:val="24"/>
          <w:szCs w:val="24"/>
          <w:lang w:val="ru-RU"/>
        </w:rPr>
        <w:t>) – условная вероятность безотказной работы элемента СЦТ при каска</w:t>
      </w:r>
      <w:r w:rsidRPr="00B00F93">
        <w:rPr>
          <w:rFonts w:ascii="Arial" w:hAnsi="Arial" w:cs="Arial"/>
          <w:sz w:val="24"/>
          <w:szCs w:val="24"/>
          <w:lang w:val="ru-RU"/>
        </w:rPr>
        <w:t>д</w:t>
      </w:r>
      <w:r w:rsidRPr="00B00F93">
        <w:rPr>
          <w:rFonts w:ascii="Arial" w:hAnsi="Arial" w:cs="Arial"/>
          <w:sz w:val="24"/>
          <w:szCs w:val="24"/>
          <w:lang w:val="ru-RU"/>
        </w:rPr>
        <w:t>ном развитии аварии.</w:t>
      </w:r>
    </w:p>
    <w:p w14:paraId="2CF1BC7C" w14:textId="77777777" w:rsidR="000B79AE" w:rsidRPr="00B00F93" w:rsidRDefault="000B79AE" w:rsidP="000B79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Пределы изменения показателя живучести находятся в диапазоне от 0 до 1. Чем ближе значение живучести к единице, тем больше уровень живучести СЦТ.</w:t>
      </w:r>
    </w:p>
    <w:p w14:paraId="29B3729A" w14:textId="77777777" w:rsidR="000B79AE" w:rsidRPr="00B00F93" w:rsidRDefault="000B79AE" w:rsidP="000B79AE">
      <w:pPr>
        <w:ind w:firstLine="708"/>
        <w:rPr>
          <w:rFonts w:ascii="Arial" w:hAnsi="Arial" w:cs="Arial"/>
          <w:sz w:val="24"/>
          <w:szCs w:val="24"/>
          <w:lang w:val="ru-RU"/>
        </w:rPr>
      </w:pPr>
    </w:p>
    <w:p w14:paraId="3EE346F6" w14:textId="77777777" w:rsidR="000B79AE" w:rsidRPr="00B00F93" w:rsidRDefault="000B79AE">
      <w:pPr>
        <w:widowControl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br w:type="page"/>
      </w:r>
    </w:p>
    <w:p w14:paraId="2F96D6BC" w14:textId="4604C9BB" w:rsidR="00FC2CFC" w:rsidRPr="00DA2BF6" w:rsidRDefault="007378BC" w:rsidP="00940AD3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bookmarkStart w:id="947" w:name="_Toc34479579"/>
      <w:r w:rsidRPr="00DA2BF6">
        <w:rPr>
          <w:rFonts w:ascii="Arial" w:hAnsi="Arial" w:cs="Arial"/>
          <w:sz w:val="24"/>
          <w:szCs w:val="24"/>
          <w:lang w:val="ru-RU"/>
        </w:rPr>
        <w:lastRenderedPageBreak/>
        <w:t>Глава</w:t>
      </w:r>
      <w:r w:rsidRPr="00DA2BF6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23744D" w:rsidRPr="00DA2BF6">
        <w:rPr>
          <w:rFonts w:ascii="Arial" w:hAnsi="Arial" w:cs="Arial"/>
          <w:sz w:val="24"/>
          <w:szCs w:val="24"/>
          <w:lang w:val="ru-RU"/>
        </w:rPr>
        <w:t>12</w:t>
      </w:r>
      <w:r w:rsidRPr="00DA2BF6">
        <w:rPr>
          <w:rFonts w:ascii="Arial" w:hAnsi="Arial" w:cs="Arial"/>
          <w:sz w:val="24"/>
          <w:szCs w:val="24"/>
          <w:lang w:val="ru-RU"/>
        </w:rPr>
        <w:t>.</w:t>
      </w:r>
      <w:r w:rsidRPr="00DA2BF6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DE591A" w:rsidRPr="00DA2BF6">
        <w:rPr>
          <w:rFonts w:ascii="Arial" w:hAnsi="Arial" w:cs="Arial"/>
          <w:sz w:val="24"/>
          <w:szCs w:val="24"/>
          <w:lang w:val="ru-RU"/>
        </w:rPr>
        <w:t>Обоснование инвестиций</w:t>
      </w:r>
      <w:r w:rsidR="00FC2CFC" w:rsidRPr="00DA2BF6">
        <w:rPr>
          <w:rFonts w:ascii="Arial" w:hAnsi="Arial" w:cs="Arial"/>
          <w:sz w:val="24"/>
          <w:szCs w:val="24"/>
          <w:lang w:val="ru-RU"/>
        </w:rPr>
        <w:t xml:space="preserve"> в строительство, реконструкцию и техн</w:t>
      </w:r>
      <w:r w:rsidR="00FC2CFC" w:rsidRPr="00DA2BF6">
        <w:rPr>
          <w:rFonts w:ascii="Arial" w:hAnsi="Arial" w:cs="Arial"/>
          <w:sz w:val="24"/>
          <w:szCs w:val="24"/>
          <w:lang w:val="ru-RU"/>
        </w:rPr>
        <w:t>и</w:t>
      </w:r>
      <w:r w:rsidR="00FC2CFC" w:rsidRPr="00DA2BF6">
        <w:rPr>
          <w:rFonts w:ascii="Arial" w:hAnsi="Arial" w:cs="Arial"/>
          <w:sz w:val="24"/>
          <w:szCs w:val="24"/>
          <w:lang w:val="ru-RU"/>
        </w:rPr>
        <w:t>ческое перевооружение</w:t>
      </w:r>
      <w:bookmarkEnd w:id="947"/>
      <w:r w:rsidR="00FC2CFC" w:rsidRPr="00DA2BF6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8B8AA6F" w14:textId="77777777" w:rsidR="00FC2CFC" w:rsidRPr="00DA2BF6" w:rsidRDefault="00FC2CFC" w:rsidP="00FC2CFC">
      <w:pPr>
        <w:pStyle w:val="aff"/>
        <w:ind w:firstLine="709"/>
        <w:jc w:val="both"/>
        <w:rPr>
          <w:rFonts w:ascii="Arial" w:hAnsi="Arial" w:cs="Arial"/>
          <w:szCs w:val="24"/>
          <w:lang w:val="ru-RU"/>
        </w:rPr>
      </w:pPr>
    </w:p>
    <w:p w14:paraId="3B9E177C" w14:textId="1F3C571F" w:rsidR="00B503FF" w:rsidRPr="00DA2BF6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A2BF6">
        <w:rPr>
          <w:rFonts w:ascii="Arial" w:hAnsi="Arial" w:cs="Arial"/>
          <w:sz w:val="24"/>
          <w:szCs w:val="24"/>
          <w:lang w:val="ru-RU"/>
        </w:rPr>
        <w:t>Оценка инвестиций и анализ ценовых (тарифных) последствий реализации пр</w:t>
      </w:r>
      <w:r w:rsidRPr="00DA2BF6">
        <w:rPr>
          <w:rFonts w:ascii="Arial" w:hAnsi="Arial" w:cs="Arial"/>
          <w:sz w:val="24"/>
          <w:szCs w:val="24"/>
          <w:lang w:val="ru-RU"/>
        </w:rPr>
        <w:t>о</w:t>
      </w:r>
      <w:r w:rsidRPr="00DA2BF6">
        <w:rPr>
          <w:rFonts w:ascii="Arial" w:hAnsi="Arial" w:cs="Arial"/>
          <w:sz w:val="24"/>
          <w:szCs w:val="24"/>
          <w:lang w:val="ru-RU"/>
        </w:rPr>
        <w:t xml:space="preserve">ектов схемы теплоснабжения разрабатываются в соответствии с «Требованиями к схемам теплоснабжения» </w:t>
      </w:r>
      <w:r w:rsidRPr="0069453E">
        <w:rPr>
          <w:rFonts w:ascii="Arial" w:eastAsia="Times New Roman" w:hAnsi="Arial" w:cs="Arial"/>
          <w:sz w:val="24"/>
          <w:lang w:val="ru-RU" w:eastAsia="ru-RU"/>
        </w:rPr>
        <w:t>(в редакции постановления Правительства Российской Ф</w:t>
      </w:r>
      <w:r w:rsidRPr="0069453E">
        <w:rPr>
          <w:rFonts w:ascii="Arial" w:eastAsia="Times New Roman" w:hAnsi="Arial" w:cs="Arial"/>
          <w:sz w:val="24"/>
          <w:lang w:val="ru-RU" w:eastAsia="ru-RU"/>
        </w:rPr>
        <w:t>е</w:t>
      </w:r>
      <w:r w:rsidRPr="0069453E">
        <w:rPr>
          <w:rFonts w:ascii="Arial" w:eastAsia="Times New Roman" w:hAnsi="Arial" w:cs="Arial"/>
          <w:sz w:val="24"/>
          <w:lang w:val="ru-RU" w:eastAsia="ru-RU"/>
        </w:rPr>
        <w:t xml:space="preserve">дерации от 16.03.2019 г. </w:t>
      </w:r>
      <w:r>
        <w:rPr>
          <w:rFonts w:ascii="Arial" w:eastAsia="Times New Roman" w:hAnsi="Arial" w:cs="Arial"/>
          <w:sz w:val="24"/>
          <w:lang w:val="ru-RU" w:eastAsia="ru-RU"/>
        </w:rPr>
        <w:t>№</w:t>
      </w:r>
      <w:r w:rsidRPr="0069453E">
        <w:rPr>
          <w:rFonts w:ascii="Arial" w:eastAsia="Times New Roman" w:hAnsi="Arial" w:cs="Arial"/>
          <w:sz w:val="24"/>
          <w:lang w:val="ru-RU" w:eastAsia="ru-RU"/>
        </w:rPr>
        <w:t xml:space="preserve"> 276)</w:t>
      </w:r>
      <w:r w:rsidRPr="00DA2BF6">
        <w:rPr>
          <w:rFonts w:ascii="Arial" w:hAnsi="Arial" w:cs="Arial"/>
          <w:sz w:val="24"/>
          <w:szCs w:val="24"/>
          <w:lang w:val="ru-RU"/>
        </w:rPr>
        <w:t xml:space="preserve">, утвержденных постановлением Правительства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с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сийской Федерации</w:t>
      </w:r>
      <w:r w:rsidRPr="00DA2BF6">
        <w:rPr>
          <w:rFonts w:ascii="Arial" w:hAnsi="Arial" w:cs="Arial"/>
          <w:sz w:val="24"/>
          <w:szCs w:val="24"/>
          <w:lang w:val="ru-RU"/>
        </w:rPr>
        <w:t xml:space="preserve"> № 154 от 22 февраля 2012 года.</w:t>
      </w:r>
    </w:p>
    <w:p w14:paraId="3AF7BC8D" w14:textId="77777777" w:rsidR="00B503FF" w:rsidRPr="00DA2BF6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A2BF6">
        <w:rPr>
          <w:rFonts w:ascii="Arial" w:hAnsi="Arial" w:cs="Arial"/>
          <w:sz w:val="24"/>
          <w:szCs w:val="24"/>
          <w:lang w:val="ru-RU"/>
        </w:rPr>
        <w:t>В соответствии с Требованиями к схеме теплоснабжения должны быть разраб</w:t>
      </w:r>
      <w:r w:rsidRPr="00DA2BF6">
        <w:rPr>
          <w:rFonts w:ascii="Arial" w:hAnsi="Arial" w:cs="Arial"/>
          <w:sz w:val="24"/>
          <w:szCs w:val="24"/>
          <w:lang w:val="ru-RU"/>
        </w:rPr>
        <w:t>о</w:t>
      </w:r>
      <w:r w:rsidRPr="00DA2BF6">
        <w:rPr>
          <w:rFonts w:ascii="Arial" w:hAnsi="Arial" w:cs="Arial"/>
          <w:sz w:val="24"/>
          <w:szCs w:val="24"/>
          <w:lang w:val="ru-RU"/>
        </w:rPr>
        <w:t>таны и обоснованы:</w:t>
      </w:r>
    </w:p>
    <w:p w14:paraId="4D093228" w14:textId="77777777" w:rsidR="00B503FF" w:rsidRPr="00DA2BF6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A2BF6">
        <w:rPr>
          <w:rFonts w:ascii="Arial" w:hAnsi="Arial" w:cs="Arial"/>
          <w:sz w:val="24"/>
          <w:szCs w:val="24"/>
          <w:lang w:val="ru-RU"/>
        </w:rPr>
        <w:t>• предложения по величине необходимых инвестиций в строительство, реко</w:t>
      </w:r>
      <w:r w:rsidRPr="00DA2BF6">
        <w:rPr>
          <w:rFonts w:ascii="Arial" w:hAnsi="Arial" w:cs="Arial"/>
          <w:sz w:val="24"/>
          <w:szCs w:val="24"/>
          <w:lang w:val="ru-RU"/>
        </w:rPr>
        <w:t>н</w:t>
      </w:r>
      <w:r w:rsidRPr="00DA2BF6">
        <w:rPr>
          <w:rFonts w:ascii="Arial" w:hAnsi="Arial" w:cs="Arial"/>
          <w:sz w:val="24"/>
          <w:szCs w:val="24"/>
          <w:lang w:val="ru-RU"/>
        </w:rPr>
        <w:t>струкцию и техническое перевооружение источников тепловой энергии на каждом этапе;</w:t>
      </w:r>
    </w:p>
    <w:p w14:paraId="74D60690" w14:textId="77777777" w:rsidR="00B503FF" w:rsidRPr="00DA2BF6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A2BF6">
        <w:rPr>
          <w:rFonts w:ascii="Arial" w:hAnsi="Arial" w:cs="Arial"/>
          <w:sz w:val="24"/>
          <w:szCs w:val="24"/>
          <w:lang w:val="ru-RU"/>
        </w:rPr>
        <w:t>• предложения по величине необходимых инвестиций в строительство, реко</w:t>
      </w:r>
      <w:r w:rsidRPr="00DA2BF6">
        <w:rPr>
          <w:rFonts w:ascii="Arial" w:hAnsi="Arial" w:cs="Arial"/>
          <w:sz w:val="24"/>
          <w:szCs w:val="24"/>
          <w:lang w:val="ru-RU"/>
        </w:rPr>
        <w:t>н</w:t>
      </w:r>
      <w:r w:rsidRPr="00DA2BF6">
        <w:rPr>
          <w:rFonts w:ascii="Arial" w:hAnsi="Arial" w:cs="Arial"/>
          <w:sz w:val="24"/>
          <w:szCs w:val="24"/>
          <w:lang w:val="ru-RU"/>
        </w:rPr>
        <w:t>струкцию и техническое перевооружение тепловых сетей, насосных станций и тепл</w:t>
      </w:r>
      <w:r w:rsidRPr="00DA2BF6">
        <w:rPr>
          <w:rFonts w:ascii="Arial" w:hAnsi="Arial" w:cs="Arial"/>
          <w:sz w:val="24"/>
          <w:szCs w:val="24"/>
          <w:lang w:val="ru-RU"/>
        </w:rPr>
        <w:t>о</w:t>
      </w:r>
      <w:r w:rsidRPr="00DA2BF6">
        <w:rPr>
          <w:rFonts w:ascii="Arial" w:hAnsi="Arial" w:cs="Arial"/>
          <w:sz w:val="24"/>
          <w:szCs w:val="24"/>
          <w:lang w:val="ru-RU"/>
        </w:rPr>
        <w:t>вых пунктов на каждом этапе;</w:t>
      </w:r>
    </w:p>
    <w:p w14:paraId="51C6C0F1" w14:textId="77777777" w:rsidR="00B503FF" w:rsidRPr="00DA2BF6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A2BF6">
        <w:rPr>
          <w:rFonts w:ascii="Arial" w:hAnsi="Arial" w:cs="Arial"/>
          <w:sz w:val="24"/>
          <w:szCs w:val="24"/>
          <w:lang w:val="ru-RU"/>
        </w:rPr>
        <w:t>• предложения по величине инвестиций в строительство, реконструкцию и техн</w:t>
      </w:r>
      <w:r w:rsidRPr="00DA2BF6">
        <w:rPr>
          <w:rFonts w:ascii="Arial" w:hAnsi="Arial" w:cs="Arial"/>
          <w:sz w:val="24"/>
          <w:szCs w:val="24"/>
          <w:lang w:val="ru-RU"/>
        </w:rPr>
        <w:t>и</w:t>
      </w:r>
      <w:r w:rsidRPr="00DA2BF6">
        <w:rPr>
          <w:rFonts w:ascii="Arial" w:hAnsi="Arial" w:cs="Arial"/>
          <w:sz w:val="24"/>
          <w:szCs w:val="24"/>
          <w:lang w:val="ru-RU"/>
        </w:rPr>
        <w:t>ческое перевооружение в связи с изменениями температурного графика и гидравл</w:t>
      </w:r>
      <w:r w:rsidRPr="00DA2BF6">
        <w:rPr>
          <w:rFonts w:ascii="Arial" w:hAnsi="Arial" w:cs="Arial"/>
          <w:sz w:val="24"/>
          <w:szCs w:val="24"/>
          <w:lang w:val="ru-RU"/>
        </w:rPr>
        <w:t>и</w:t>
      </w:r>
      <w:r w:rsidRPr="00DA2BF6">
        <w:rPr>
          <w:rFonts w:ascii="Arial" w:hAnsi="Arial" w:cs="Arial"/>
          <w:sz w:val="24"/>
          <w:szCs w:val="24"/>
          <w:lang w:val="ru-RU"/>
        </w:rPr>
        <w:t>ческого режима работы системы теплоснабжения.</w:t>
      </w:r>
    </w:p>
    <w:p w14:paraId="50E4B67D" w14:textId="77777777" w:rsidR="00B503FF" w:rsidRPr="00DA2BF6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A2BF6">
        <w:rPr>
          <w:rFonts w:ascii="Arial" w:hAnsi="Arial" w:cs="Arial"/>
          <w:sz w:val="24"/>
          <w:szCs w:val="24"/>
          <w:lang w:val="ru-RU"/>
        </w:rPr>
        <w:t>• предложения по источникам инвестиций, обеспечивающих финансовые п</w:t>
      </w:r>
      <w:r w:rsidRPr="00DA2BF6">
        <w:rPr>
          <w:rFonts w:ascii="Arial" w:hAnsi="Arial" w:cs="Arial"/>
          <w:sz w:val="24"/>
          <w:szCs w:val="24"/>
          <w:lang w:val="ru-RU"/>
        </w:rPr>
        <w:t>о</w:t>
      </w:r>
      <w:r w:rsidRPr="00DA2BF6">
        <w:rPr>
          <w:rFonts w:ascii="Arial" w:hAnsi="Arial" w:cs="Arial"/>
          <w:sz w:val="24"/>
          <w:szCs w:val="24"/>
          <w:lang w:val="ru-RU"/>
        </w:rPr>
        <w:t>требности;</w:t>
      </w:r>
    </w:p>
    <w:p w14:paraId="7139CA8D" w14:textId="77777777" w:rsidR="00B503FF" w:rsidRPr="00DA2BF6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A2BF6">
        <w:rPr>
          <w:rFonts w:ascii="Arial" w:hAnsi="Arial" w:cs="Arial"/>
          <w:sz w:val="24"/>
          <w:szCs w:val="24"/>
          <w:lang w:val="ru-RU"/>
        </w:rPr>
        <w:t>• расчеты эффективности инвестиций;</w:t>
      </w:r>
    </w:p>
    <w:p w14:paraId="511C67B3" w14:textId="77777777" w:rsidR="00B503FF" w:rsidRPr="00B00F93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A2BF6">
        <w:rPr>
          <w:rFonts w:ascii="Arial" w:hAnsi="Arial" w:cs="Arial"/>
          <w:sz w:val="24"/>
          <w:szCs w:val="24"/>
          <w:lang w:val="ru-RU"/>
        </w:rPr>
        <w:t>• расчеты ценовых последствий для потребителей при реализации программ строительства, реконструкции и технического перевооружения систем теплоснабж</w:t>
      </w:r>
      <w:r w:rsidRPr="00DA2BF6">
        <w:rPr>
          <w:rFonts w:ascii="Arial" w:hAnsi="Arial" w:cs="Arial"/>
          <w:sz w:val="24"/>
          <w:szCs w:val="24"/>
          <w:lang w:val="ru-RU"/>
        </w:rPr>
        <w:t>е</w:t>
      </w:r>
      <w:r w:rsidRPr="00DA2BF6">
        <w:rPr>
          <w:rFonts w:ascii="Arial" w:hAnsi="Arial" w:cs="Arial"/>
          <w:sz w:val="24"/>
          <w:szCs w:val="24"/>
          <w:lang w:val="ru-RU"/>
        </w:rPr>
        <w:t>ния.</w:t>
      </w:r>
    </w:p>
    <w:p w14:paraId="6A44E49F" w14:textId="77777777" w:rsidR="00706C1B" w:rsidRPr="00B00F93" w:rsidRDefault="00706C1B" w:rsidP="00B503FF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60005E31" w14:textId="6010DE6F" w:rsidR="00706C1B" w:rsidRDefault="00706C1B" w:rsidP="00C727C4">
      <w:pPr>
        <w:pStyle w:val="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48" w:name="_Toc524886844"/>
      <w:bookmarkStart w:id="949" w:name="_Toc34479580"/>
      <w:r w:rsidRPr="00B00F93">
        <w:rPr>
          <w:rFonts w:ascii="Arial" w:hAnsi="Arial" w:cs="Arial"/>
          <w:color w:val="auto"/>
          <w:sz w:val="24"/>
          <w:szCs w:val="24"/>
          <w:lang w:val="ru-RU"/>
        </w:rPr>
        <w:t>12.1. Оценка финансовых потребностей для осуществления строительства, р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конструкции и технического перевооружения источников тепловой энергии и тепловых сетей</w:t>
      </w:r>
      <w:bookmarkEnd w:id="948"/>
      <w:bookmarkEnd w:id="949"/>
    </w:p>
    <w:p w14:paraId="2DB19052" w14:textId="27FC4B97" w:rsidR="00807738" w:rsidRPr="004E631B" w:rsidRDefault="00807738" w:rsidP="00C04FCC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E631B">
        <w:rPr>
          <w:rFonts w:ascii="Arial" w:hAnsi="Arial" w:cs="Arial"/>
          <w:sz w:val="24"/>
          <w:szCs w:val="24"/>
          <w:lang w:val="ru-RU"/>
        </w:rPr>
        <w:t>В рамках мероприятий по модернизации источников теплоснабжения с. Пар</w:t>
      </w:r>
      <w:r w:rsidRPr="004E631B">
        <w:rPr>
          <w:rFonts w:ascii="Arial" w:hAnsi="Arial" w:cs="Arial"/>
          <w:sz w:val="24"/>
          <w:szCs w:val="24"/>
          <w:lang w:val="ru-RU"/>
        </w:rPr>
        <w:t>а</w:t>
      </w:r>
      <w:r w:rsidRPr="004E631B">
        <w:rPr>
          <w:rFonts w:ascii="Arial" w:hAnsi="Arial" w:cs="Arial"/>
          <w:sz w:val="24"/>
          <w:szCs w:val="24"/>
          <w:lang w:val="ru-RU"/>
        </w:rPr>
        <w:t>бель планируется осуществить реконструкцию котельной «Центральная»</w:t>
      </w:r>
      <w:r w:rsidR="00C04FCC" w:rsidRPr="004E631B">
        <w:rPr>
          <w:rFonts w:ascii="Arial" w:hAnsi="Arial" w:cs="Arial"/>
          <w:sz w:val="24"/>
          <w:szCs w:val="24"/>
          <w:lang w:val="ru-RU"/>
        </w:rPr>
        <w:t>, а также з</w:t>
      </w:r>
      <w:r w:rsidR="00C04FCC" w:rsidRPr="004E631B">
        <w:rPr>
          <w:rFonts w:ascii="Arial" w:hAnsi="Arial" w:cs="Arial"/>
          <w:sz w:val="24"/>
          <w:szCs w:val="24"/>
          <w:lang w:val="ru-RU"/>
        </w:rPr>
        <w:t>а</w:t>
      </w:r>
      <w:r w:rsidR="00C04FCC" w:rsidRPr="004E631B">
        <w:rPr>
          <w:rFonts w:ascii="Arial" w:hAnsi="Arial" w:cs="Arial"/>
          <w:sz w:val="24"/>
          <w:szCs w:val="24"/>
          <w:lang w:val="ru-RU"/>
        </w:rPr>
        <w:t>мену насосного оборудования и емкостей для хранения резервного топлива котел</w:t>
      </w:r>
      <w:r w:rsidR="00C04FCC" w:rsidRPr="004E631B">
        <w:rPr>
          <w:rFonts w:ascii="Arial" w:hAnsi="Arial" w:cs="Arial"/>
          <w:sz w:val="24"/>
          <w:szCs w:val="24"/>
          <w:lang w:val="ru-RU"/>
        </w:rPr>
        <w:t>ь</w:t>
      </w:r>
      <w:r w:rsidR="00C04FCC" w:rsidRPr="004E631B">
        <w:rPr>
          <w:rFonts w:ascii="Arial" w:hAnsi="Arial" w:cs="Arial"/>
          <w:sz w:val="24"/>
          <w:szCs w:val="24"/>
          <w:lang w:val="ru-RU"/>
        </w:rPr>
        <w:t>ной «Нефтяников».</w:t>
      </w:r>
    </w:p>
    <w:p w14:paraId="0FFA6E63" w14:textId="1BB44F1A" w:rsidR="00807738" w:rsidRDefault="00C04FCC" w:rsidP="00C04FCC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E631B">
        <w:rPr>
          <w:rFonts w:ascii="Arial" w:hAnsi="Arial" w:cs="Arial"/>
          <w:sz w:val="24"/>
          <w:szCs w:val="24"/>
          <w:lang w:val="ru-RU"/>
        </w:rPr>
        <w:t xml:space="preserve">Предварительная стоимость указанных мероприятий принята, исходя из данных, представленных </w:t>
      </w:r>
      <w:r w:rsidR="004243E9" w:rsidRPr="004E631B">
        <w:rPr>
          <w:rFonts w:ascii="Arial" w:hAnsi="Arial" w:cs="Arial"/>
          <w:sz w:val="24"/>
          <w:szCs w:val="24"/>
          <w:lang w:val="ru-RU"/>
        </w:rPr>
        <w:t>проект</w:t>
      </w:r>
      <w:r w:rsidR="000525D4" w:rsidRPr="004E631B">
        <w:rPr>
          <w:rFonts w:ascii="Arial" w:hAnsi="Arial" w:cs="Arial"/>
          <w:sz w:val="24"/>
          <w:szCs w:val="24"/>
          <w:lang w:val="ru-RU"/>
        </w:rPr>
        <w:t>ной</w:t>
      </w:r>
      <w:r w:rsidR="004243E9" w:rsidRPr="004E631B">
        <w:rPr>
          <w:rFonts w:ascii="Arial" w:hAnsi="Arial" w:cs="Arial"/>
          <w:sz w:val="24"/>
          <w:szCs w:val="24"/>
          <w:lang w:val="ru-RU"/>
        </w:rPr>
        <w:t xml:space="preserve"> организацией ООО «Томтерм» </w:t>
      </w:r>
      <w:r w:rsidRPr="004E631B">
        <w:rPr>
          <w:rFonts w:ascii="Arial" w:hAnsi="Arial" w:cs="Arial"/>
          <w:sz w:val="24"/>
          <w:szCs w:val="24"/>
          <w:lang w:val="ru-RU"/>
        </w:rPr>
        <w:t xml:space="preserve">и отражена </w:t>
      </w:r>
      <w:r w:rsidR="000525D4" w:rsidRPr="004E631B">
        <w:rPr>
          <w:rFonts w:ascii="Arial" w:hAnsi="Arial" w:cs="Arial"/>
          <w:sz w:val="24"/>
          <w:szCs w:val="24"/>
          <w:lang w:val="ru-RU"/>
        </w:rPr>
        <w:t>в Таблице 12.1</w:t>
      </w:r>
      <w:r w:rsidRPr="004E631B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F4B68FE" w14:textId="77777777" w:rsidR="000525D4" w:rsidRDefault="000525D4" w:rsidP="00C04FCC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3B07BC3A" w14:textId="232884F0" w:rsidR="000525D4" w:rsidRDefault="000525D4" w:rsidP="000525D4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commentRangeStart w:id="950"/>
      <w:r>
        <w:rPr>
          <w:rFonts w:ascii="Arial" w:hAnsi="Arial" w:cs="Arial"/>
          <w:sz w:val="24"/>
          <w:szCs w:val="24"/>
          <w:lang w:val="ru-RU"/>
        </w:rPr>
        <w:t>Т</w:t>
      </w:r>
      <w:r w:rsidR="008B1CEB">
        <w:rPr>
          <w:rFonts w:ascii="Arial" w:hAnsi="Arial" w:cs="Arial"/>
          <w:sz w:val="24"/>
          <w:szCs w:val="24"/>
          <w:lang w:val="ru-RU"/>
        </w:rPr>
        <w:t>аблица 12.1 – Предварите</w:t>
      </w:r>
      <w:bookmarkStart w:id="951" w:name="_GoBack"/>
      <w:bookmarkEnd w:id="951"/>
      <w:r>
        <w:rPr>
          <w:rFonts w:ascii="Arial" w:hAnsi="Arial" w:cs="Arial"/>
          <w:sz w:val="24"/>
          <w:szCs w:val="24"/>
          <w:lang w:val="ru-RU"/>
        </w:rPr>
        <w:t xml:space="preserve">льная стоимость </w:t>
      </w:r>
      <w:r w:rsidRPr="000525D4">
        <w:rPr>
          <w:rFonts w:ascii="Arial" w:hAnsi="Arial" w:cs="Arial"/>
          <w:sz w:val="24"/>
          <w:szCs w:val="24"/>
          <w:lang w:val="ru-RU"/>
        </w:rPr>
        <w:t>мероприятий по модернизации источн</w:t>
      </w:r>
      <w:r w:rsidRPr="000525D4">
        <w:rPr>
          <w:rFonts w:ascii="Arial" w:hAnsi="Arial" w:cs="Arial"/>
          <w:sz w:val="24"/>
          <w:szCs w:val="24"/>
          <w:lang w:val="ru-RU"/>
        </w:rPr>
        <w:t>и</w:t>
      </w:r>
      <w:r w:rsidRPr="000525D4">
        <w:rPr>
          <w:rFonts w:ascii="Arial" w:hAnsi="Arial" w:cs="Arial"/>
          <w:sz w:val="24"/>
          <w:szCs w:val="24"/>
          <w:lang w:val="ru-RU"/>
        </w:rPr>
        <w:t>ков теплоснабжения с. Парабел</w:t>
      </w:r>
      <w:r>
        <w:rPr>
          <w:rFonts w:ascii="Arial" w:hAnsi="Arial" w:cs="Arial"/>
          <w:sz w:val="24"/>
          <w:szCs w:val="24"/>
          <w:lang w:val="ru-RU"/>
        </w:rPr>
        <w:t>ь</w:t>
      </w:r>
      <w:commentRangeEnd w:id="950"/>
      <w:r w:rsidR="004E631B">
        <w:rPr>
          <w:rStyle w:val="afa"/>
        </w:rPr>
        <w:commentReference w:id="950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2"/>
        <w:gridCol w:w="4430"/>
        <w:gridCol w:w="2233"/>
      </w:tblGrid>
      <w:tr w:rsidR="000525D4" w:rsidRPr="008B1CEB" w14:paraId="0A0BEACF" w14:textId="77777777" w:rsidTr="004E631B">
        <w:tc>
          <w:tcPr>
            <w:tcW w:w="1667" w:type="pct"/>
            <w:vAlign w:val="center"/>
          </w:tcPr>
          <w:p w14:paraId="2AF9443A" w14:textId="319E894F" w:rsidR="000525D4" w:rsidRPr="004E631B" w:rsidRDefault="000525D4" w:rsidP="000525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E631B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котельной</w:t>
            </w:r>
          </w:p>
        </w:tc>
        <w:tc>
          <w:tcPr>
            <w:tcW w:w="2216" w:type="pct"/>
            <w:vAlign w:val="center"/>
          </w:tcPr>
          <w:p w14:paraId="37BB28F5" w14:textId="3B06ACD2" w:rsidR="000525D4" w:rsidRPr="004E631B" w:rsidRDefault="000525D4" w:rsidP="000525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E631B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Мероприятие по модернизации</w:t>
            </w:r>
          </w:p>
        </w:tc>
        <w:tc>
          <w:tcPr>
            <w:tcW w:w="1117" w:type="pct"/>
            <w:vAlign w:val="center"/>
          </w:tcPr>
          <w:p w14:paraId="221F0836" w14:textId="4A460720" w:rsidR="000525D4" w:rsidRPr="004E631B" w:rsidRDefault="000525D4" w:rsidP="000525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E631B">
              <w:rPr>
                <w:rFonts w:ascii="Arial" w:hAnsi="Arial" w:cs="Arial"/>
                <w:b/>
                <w:sz w:val="24"/>
                <w:szCs w:val="24"/>
                <w:lang w:val="ru-RU"/>
              </w:rPr>
              <w:t>Стоимость, тыс. руб. с НДС</w:t>
            </w:r>
          </w:p>
        </w:tc>
      </w:tr>
      <w:tr w:rsidR="000525D4" w14:paraId="00BA649C" w14:textId="77777777" w:rsidTr="004E631B">
        <w:tc>
          <w:tcPr>
            <w:tcW w:w="1667" w:type="pct"/>
            <w:vAlign w:val="center"/>
          </w:tcPr>
          <w:p w14:paraId="063BBB21" w14:textId="592E707D" w:rsidR="000525D4" w:rsidRDefault="000525D4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«Центральная»</w:t>
            </w:r>
          </w:p>
        </w:tc>
        <w:tc>
          <w:tcPr>
            <w:tcW w:w="2216" w:type="pct"/>
            <w:vAlign w:val="center"/>
          </w:tcPr>
          <w:p w14:paraId="3C868FBE" w14:textId="6791B09C" w:rsidR="000525D4" w:rsidRDefault="004E631B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Реконструкция котельной</w:t>
            </w:r>
          </w:p>
        </w:tc>
        <w:tc>
          <w:tcPr>
            <w:tcW w:w="1117" w:type="pct"/>
            <w:vAlign w:val="center"/>
          </w:tcPr>
          <w:p w14:paraId="1145530E" w14:textId="77777777" w:rsidR="000525D4" w:rsidRDefault="000525D4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525D4" w14:paraId="3B0A5462" w14:textId="77777777" w:rsidTr="004E631B">
        <w:tc>
          <w:tcPr>
            <w:tcW w:w="1667" w:type="pct"/>
            <w:vAlign w:val="center"/>
          </w:tcPr>
          <w:p w14:paraId="09B25412" w14:textId="7884B582" w:rsidR="000525D4" w:rsidRDefault="000525D4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«Нефтяников»</w:t>
            </w:r>
          </w:p>
        </w:tc>
        <w:tc>
          <w:tcPr>
            <w:tcW w:w="2216" w:type="pct"/>
            <w:vAlign w:val="center"/>
          </w:tcPr>
          <w:p w14:paraId="194FEE24" w14:textId="0D4BFACF" w:rsidR="000525D4" w:rsidRDefault="004E631B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Замена насосного оборудования</w:t>
            </w:r>
          </w:p>
        </w:tc>
        <w:tc>
          <w:tcPr>
            <w:tcW w:w="1117" w:type="pct"/>
            <w:vAlign w:val="center"/>
          </w:tcPr>
          <w:p w14:paraId="2A6F9184" w14:textId="77777777" w:rsidR="000525D4" w:rsidRDefault="000525D4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525D4" w:rsidRPr="008B1CEB" w14:paraId="244DCDA7" w14:textId="77777777" w:rsidTr="004E631B">
        <w:tc>
          <w:tcPr>
            <w:tcW w:w="1667" w:type="pct"/>
            <w:vAlign w:val="center"/>
          </w:tcPr>
          <w:p w14:paraId="09F972A1" w14:textId="65545D10" w:rsidR="000525D4" w:rsidRDefault="000525D4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«Нефтяников»</w:t>
            </w:r>
          </w:p>
        </w:tc>
        <w:tc>
          <w:tcPr>
            <w:tcW w:w="2216" w:type="pct"/>
            <w:vAlign w:val="center"/>
          </w:tcPr>
          <w:p w14:paraId="41AF3C04" w14:textId="081003D0" w:rsidR="000525D4" w:rsidRDefault="004E631B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Установка емкостей хранения 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зервного топлива</w:t>
            </w:r>
          </w:p>
        </w:tc>
        <w:tc>
          <w:tcPr>
            <w:tcW w:w="1117" w:type="pct"/>
            <w:vAlign w:val="center"/>
          </w:tcPr>
          <w:p w14:paraId="7A9E41C3" w14:textId="77777777" w:rsidR="000525D4" w:rsidRDefault="000525D4" w:rsidP="000525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22ACA0B" w14:textId="77777777" w:rsidR="00B503FF" w:rsidRPr="00B00F93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00F93">
        <w:rPr>
          <w:rFonts w:ascii="Arial" w:hAnsi="Arial" w:cs="Arial"/>
          <w:sz w:val="24"/>
          <w:szCs w:val="24"/>
          <w:lang w:val="ru-RU"/>
        </w:rPr>
        <w:lastRenderedPageBreak/>
        <w:t>При расчете капитальных затрат на реконструкцию тепловых сетей были учтены мероприятия по реконструкции тепловых сетей (участки трубопровода, предложенные в рамках технических решений по улучшению гидравлического режима работы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вой сети; участки тепловой сети, предлагаемые для реконструкции тепловой сети с целью повышения надежностных характеристик и сокращения тепловых потерь; участки тепловой сети, предлагаемые для замены изоляционного материала для с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кращения тепловых потерь).</w:t>
      </w:r>
      <w:proofErr w:type="gramEnd"/>
    </w:p>
    <w:p w14:paraId="0E95D0AE" w14:textId="7FF2BE31" w:rsidR="00B503FF" w:rsidRPr="00B00F93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Для определения капитальных затрат на реконструкцию тепловых сетей </w:t>
      </w:r>
      <w:r w:rsidRPr="00B00F93">
        <w:rPr>
          <w:rFonts w:ascii="Arial" w:hAnsi="Arial" w:cs="Arial"/>
          <w:sz w:val="24"/>
          <w:szCs w:val="24"/>
          <w:lang w:val="ru-RU"/>
        </w:rPr>
        <w:br/>
      </w:r>
      <w:r w:rsidR="00CD5A73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были определены средневзвешенные значения условных диаметров и стоимость за один метр на основании удельной стоим</w:t>
      </w:r>
      <w:r w:rsidR="00CD5A73">
        <w:rPr>
          <w:rFonts w:ascii="Arial" w:hAnsi="Arial" w:cs="Arial"/>
          <w:sz w:val="24"/>
          <w:szCs w:val="24"/>
          <w:lang w:val="ru-RU"/>
        </w:rPr>
        <w:t>ости, представленной в проек</w:t>
      </w:r>
      <w:r w:rsidR="00CD5A73">
        <w:rPr>
          <w:rFonts w:ascii="Arial" w:hAnsi="Arial" w:cs="Arial"/>
          <w:sz w:val="24"/>
          <w:szCs w:val="24"/>
          <w:lang w:val="ru-RU"/>
        </w:rPr>
        <w:t>т</w:t>
      </w:r>
      <w:r w:rsidR="00CD5A73">
        <w:rPr>
          <w:rFonts w:ascii="Arial" w:hAnsi="Arial" w:cs="Arial"/>
          <w:sz w:val="24"/>
          <w:szCs w:val="24"/>
          <w:lang w:val="ru-RU"/>
        </w:rPr>
        <w:t>но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сметной документации, строительства тепловых сетей </w:t>
      </w:r>
      <w:r w:rsidR="00CD5A73">
        <w:rPr>
          <w:rFonts w:ascii="Arial" w:hAnsi="Arial" w:cs="Arial"/>
          <w:sz w:val="24"/>
          <w:szCs w:val="24"/>
          <w:lang w:val="ru-RU"/>
        </w:rPr>
        <w:t>р.п. Белый Яр</w:t>
      </w:r>
      <w:r w:rsidRPr="00B00F93">
        <w:rPr>
          <w:rFonts w:ascii="Arial" w:hAnsi="Arial" w:cs="Arial"/>
          <w:sz w:val="24"/>
          <w:szCs w:val="24"/>
          <w:lang w:val="ru-RU"/>
        </w:rPr>
        <w:t>. При помощи встроенного программного продукта Microsoft Excel была построена зависимость цены за один метр строительства теплотрассы от средневзвешенных значений условных диаметров, а также выведена линия тренда изменения цены строительства в завис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мости от диаметра трубы. На основании проведенных расчетов, был сделан вывод, что цена в значительной степени зависит от способа прокладки – надземной или по</w:t>
      </w:r>
      <w:r w:rsidRPr="00B00F93">
        <w:rPr>
          <w:rFonts w:ascii="Arial" w:hAnsi="Arial" w:cs="Arial"/>
          <w:sz w:val="24"/>
          <w:szCs w:val="24"/>
          <w:lang w:val="ru-RU"/>
        </w:rPr>
        <w:t>д</w:t>
      </w:r>
      <w:r w:rsidRPr="00B00F93">
        <w:rPr>
          <w:rFonts w:ascii="Arial" w:hAnsi="Arial" w:cs="Arial"/>
          <w:sz w:val="24"/>
          <w:szCs w:val="24"/>
          <w:lang w:val="ru-RU"/>
        </w:rPr>
        <w:t>земной. Зависимость была определена по участкам с подземной прокладкой (рисунок 12.1), также был выделен один участок с надземной прокладкой, со средним диаме</w:t>
      </w:r>
      <w:r w:rsidRPr="00B00F93">
        <w:rPr>
          <w:rFonts w:ascii="Arial" w:hAnsi="Arial" w:cs="Arial"/>
          <w:sz w:val="24"/>
          <w:szCs w:val="24"/>
          <w:lang w:val="ru-RU"/>
        </w:rPr>
        <w:t>т</w:t>
      </w:r>
      <w:r w:rsidRPr="00B00F93">
        <w:rPr>
          <w:rFonts w:ascii="Arial" w:hAnsi="Arial" w:cs="Arial"/>
          <w:sz w:val="24"/>
          <w:szCs w:val="24"/>
          <w:lang w:val="ru-RU"/>
        </w:rPr>
        <w:t>ром 0,228 м, и методом аппроксимации на основании данных по стоимости капитал</w:t>
      </w:r>
      <w:r w:rsidRPr="00B00F93">
        <w:rPr>
          <w:rFonts w:ascii="Arial" w:hAnsi="Arial" w:cs="Arial"/>
          <w:sz w:val="24"/>
          <w:szCs w:val="24"/>
          <w:lang w:val="ru-RU"/>
        </w:rPr>
        <w:t>ь</w:t>
      </w:r>
      <w:r w:rsidRPr="00B00F93">
        <w:rPr>
          <w:rFonts w:ascii="Arial" w:hAnsi="Arial" w:cs="Arial"/>
          <w:sz w:val="24"/>
          <w:szCs w:val="24"/>
          <w:lang w:val="ru-RU"/>
        </w:rPr>
        <w:t>ных затрат участков сетей с подземной прокладкой. Надземная прокладка в сравн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мых диаметрах обходится в значительной степени дешевле подземной. На основании расчетов был выведен понижающий коэффициент равный 0,405, при помощи котор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го была определена стоимость одного метра строительства сетей в надземном и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полнении.</w:t>
      </w:r>
    </w:p>
    <w:p w14:paraId="24735E08" w14:textId="77777777" w:rsidR="00B503FF" w:rsidRPr="00B00F93" w:rsidRDefault="00B503FF" w:rsidP="00B503FF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ru-RU" w:eastAsia="ru-RU"/>
        </w:rPr>
      </w:pPr>
      <w:r w:rsidRPr="00B00F93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282BE8AA" wp14:editId="37897862">
            <wp:extent cx="5860472" cy="2597728"/>
            <wp:effectExtent l="0" t="0" r="6985" b="1270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6"/>
              </a:graphicData>
            </a:graphic>
          </wp:inline>
        </w:drawing>
      </w:r>
    </w:p>
    <w:p w14:paraId="78EB22EF" w14:textId="77777777" w:rsidR="00B503FF" w:rsidRPr="00B00F93" w:rsidRDefault="00B503FF" w:rsidP="00B503FF">
      <w:pPr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Рисунок 12.1 – Зависимость цены за один метр строительства теплотрассы от сре</w:t>
      </w:r>
      <w:r w:rsidRPr="00B00F93">
        <w:rPr>
          <w:rFonts w:ascii="Arial" w:hAnsi="Arial" w:cs="Arial"/>
          <w:sz w:val="24"/>
          <w:szCs w:val="24"/>
          <w:lang w:val="ru-RU"/>
        </w:rPr>
        <w:t>д</w:t>
      </w:r>
      <w:r w:rsidRPr="00B00F93">
        <w:rPr>
          <w:rFonts w:ascii="Arial" w:hAnsi="Arial" w:cs="Arial"/>
          <w:sz w:val="24"/>
          <w:szCs w:val="24"/>
          <w:lang w:val="ru-RU"/>
        </w:rPr>
        <w:t>невзвешенных значений условных диаметров</w:t>
      </w:r>
    </w:p>
    <w:p w14:paraId="6FA81658" w14:textId="77777777" w:rsidR="00B503FF" w:rsidRPr="00B00F93" w:rsidRDefault="00B503FF" w:rsidP="00B503FF">
      <w:pPr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14:paraId="1E6E20FC" w14:textId="6478257B" w:rsidR="00B503FF" w:rsidRPr="00B00F93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При помощи индексов-дефляторов была определена цена строител</w:t>
      </w:r>
      <w:r>
        <w:rPr>
          <w:rFonts w:ascii="Arial" w:hAnsi="Arial" w:cs="Arial"/>
          <w:sz w:val="24"/>
          <w:szCs w:val="24"/>
          <w:lang w:val="ru-RU"/>
        </w:rPr>
        <w:t>ьства 1 м тепловых сетей на 2021</w:t>
      </w:r>
      <w:r w:rsidRPr="00B00F93">
        <w:rPr>
          <w:rFonts w:ascii="Arial" w:hAnsi="Arial" w:cs="Arial"/>
          <w:sz w:val="24"/>
          <w:szCs w:val="24"/>
          <w:lang w:val="ru-RU"/>
        </w:rPr>
        <w:t>-203</w:t>
      </w:r>
      <w:r w:rsidR="00CD5A73">
        <w:rPr>
          <w:rFonts w:ascii="Arial" w:hAnsi="Arial" w:cs="Arial"/>
          <w:sz w:val="24"/>
          <w:szCs w:val="24"/>
          <w:lang w:val="ru-RU"/>
        </w:rPr>
        <w:t>4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гг. </w:t>
      </w:r>
    </w:p>
    <w:p w14:paraId="01F4367F" w14:textId="006A10F8" w:rsidR="00B503FF" w:rsidRPr="00B00F93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В таблице 12.</w:t>
      </w:r>
      <w:r w:rsidR="00CD5A73">
        <w:rPr>
          <w:rFonts w:ascii="Arial" w:hAnsi="Arial" w:cs="Arial"/>
          <w:sz w:val="24"/>
          <w:szCs w:val="24"/>
          <w:lang w:val="ru-RU"/>
        </w:rPr>
        <w:t>1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представлены капитальные затраты на реконструкцию тепловых сетей </w:t>
      </w:r>
      <w:r w:rsidR="00CD5A73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10DB5C8A" w14:textId="77777777" w:rsidR="00B503FF" w:rsidRPr="00B00F93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4A79C8AA" w14:textId="25D83A16" w:rsidR="00B503FF" w:rsidRPr="00B00F93" w:rsidRDefault="00B503FF" w:rsidP="00B503FF">
      <w:pPr>
        <w:pStyle w:val="aff"/>
        <w:spacing w:after="120"/>
        <w:ind w:firstLine="567"/>
        <w:jc w:val="both"/>
        <w:rPr>
          <w:rFonts w:ascii="Arial" w:hAnsi="Arial" w:cs="Arial"/>
          <w:szCs w:val="24"/>
          <w:lang w:val="ru-RU"/>
        </w:rPr>
      </w:pPr>
      <w:r w:rsidRPr="00B00F93">
        <w:rPr>
          <w:rFonts w:ascii="Arial" w:hAnsi="Arial" w:cs="Arial"/>
          <w:szCs w:val="24"/>
          <w:lang w:val="ru-RU"/>
        </w:rPr>
        <w:lastRenderedPageBreak/>
        <w:t>Таблица 12.</w:t>
      </w:r>
      <w:r w:rsidR="00CD5A73">
        <w:rPr>
          <w:rFonts w:ascii="Arial" w:hAnsi="Arial" w:cs="Arial"/>
          <w:szCs w:val="24"/>
          <w:lang w:val="ru-RU"/>
        </w:rPr>
        <w:t>1</w:t>
      </w:r>
      <w:r w:rsidRPr="00B00F93">
        <w:rPr>
          <w:rFonts w:ascii="Arial" w:hAnsi="Arial" w:cs="Arial"/>
          <w:szCs w:val="24"/>
          <w:lang w:val="ru-RU"/>
        </w:rPr>
        <w:t xml:space="preserve"> – Капитальные затраты на реконструкцию тепловых сетей </w:t>
      </w:r>
      <w:r w:rsidRPr="00B00F93">
        <w:rPr>
          <w:rFonts w:ascii="Arial" w:hAnsi="Arial" w:cs="Arial"/>
          <w:szCs w:val="24"/>
          <w:lang w:val="ru-RU"/>
        </w:rPr>
        <w:br/>
      </w:r>
      <w:r w:rsidR="00CD5A73">
        <w:rPr>
          <w:rFonts w:ascii="Arial" w:hAnsi="Arial" w:cs="Arial"/>
          <w:szCs w:val="24"/>
          <w:lang w:val="ru-RU"/>
        </w:rPr>
        <w:t>с. Парабель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6"/>
        <w:gridCol w:w="2279"/>
      </w:tblGrid>
      <w:tr w:rsidR="00B503FF" w:rsidRPr="008B1CEB" w14:paraId="500B96F4" w14:textId="77777777" w:rsidTr="00BD1763">
        <w:trPr>
          <w:jc w:val="center"/>
        </w:trPr>
        <w:tc>
          <w:tcPr>
            <w:tcW w:w="3860" w:type="pct"/>
            <w:shd w:val="clear" w:color="auto" w:fill="auto"/>
            <w:vAlign w:val="center"/>
          </w:tcPr>
          <w:p w14:paraId="3D140AE2" w14:textId="77777777" w:rsidR="00B503FF" w:rsidRPr="00B00F93" w:rsidRDefault="00B503FF" w:rsidP="00BD1763">
            <w:pPr>
              <w:pStyle w:val="aff"/>
              <w:jc w:val="center"/>
              <w:rPr>
                <w:rFonts w:ascii="Arial" w:hAnsi="Arial" w:cs="Arial"/>
                <w:b/>
                <w:szCs w:val="24"/>
                <w:highlight w:val="yellow"/>
                <w:lang w:val="ru-RU"/>
              </w:rPr>
            </w:pPr>
            <w:r w:rsidRPr="00B00F93">
              <w:rPr>
                <w:rFonts w:ascii="Arial" w:hAnsi="Arial" w:cs="Arial"/>
                <w:b/>
                <w:szCs w:val="24"/>
                <w:lang w:val="ru-RU"/>
              </w:rPr>
              <w:t>Капитальные затраты на реконструкцию тепловых сетей</w:t>
            </w:r>
          </w:p>
        </w:tc>
        <w:tc>
          <w:tcPr>
            <w:tcW w:w="1140" w:type="pct"/>
            <w:shd w:val="clear" w:color="auto" w:fill="auto"/>
          </w:tcPr>
          <w:p w14:paraId="44F253DF" w14:textId="77777777" w:rsidR="00B503FF" w:rsidRPr="00B00F93" w:rsidRDefault="00B503FF" w:rsidP="00BD1763">
            <w:pPr>
              <w:pStyle w:val="aff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Cs w:val="24"/>
                <w:lang w:val="ru-RU"/>
              </w:rPr>
              <w:t>с учетом НДС,</w:t>
            </w:r>
          </w:p>
          <w:p w14:paraId="1F886EB3" w14:textId="77777777" w:rsidR="00B503FF" w:rsidRPr="00B00F93" w:rsidRDefault="00B503FF" w:rsidP="00BD1763">
            <w:pPr>
              <w:pStyle w:val="aff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Cs w:val="24"/>
                <w:lang w:val="ru-RU"/>
              </w:rPr>
              <w:t>тыс. руб.</w:t>
            </w:r>
          </w:p>
        </w:tc>
      </w:tr>
      <w:tr w:rsidR="00B503FF" w:rsidRPr="00B00F93" w14:paraId="163909B3" w14:textId="77777777" w:rsidTr="00BD1763">
        <w:trPr>
          <w:trHeight w:val="505"/>
          <w:jc w:val="center"/>
        </w:trPr>
        <w:tc>
          <w:tcPr>
            <w:tcW w:w="3860" w:type="pct"/>
            <w:shd w:val="clear" w:color="auto" w:fill="auto"/>
            <w:vAlign w:val="center"/>
          </w:tcPr>
          <w:p w14:paraId="67AAE4E2" w14:textId="77777777" w:rsidR="00B503FF" w:rsidRPr="00B00F93" w:rsidRDefault="00B503FF" w:rsidP="00BD1763">
            <w:pPr>
              <w:pStyle w:val="aff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Cs w:val="24"/>
                <w:lang w:val="ru-RU"/>
              </w:rPr>
              <w:t>Общий объем инвестиций в строительство сетей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221B8E91" w14:textId="7E6B696B" w:rsidR="00B503FF" w:rsidRPr="00B00F93" w:rsidRDefault="00D644D5" w:rsidP="00BD1763">
            <w:pPr>
              <w:pStyle w:val="aff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197391,16</w:t>
            </w:r>
          </w:p>
        </w:tc>
      </w:tr>
      <w:tr w:rsidR="00B503FF" w:rsidRPr="00B00F93" w14:paraId="04BCF75F" w14:textId="77777777" w:rsidTr="00BD1763">
        <w:trPr>
          <w:jc w:val="center"/>
        </w:trPr>
        <w:tc>
          <w:tcPr>
            <w:tcW w:w="3860" w:type="pct"/>
            <w:shd w:val="clear" w:color="auto" w:fill="auto"/>
            <w:vAlign w:val="center"/>
          </w:tcPr>
          <w:p w14:paraId="2535D446" w14:textId="77777777" w:rsidR="00B503FF" w:rsidRPr="00B00F93" w:rsidRDefault="00B503FF" w:rsidP="00BD1763">
            <w:pPr>
              <w:pStyle w:val="aff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00F93">
              <w:rPr>
                <w:rFonts w:ascii="Arial" w:hAnsi="Arial" w:cs="Arial"/>
                <w:szCs w:val="24"/>
                <w:lang w:val="ru-RU"/>
              </w:rPr>
              <w:t>Общий объем инвестиций в проектно-изыскательские работы по сетям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1D1D3668" w14:textId="7442AA36" w:rsidR="00B503FF" w:rsidRPr="00B00F93" w:rsidRDefault="00D644D5" w:rsidP="00BD1763">
            <w:pPr>
              <w:pStyle w:val="aff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644D5">
              <w:rPr>
                <w:rFonts w:ascii="Arial" w:hAnsi="Arial" w:cs="Arial"/>
                <w:szCs w:val="24"/>
                <w:lang w:val="ru-RU"/>
              </w:rPr>
              <w:t>11843,47</w:t>
            </w:r>
          </w:p>
        </w:tc>
      </w:tr>
      <w:tr w:rsidR="00B503FF" w:rsidRPr="00B00F93" w14:paraId="7B06AB7B" w14:textId="77777777" w:rsidTr="00BD1763">
        <w:trPr>
          <w:trHeight w:val="371"/>
          <w:jc w:val="center"/>
        </w:trPr>
        <w:tc>
          <w:tcPr>
            <w:tcW w:w="3860" w:type="pct"/>
            <w:shd w:val="clear" w:color="auto" w:fill="auto"/>
            <w:vAlign w:val="center"/>
          </w:tcPr>
          <w:p w14:paraId="606AA4D7" w14:textId="77777777" w:rsidR="00B503FF" w:rsidRPr="00B00F93" w:rsidRDefault="00B503FF" w:rsidP="00BD1763">
            <w:pPr>
              <w:pStyle w:val="aff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B00F93">
              <w:rPr>
                <w:rFonts w:ascii="Arial" w:hAnsi="Arial" w:cs="Arial"/>
                <w:b/>
                <w:szCs w:val="24"/>
                <w:lang w:val="ru-RU"/>
              </w:rPr>
              <w:t>Общий объем инвестиций в сети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642C82F" w14:textId="63DE1F69" w:rsidR="00B503FF" w:rsidRPr="00B00F93" w:rsidRDefault="00D644D5" w:rsidP="00BD1763">
            <w:pPr>
              <w:pStyle w:val="aff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D644D5">
              <w:rPr>
                <w:rFonts w:ascii="Arial" w:hAnsi="Arial" w:cs="Arial"/>
                <w:b/>
                <w:szCs w:val="24"/>
                <w:lang w:val="ru-RU"/>
              </w:rPr>
              <w:t>209234,63</w:t>
            </w:r>
          </w:p>
        </w:tc>
      </w:tr>
    </w:tbl>
    <w:p w14:paraId="49ED89FD" w14:textId="77777777" w:rsidR="00B503FF" w:rsidRPr="00B00F93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38D395F0" w14:textId="31399AA6" w:rsidR="00B503FF" w:rsidRPr="0036742D" w:rsidRDefault="00B503FF" w:rsidP="00B503FF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6742D">
        <w:rPr>
          <w:rFonts w:ascii="Arial" w:hAnsi="Arial" w:cs="Arial"/>
          <w:sz w:val="24"/>
          <w:szCs w:val="24"/>
          <w:lang w:val="ru-RU"/>
        </w:rPr>
        <w:t>Общая сумма инвестиций в строительство, реконструкцию и техническое пер</w:t>
      </w:r>
      <w:r w:rsidRPr="0036742D">
        <w:rPr>
          <w:rFonts w:ascii="Arial" w:hAnsi="Arial" w:cs="Arial"/>
          <w:sz w:val="24"/>
          <w:szCs w:val="24"/>
          <w:lang w:val="ru-RU"/>
        </w:rPr>
        <w:t>е</w:t>
      </w:r>
      <w:r w:rsidRPr="0036742D">
        <w:rPr>
          <w:rFonts w:ascii="Arial" w:hAnsi="Arial" w:cs="Arial"/>
          <w:sz w:val="24"/>
          <w:szCs w:val="24"/>
          <w:lang w:val="ru-RU"/>
        </w:rPr>
        <w:t xml:space="preserve">вооружение </w:t>
      </w:r>
      <w:r w:rsidRPr="00DD3E85">
        <w:rPr>
          <w:rFonts w:ascii="Arial" w:hAnsi="Arial" w:cs="Arial"/>
          <w:sz w:val="24"/>
          <w:szCs w:val="24"/>
          <w:lang w:val="ru-RU"/>
        </w:rPr>
        <w:t xml:space="preserve">составила </w:t>
      </w:r>
      <w:r w:rsidR="00D644D5" w:rsidRPr="00D644D5">
        <w:rPr>
          <w:rFonts w:ascii="Arial" w:hAnsi="Arial" w:cs="Arial"/>
          <w:b/>
          <w:sz w:val="24"/>
          <w:szCs w:val="24"/>
          <w:lang w:val="ru-RU"/>
        </w:rPr>
        <w:t xml:space="preserve">209234,63 </w:t>
      </w:r>
      <w:r w:rsidRPr="0036742D">
        <w:rPr>
          <w:rFonts w:ascii="Arial" w:hAnsi="Arial" w:cs="Arial"/>
          <w:b/>
          <w:sz w:val="24"/>
          <w:szCs w:val="24"/>
          <w:lang w:val="ru-RU"/>
        </w:rPr>
        <w:t>тыс. руб.</w:t>
      </w:r>
      <w:r w:rsidRPr="0036742D">
        <w:rPr>
          <w:rFonts w:ascii="Arial" w:hAnsi="Arial" w:cs="Arial"/>
          <w:sz w:val="24"/>
          <w:szCs w:val="24"/>
          <w:lang w:val="ru-RU"/>
        </w:rPr>
        <w:t xml:space="preserve"> (с учетом НДС).</w:t>
      </w:r>
    </w:p>
    <w:p w14:paraId="0145F9A6" w14:textId="6495938B" w:rsidR="00985757" w:rsidRPr="00B00F93" w:rsidRDefault="00985757" w:rsidP="002948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486FCB7" w14:textId="77777777" w:rsidR="00985757" w:rsidRPr="00F369D7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52" w:name="_Toc520479268"/>
      <w:bookmarkStart w:id="953" w:name="_Toc34479581"/>
      <w:r w:rsidRPr="00F369D7">
        <w:rPr>
          <w:rFonts w:ascii="Arial" w:hAnsi="Arial" w:cs="Arial"/>
          <w:color w:val="auto"/>
          <w:sz w:val="24"/>
          <w:szCs w:val="24"/>
          <w:lang w:val="ru-RU"/>
        </w:rPr>
        <w:t>12.2. Предложения по источникам инвестиций, обеспечивающих финансовые потребности</w:t>
      </w:r>
      <w:bookmarkEnd w:id="952"/>
      <w:bookmarkEnd w:id="953"/>
    </w:p>
    <w:p w14:paraId="7999E726" w14:textId="77777777" w:rsidR="00985757" w:rsidRPr="00025698" w:rsidRDefault="00985757" w:rsidP="00985757">
      <w:pPr>
        <w:rPr>
          <w:rFonts w:ascii="Arial" w:hAnsi="Arial" w:cs="Arial"/>
          <w:spacing w:val="3"/>
          <w:sz w:val="24"/>
          <w:szCs w:val="24"/>
          <w:highlight w:val="red"/>
          <w:lang w:val="ru-RU"/>
        </w:rPr>
      </w:pPr>
    </w:p>
    <w:p w14:paraId="77C36B9F" w14:textId="77777777" w:rsidR="00927DFD" w:rsidRPr="00514158" w:rsidRDefault="00927DFD" w:rsidP="00927DF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369D7">
        <w:rPr>
          <w:rFonts w:ascii="Arial" w:hAnsi="Arial" w:cs="Arial"/>
          <w:sz w:val="24"/>
          <w:szCs w:val="24"/>
          <w:lang w:val="ru-RU"/>
        </w:rPr>
        <w:t xml:space="preserve">В качестве </w:t>
      </w:r>
      <w:proofErr w:type="gramStart"/>
      <w:r w:rsidRPr="00F369D7">
        <w:rPr>
          <w:rFonts w:ascii="Arial" w:hAnsi="Arial" w:cs="Arial"/>
          <w:sz w:val="24"/>
          <w:szCs w:val="24"/>
          <w:lang w:val="ru-RU"/>
        </w:rPr>
        <w:t>источников финансирования реконструкции объектов теплоснабж</w:t>
      </w:r>
      <w:r w:rsidRPr="00F369D7">
        <w:rPr>
          <w:rFonts w:ascii="Arial" w:hAnsi="Arial" w:cs="Arial"/>
          <w:sz w:val="24"/>
          <w:szCs w:val="24"/>
          <w:lang w:val="ru-RU"/>
        </w:rPr>
        <w:t>е</w:t>
      </w:r>
      <w:r w:rsidRPr="00F369D7">
        <w:rPr>
          <w:rFonts w:ascii="Arial" w:hAnsi="Arial" w:cs="Arial"/>
          <w:sz w:val="24"/>
          <w:szCs w:val="24"/>
          <w:lang w:val="ru-RU"/>
        </w:rPr>
        <w:t>ния</w:t>
      </w:r>
      <w:proofErr w:type="gramEnd"/>
      <w:r w:rsidRPr="00F369D7">
        <w:rPr>
          <w:rFonts w:ascii="Arial" w:hAnsi="Arial" w:cs="Arial"/>
          <w:sz w:val="24"/>
          <w:szCs w:val="24"/>
          <w:lang w:val="ru-RU"/>
        </w:rPr>
        <w:t xml:space="preserve"> запланированы средства инвестора, заемные средства, средства из бюджетов различных уровней.</w:t>
      </w:r>
    </w:p>
    <w:p w14:paraId="1F04A6AE" w14:textId="0E9A7CAC" w:rsidR="00927DFD" w:rsidRPr="00514158" w:rsidRDefault="00927DFD" w:rsidP="00927DF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14158">
        <w:rPr>
          <w:rFonts w:ascii="Arial" w:hAnsi="Arial" w:cs="Arial"/>
          <w:sz w:val="24"/>
          <w:szCs w:val="24"/>
          <w:lang w:val="ru-RU"/>
        </w:rPr>
        <w:t>Бюджетное финансирование указанных проектов осуществляется из бюджета Российской Федерации, бюджетов субъектов Российской Федерации и местных бю</w:t>
      </w:r>
      <w:r w:rsidRPr="00514158">
        <w:rPr>
          <w:rFonts w:ascii="Arial" w:hAnsi="Arial" w:cs="Arial"/>
          <w:sz w:val="24"/>
          <w:szCs w:val="24"/>
          <w:lang w:val="ru-RU"/>
        </w:rPr>
        <w:t>д</w:t>
      </w:r>
      <w:r w:rsidRPr="00514158">
        <w:rPr>
          <w:rFonts w:ascii="Arial" w:hAnsi="Arial" w:cs="Arial"/>
          <w:sz w:val="24"/>
          <w:szCs w:val="24"/>
          <w:lang w:val="ru-RU"/>
        </w:rPr>
        <w:t xml:space="preserve">жетов в соответствии с Бюджетным кодексом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="000D5CC0" w:rsidRPr="00514158">
        <w:rPr>
          <w:rFonts w:ascii="Arial" w:hAnsi="Arial" w:cs="Arial"/>
          <w:sz w:val="24"/>
          <w:szCs w:val="24"/>
          <w:lang w:val="ru-RU"/>
        </w:rPr>
        <w:t xml:space="preserve"> </w:t>
      </w:r>
      <w:r w:rsidRPr="00514158">
        <w:rPr>
          <w:rFonts w:ascii="Arial" w:hAnsi="Arial" w:cs="Arial"/>
          <w:sz w:val="24"/>
          <w:szCs w:val="24"/>
          <w:lang w:val="ru-RU"/>
        </w:rPr>
        <w:t>и другими но</w:t>
      </w:r>
      <w:r w:rsidRPr="00514158">
        <w:rPr>
          <w:rFonts w:ascii="Arial" w:hAnsi="Arial" w:cs="Arial"/>
          <w:sz w:val="24"/>
          <w:szCs w:val="24"/>
          <w:lang w:val="ru-RU"/>
        </w:rPr>
        <w:t>р</w:t>
      </w:r>
      <w:r w:rsidRPr="00514158">
        <w:rPr>
          <w:rFonts w:ascii="Arial" w:hAnsi="Arial" w:cs="Arial"/>
          <w:sz w:val="24"/>
          <w:szCs w:val="24"/>
          <w:lang w:val="ru-RU"/>
        </w:rPr>
        <w:t xml:space="preserve">мативно-правовыми актами. </w:t>
      </w:r>
    </w:p>
    <w:p w14:paraId="107B14B1" w14:textId="77777777" w:rsidR="00927DFD" w:rsidRPr="00514158" w:rsidRDefault="00927DFD" w:rsidP="00927DF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14158">
        <w:rPr>
          <w:rFonts w:ascii="Arial" w:hAnsi="Arial" w:cs="Arial"/>
          <w:sz w:val="24"/>
          <w:szCs w:val="24"/>
          <w:lang w:val="ru-RU"/>
        </w:rPr>
        <w:t>Дополнительная государственная поддержка может быть оказана в соотве</w:t>
      </w:r>
      <w:r w:rsidRPr="00514158">
        <w:rPr>
          <w:rFonts w:ascii="Arial" w:hAnsi="Arial" w:cs="Arial"/>
          <w:sz w:val="24"/>
          <w:szCs w:val="24"/>
          <w:lang w:val="ru-RU"/>
        </w:rPr>
        <w:t>т</w:t>
      </w:r>
      <w:r w:rsidRPr="00514158">
        <w:rPr>
          <w:rFonts w:ascii="Arial" w:hAnsi="Arial" w:cs="Arial"/>
          <w:sz w:val="24"/>
          <w:szCs w:val="24"/>
          <w:lang w:val="ru-RU"/>
        </w:rPr>
        <w:t>ствии с законодательством о государственной поддержке инвестиционной деятельн</w:t>
      </w:r>
      <w:r w:rsidRPr="00514158">
        <w:rPr>
          <w:rFonts w:ascii="Arial" w:hAnsi="Arial" w:cs="Arial"/>
          <w:sz w:val="24"/>
          <w:szCs w:val="24"/>
          <w:lang w:val="ru-RU"/>
        </w:rPr>
        <w:t>о</w:t>
      </w:r>
      <w:r w:rsidRPr="00514158">
        <w:rPr>
          <w:rFonts w:ascii="Arial" w:hAnsi="Arial" w:cs="Arial"/>
          <w:sz w:val="24"/>
          <w:szCs w:val="24"/>
          <w:lang w:val="ru-RU"/>
        </w:rPr>
        <w:t xml:space="preserve">сти, в том числе при реализации мероприятий по энергосбережению и повышению энергетической эффективности. </w:t>
      </w:r>
    </w:p>
    <w:p w14:paraId="5CD5759C" w14:textId="77777777" w:rsidR="00927DFD" w:rsidRPr="00514158" w:rsidRDefault="00927DFD" w:rsidP="00927DF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69D7">
        <w:rPr>
          <w:rFonts w:ascii="Arial" w:hAnsi="Arial" w:cs="Arial"/>
          <w:sz w:val="24"/>
          <w:szCs w:val="24"/>
          <w:lang w:val="ru-RU"/>
        </w:rPr>
        <w:t>Внебюджетное финансирование осуществляется за счет собственных средств инвестора, заемных средств, средств теплоснабжающих и теплосетевых предпри</w:t>
      </w:r>
      <w:r w:rsidRPr="00F369D7">
        <w:rPr>
          <w:rFonts w:ascii="Arial" w:hAnsi="Arial" w:cs="Arial"/>
          <w:sz w:val="24"/>
          <w:szCs w:val="24"/>
          <w:lang w:val="ru-RU"/>
        </w:rPr>
        <w:t>я</w:t>
      </w:r>
      <w:r w:rsidRPr="00F369D7">
        <w:rPr>
          <w:rFonts w:ascii="Arial" w:hAnsi="Arial" w:cs="Arial"/>
          <w:sz w:val="24"/>
          <w:szCs w:val="24"/>
          <w:lang w:val="ru-RU"/>
        </w:rPr>
        <w:t>тий.</w:t>
      </w:r>
      <w:r w:rsidRPr="00514158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40DBB11" w14:textId="77777777" w:rsidR="00927DFD" w:rsidRPr="00514158" w:rsidRDefault="00927DFD" w:rsidP="00927DF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14158">
        <w:rPr>
          <w:rFonts w:ascii="Arial" w:hAnsi="Arial" w:cs="Arial"/>
          <w:sz w:val="24"/>
          <w:szCs w:val="24"/>
          <w:lang w:val="ru-RU"/>
        </w:rPr>
        <w:t>В соответствии с действующим законодательством и по согласованию с орг</w:t>
      </w:r>
      <w:r w:rsidRPr="00514158">
        <w:rPr>
          <w:rFonts w:ascii="Arial" w:hAnsi="Arial" w:cs="Arial"/>
          <w:sz w:val="24"/>
          <w:szCs w:val="24"/>
          <w:lang w:val="ru-RU"/>
        </w:rPr>
        <w:t>а</w:t>
      </w:r>
      <w:r w:rsidRPr="00514158">
        <w:rPr>
          <w:rFonts w:ascii="Arial" w:hAnsi="Arial" w:cs="Arial"/>
          <w:sz w:val="24"/>
          <w:szCs w:val="24"/>
          <w:lang w:val="ru-RU"/>
        </w:rPr>
        <w:t>нами тарифного регулирования в тарифы теплоснабжающих и теплосетевых орган</w:t>
      </w:r>
      <w:r w:rsidRPr="00514158">
        <w:rPr>
          <w:rFonts w:ascii="Arial" w:hAnsi="Arial" w:cs="Arial"/>
          <w:sz w:val="24"/>
          <w:szCs w:val="24"/>
          <w:lang w:val="ru-RU"/>
        </w:rPr>
        <w:t>и</w:t>
      </w:r>
      <w:r w:rsidRPr="00514158">
        <w:rPr>
          <w:rFonts w:ascii="Arial" w:hAnsi="Arial" w:cs="Arial"/>
          <w:sz w:val="24"/>
          <w:szCs w:val="24"/>
          <w:lang w:val="ru-RU"/>
        </w:rPr>
        <w:t>заций может включаться инвестиционная составляющая, необходимая для реализ</w:t>
      </w:r>
      <w:r w:rsidRPr="00514158">
        <w:rPr>
          <w:rFonts w:ascii="Arial" w:hAnsi="Arial" w:cs="Arial"/>
          <w:sz w:val="24"/>
          <w:szCs w:val="24"/>
          <w:lang w:val="ru-RU"/>
        </w:rPr>
        <w:t>а</w:t>
      </w:r>
      <w:r w:rsidRPr="00514158">
        <w:rPr>
          <w:rFonts w:ascii="Arial" w:hAnsi="Arial" w:cs="Arial"/>
          <w:sz w:val="24"/>
          <w:szCs w:val="24"/>
          <w:lang w:val="ru-RU"/>
        </w:rPr>
        <w:t xml:space="preserve">ции указанных выше мероприятий. </w:t>
      </w:r>
    </w:p>
    <w:p w14:paraId="286C16EF" w14:textId="77777777" w:rsidR="00985757" w:rsidRPr="00514158" w:rsidRDefault="00985757" w:rsidP="00985757">
      <w:pPr>
        <w:tabs>
          <w:tab w:val="left" w:pos="3348"/>
        </w:tabs>
        <w:rPr>
          <w:rFonts w:ascii="Arial" w:hAnsi="Arial" w:cs="Arial"/>
          <w:spacing w:val="3"/>
          <w:sz w:val="24"/>
          <w:szCs w:val="24"/>
          <w:lang w:val="ru-RU"/>
        </w:rPr>
      </w:pPr>
      <w:r w:rsidRPr="00514158">
        <w:rPr>
          <w:rFonts w:ascii="Arial" w:hAnsi="Arial" w:cs="Arial"/>
          <w:spacing w:val="3"/>
          <w:sz w:val="24"/>
          <w:szCs w:val="24"/>
          <w:lang w:val="ru-RU"/>
        </w:rPr>
        <w:tab/>
      </w:r>
    </w:p>
    <w:p w14:paraId="55B8897E" w14:textId="77777777" w:rsidR="00985757" w:rsidRPr="00F369D7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54" w:name="_Toc520479269"/>
      <w:bookmarkStart w:id="955" w:name="_Toc34479582"/>
      <w:r w:rsidRPr="006A6838">
        <w:rPr>
          <w:rFonts w:ascii="Arial" w:hAnsi="Arial" w:cs="Arial"/>
          <w:color w:val="auto"/>
          <w:sz w:val="24"/>
          <w:szCs w:val="24"/>
          <w:lang w:val="ru-RU"/>
        </w:rPr>
        <w:t>12.3. Расчеты эффективности инвестиций</w:t>
      </w:r>
      <w:bookmarkEnd w:id="954"/>
      <w:bookmarkEnd w:id="955"/>
    </w:p>
    <w:p w14:paraId="237F893B" w14:textId="77777777" w:rsidR="00985757" w:rsidRPr="00025698" w:rsidRDefault="00985757" w:rsidP="00985757">
      <w:pPr>
        <w:rPr>
          <w:rFonts w:ascii="Arial" w:hAnsi="Arial" w:cs="Arial"/>
          <w:spacing w:val="3"/>
          <w:sz w:val="24"/>
          <w:szCs w:val="24"/>
          <w:highlight w:val="red"/>
          <w:lang w:val="ru-RU"/>
        </w:rPr>
      </w:pPr>
    </w:p>
    <w:p w14:paraId="1039D251" w14:textId="36341EFA" w:rsidR="00B503FF" w:rsidRPr="00CF4F98" w:rsidRDefault="00B503FF" w:rsidP="00B503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69D7">
        <w:rPr>
          <w:rFonts w:ascii="Arial" w:hAnsi="Arial" w:cs="Arial"/>
          <w:sz w:val="24"/>
          <w:szCs w:val="24"/>
          <w:lang w:val="ru-RU"/>
        </w:rPr>
        <w:t xml:space="preserve">Расчеты эффективности инвестиций для реализации проекта реконструкции системы теплоснабжения </w:t>
      </w:r>
      <w:r w:rsidR="00CF4F98">
        <w:rPr>
          <w:rFonts w:ascii="Arial" w:hAnsi="Arial" w:cs="Arial"/>
          <w:sz w:val="24"/>
          <w:szCs w:val="24"/>
          <w:lang w:val="ru-RU"/>
        </w:rPr>
        <w:t>с. Парабель</w:t>
      </w:r>
      <w:r w:rsidRPr="00F369D7">
        <w:rPr>
          <w:rFonts w:ascii="Arial" w:hAnsi="Arial" w:cs="Arial"/>
          <w:sz w:val="24"/>
          <w:szCs w:val="24"/>
          <w:lang w:val="ru-RU"/>
        </w:rPr>
        <w:t xml:space="preserve"> выполнены </w:t>
      </w:r>
      <w:r w:rsidRPr="00CF4F98">
        <w:rPr>
          <w:rFonts w:ascii="Arial" w:hAnsi="Arial" w:cs="Arial"/>
          <w:sz w:val="24"/>
          <w:szCs w:val="24"/>
          <w:lang w:val="ru-RU"/>
        </w:rPr>
        <w:t>без учета перевода потребителей индивидуального жилого фонда на ИТП</w:t>
      </w:r>
      <w:r w:rsidRPr="00F369D7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15462733" w14:textId="38A41742" w:rsidR="00B503FF" w:rsidRDefault="00B503FF" w:rsidP="00B503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14158">
        <w:rPr>
          <w:rFonts w:ascii="Arial" w:hAnsi="Arial" w:cs="Arial"/>
          <w:sz w:val="24"/>
          <w:szCs w:val="24"/>
          <w:lang w:val="ru-RU"/>
        </w:rPr>
        <w:t>Основные параметры реализации прое</w:t>
      </w:r>
      <w:r w:rsidR="00CF4F98">
        <w:rPr>
          <w:rFonts w:ascii="Arial" w:hAnsi="Arial" w:cs="Arial"/>
          <w:sz w:val="24"/>
          <w:szCs w:val="24"/>
          <w:lang w:val="ru-RU"/>
        </w:rPr>
        <w:t>ктов представлены в таблице 12.2</w:t>
      </w:r>
      <w:r w:rsidRPr="00514158">
        <w:rPr>
          <w:rFonts w:ascii="Arial" w:hAnsi="Arial" w:cs="Arial"/>
          <w:sz w:val="24"/>
          <w:szCs w:val="24"/>
          <w:lang w:val="ru-RU"/>
        </w:rPr>
        <w:t>.</w:t>
      </w:r>
    </w:p>
    <w:p w14:paraId="6F9CA367" w14:textId="77777777" w:rsidR="00CF4F98" w:rsidRDefault="00CF4F98" w:rsidP="00B503FF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14:paraId="574875A0" w14:textId="77777777" w:rsidR="003E073E" w:rsidRDefault="003E073E">
      <w:pPr>
        <w:widowControl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3F5A84BA" w14:textId="36B4F5DA" w:rsidR="00B503FF" w:rsidRPr="00F369D7" w:rsidRDefault="00CF4F98" w:rsidP="00CF4F98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Таблица 12.2</w:t>
      </w:r>
      <w:r w:rsidR="00B503FF" w:rsidRPr="00F369D7">
        <w:rPr>
          <w:rFonts w:ascii="Arial" w:hAnsi="Arial" w:cs="Arial"/>
          <w:sz w:val="24"/>
          <w:szCs w:val="24"/>
          <w:lang w:val="ru-RU"/>
        </w:rPr>
        <w:t xml:space="preserve"> - Основные параметры </w:t>
      </w:r>
      <w:proofErr w:type="gramStart"/>
      <w:r w:rsidR="00B503FF" w:rsidRPr="00F369D7">
        <w:rPr>
          <w:rFonts w:ascii="Arial" w:hAnsi="Arial" w:cs="Arial"/>
          <w:sz w:val="24"/>
          <w:szCs w:val="24"/>
          <w:lang w:val="ru-RU"/>
        </w:rPr>
        <w:t>реализации проекта реконструкции системы теплоснабжения</w:t>
      </w:r>
      <w:proofErr w:type="gramEnd"/>
      <w:r w:rsidR="00B503FF" w:rsidRPr="00F369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с. Парабель</w:t>
      </w:r>
      <w:r w:rsidR="00984A3F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503FF" w:rsidRPr="00514158" w14:paraId="1AF8C749" w14:textId="77777777" w:rsidTr="00984A3F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AC10" w14:textId="38ADEC62" w:rsidR="00B503FF" w:rsidRPr="00F369D7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F369D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Ключевая ставка ЦБ </w:t>
            </w:r>
            <w:r w:rsidR="000D5CC0" w:rsidRPr="00B00F9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A926" w14:textId="4329F15A" w:rsidR="00B503FF" w:rsidRPr="00514158" w:rsidRDefault="003E073E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6,00</w:t>
            </w:r>
            <w:r w:rsidR="00B503FF" w:rsidRPr="00F369D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%</w:t>
            </w:r>
          </w:p>
        </w:tc>
      </w:tr>
      <w:tr w:rsidR="00925415" w:rsidRPr="008B1CEB" w14:paraId="62D9AD87" w14:textId="77777777" w:rsidTr="00984A3F">
        <w:trPr>
          <w:trHeight w:val="3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29F0" w14:textId="1578453C" w:rsidR="00925415" w:rsidRPr="00514158" w:rsidRDefault="006554BE" w:rsidP="0092541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Максимальная п</w:t>
            </w:r>
            <w:r w:rsidR="00984A3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роцентная ставка по кредиту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D113" w14:textId="044AA83B" w:rsidR="00925415" w:rsidRPr="00514158" w:rsidRDefault="00984A3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Ключевая ставка ЦБ </w:t>
            </w:r>
            <w:r w:rsidR="000D5CC0" w:rsidRPr="00B00F9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+</w:t>
            </w:r>
            <w:r w:rsidR="006554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4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%</w:t>
            </w:r>
          </w:p>
        </w:tc>
      </w:tr>
      <w:tr w:rsidR="00B503FF" w:rsidRPr="00984A3F" w14:paraId="2EA3431A" w14:textId="77777777" w:rsidTr="00984A3F">
        <w:trPr>
          <w:trHeight w:val="3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C4B8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Расчетная предпринимательская прибыль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A566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5,0%</w:t>
            </w:r>
          </w:p>
        </w:tc>
      </w:tr>
      <w:tr w:rsidR="00B503FF" w:rsidRPr="00984A3F" w14:paraId="54BA50B5" w14:textId="77777777" w:rsidTr="00984A3F">
        <w:trPr>
          <w:trHeight w:val="3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1F876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Ставка дисконтирования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B3AB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0,0%</w:t>
            </w:r>
          </w:p>
        </w:tc>
      </w:tr>
      <w:tr w:rsidR="00B503FF" w:rsidRPr="00514158" w14:paraId="395A2DD3" w14:textId="77777777" w:rsidTr="00984A3F">
        <w:trPr>
          <w:trHeight w:val="3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0254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Дата начала реализации проекта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A70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2020</w:t>
            </w:r>
          </w:p>
        </w:tc>
      </w:tr>
      <w:tr w:rsidR="00B503FF" w:rsidRPr="00514158" w14:paraId="626C1CCC" w14:textId="77777777" w:rsidTr="00984A3F">
        <w:trPr>
          <w:trHeight w:val="5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C7E6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Валюта расчета - денежная расчетная единица проекта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B100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российский рубль, тыс. руб.</w:t>
            </w:r>
          </w:p>
        </w:tc>
      </w:tr>
      <w:tr w:rsidR="00B503FF" w:rsidRPr="00514158" w14:paraId="1DE4FAA2" w14:textId="77777777" w:rsidTr="00984A3F">
        <w:trPr>
          <w:trHeight w:val="3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A91B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Дата выполнения оценки экономической эффективности проекта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5955" w14:textId="3E40E747" w:rsidR="00B503FF" w:rsidRPr="00514158" w:rsidRDefault="00C727C4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2020</w:t>
            </w:r>
            <w:r w:rsidR="00B503F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B503FF" w:rsidRPr="00514158" w14:paraId="3CC7EE8C" w14:textId="77777777" w:rsidTr="00984A3F">
        <w:trPr>
          <w:trHeight w:val="3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C9C7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Срок службы оборудования котельных, лет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895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B503FF" w:rsidRPr="00514158" w14:paraId="48B355D7" w14:textId="77777777" w:rsidTr="00984A3F">
        <w:trPr>
          <w:trHeight w:val="3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326C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Срок службы тепловых сетей, лет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099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503FF" w:rsidRPr="00514158" w14:paraId="3E04E308" w14:textId="77777777" w:rsidTr="00984A3F">
        <w:trPr>
          <w:trHeight w:val="3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0767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14158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Применяемая система налогообложения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C48" w14:textId="77777777" w:rsidR="00B503FF" w:rsidRPr="00514158" w:rsidRDefault="00B503FF" w:rsidP="00BD176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14158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ОСН</w:t>
            </w:r>
            <w:proofErr w:type="gramEnd"/>
          </w:p>
        </w:tc>
      </w:tr>
    </w:tbl>
    <w:p w14:paraId="652D9106" w14:textId="77777777" w:rsidR="00B503FF" w:rsidRDefault="00B503FF" w:rsidP="00B503FF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C8691AE" w14:textId="774D7284" w:rsidR="00B503FF" w:rsidRPr="00514158" w:rsidRDefault="00B503FF" w:rsidP="00B503F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514158">
        <w:rPr>
          <w:rFonts w:ascii="Arial" w:hAnsi="Arial" w:cs="Arial"/>
          <w:sz w:val="24"/>
          <w:szCs w:val="24"/>
          <w:lang w:val="ru-RU"/>
        </w:rPr>
        <w:t>Расчет ежегодных затрат новых источников теплоснабжения выполнен в соо</w:t>
      </w:r>
      <w:r w:rsidRPr="00514158">
        <w:rPr>
          <w:rFonts w:ascii="Arial" w:hAnsi="Arial" w:cs="Arial"/>
          <w:sz w:val="24"/>
          <w:szCs w:val="24"/>
          <w:lang w:val="ru-RU"/>
        </w:rPr>
        <w:t>т</w:t>
      </w:r>
      <w:r w:rsidRPr="00514158">
        <w:rPr>
          <w:rFonts w:ascii="Arial" w:hAnsi="Arial" w:cs="Arial"/>
          <w:sz w:val="24"/>
          <w:szCs w:val="24"/>
          <w:lang w:val="ru-RU"/>
        </w:rPr>
        <w:t xml:space="preserve">ветствии с Постановлением Правительства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Pr="00514158">
        <w:rPr>
          <w:rFonts w:ascii="Arial" w:hAnsi="Arial" w:cs="Arial"/>
          <w:sz w:val="24"/>
          <w:szCs w:val="24"/>
          <w:lang w:val="ru-RU"/>
        </w:rPr>
        <w:t xml:space="preserve"> от 22.10.2012 года № 1075 «О ценообразовании в сфере теплоснабжения» и Приказом ФС</w:t>
      </w:r>
      <w:r>
        <w:rPr>
          <w:rFonts w:ascii="Arial" w:hAnsi="Arial" w:cs="Arial"/>
          <w:sz w:val="24"/>
          <w:szCs w:val="24"/>
          <w:lang w:val="ru-RU"/>
        </w:rPr>
        <w:t>Т от 13.06.2013 г. №760-э</w:t>
      </w:r>
      <w:r w:rsidRPr="00514158">
        <w:rPr>
          <w:rFonts w:ascii="Arial" w:hAnsi="Arial" w:cs="Arial"/>
          <w:sz w:val="24"/>
          <w:szCs w:val="24"/>
          <w:lang w:val="ru-RU"/>
        </w:rPr>
        <w:t xml:space="preserve"> «Об утверждении Методических указаний по расчету регулиру</w:t>
      </w:r>
      <w:r w:rsidRPr="00514158">
        <w:rPr>
          <w:rFonts w:ascii="Arial" w:hAnsi="Arial" w:cs="Arial"/>
          <w:sz w:val="24"/>
          <w:szCs w:val="24"/>
          <w:lang w:val="ru-RU"/>
        </w:rPr>
        <w:t>е</w:t>
      </w:r>
      <w:r w:rsidRPr="00514158">
        <w:rPr>
          <w:rFonts w:ascii="Arial" w:hAnsi="Arial" w:cs="Arial"/>
          <w:sz w:val="24"/>
          <w:szCs w:val="24"/>
          <w:lang w:val="ru-RU"/>
        </w:rPr>
        <w:t>мых цен (тарифов) в сфере теплоснабжения».</w:t>
      </w:r>
    </w:p>
    <w:p w14:paraId="010AA700" w14:textId="77777777" w:rsidR="00DA2312" w:rsidRPr="0012321D" w:rsidRDefault="00DA2312" w:rsidP="00BF4F23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highlight w:val="red"/>
          <w:lang w:val="ru-RU"/>
        </w:rPr>
      </w:pPr>
    </w:p>
    <w:p w14:paraId="66A90291" w14:textId="6CB3675C" w:rsidR="00985757" w:rsidRPr="00223A66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56" w:name="_Toc520479270"/>
      <w:bookmarkStart w:id="957" w:name="_Toc34479583"/>
      <w:r w:rsidRPr="00223A66">
        <w:rPr>
          <w:rFonts w:ascii="Arial" w:hAnsi="Arial" w:cs="Arial"/>
          <w:color w:val="auto"/>
          <w:sz w:val="24"/>
          <w:szCs w:val="24"/>
          <w:lang w:val="ru-RU"/>
        </w:rPr>
        <w:t>12.4. Расчеты ценовых последствий для потребителей при реализации пр</w:t>
      </w:r>
      <w:r w:rsidRPr="00223A66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223A66">
        <w:rPr>
          <w:rFonts w:ascii="Arial" w:hAnsi="Arial" w:cs="Arial"/>
          <w:color w:val="auto"/>
          <w:sz w:val="24"/>
          <w:szCs w:val="24"/>
          <w:lang w:val="ru-RU"/>
        </w:rPr>
        <w:t>грамм строительства, реконструкции и технического перевооружения систем теплоснабжения</w:t>
      </w:r>
      <w:bookmarkEnd w:id="956"/>
      <w:bookmarkEnd w:id="957"/>
    </w:p>
    <w:p w14:paraId="7CD46DFB" w14:textId="77777777" w:rsidR="00985757" w:rsidRPr="00223A66" w:rsidRDefault="00985757" w:rsidP="00985757">
      <w:pPr>
        <w:rPr>
          <w:rFonts w:ascii="Arial" w:hAnsi="Arial" w:cs="Arial"/>
          <w:spacing w:val="3"/>
          <w:sz w:val="24"/>
          <w:szCs w:val="24"/>
          <w:lang w:val="ru-RU"/>
        </w:rPr>
      </w:pPr>
    </w:p>
    <w:p w14:paraId="4E4B5440" w14:textId="618D824D" w:rsidR="00B503FF" w:rsidRPr="00223A66" w:rsidRDefault="00B503FF" w:rsidP="00B503F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958" w:name="_Toc520479271"/>
      <w:r w:rsidRPr="00223A66">
        <w:rPr>
          <w:rFonts w:ascii="Arial" w:hAnsi="Arial" w:cs="Arial"/>
          <w:sz w:val="24"/>
          <w:szCs w:val="24"/>
          <w:lang w:val="ru-RU"/>
        </w:rPr>
        <w:t>Ценовые последствия для потребителей (тарифные последствия) рассчитаны для теплоснабжающей организации, осуществляющей централизованное теплосна</w:t>
      </w:r>
      <w:r w:rsidRPr="00223A66">
        <w:rPr>
          <w:rFonts w:ascii="Arial" w:hAnsi="Arial" w:cs="Arial"/>
          <w:sz w:val="24"/>
          <w:szCs w:val="24"/>
          <w:lang w:val="ru-RU"/>
        </w:rPr>
        <w:t>б</w:t>
      </w:r>
      <w:r w:rsidRPr="00223A66">
        <w:rPr>
          <w:rFonts w:ascii="Arial" w:hAnsi="Arial" w:cs="Arial"/>
          <w:sz w:val="24"/>
          <w:szCs w:val="24"/>
          <w:lang w:val="ru-RU"/>
        </w:rPr>
        <w:t xml:space="preserve">жение как результат влияния предлагаемых мероприятий по строительству объектов теплоснабжения </w:t>
      </w:r>
      <w:r w:rsidR="002A1BC9">
        <w:rPr>
          <w:rFonts w:ascii="Arial" w:hAnsi="Arial" w:cs="Arial"/>
          <w:sz w:val="24"/>
          <w:szCs w:val="24"/>
          <w:lang w:val="ru-RU"/>
        </w:rPr>
        <w:t>с. Парабель</w:t>
      </w:r>
      <w:r w:rsidRPr="00223A66">
        <w:rPr>
          <w:rFonts w:ascii="Arial" w:hAnsi="Arial" w:cs="Arial"/>
          <w:sz w:val="24"/>
          <w:szCs w:val="24"/>
          <w:lang w:val="ru-RU"/>
        </w:rPr>
        <w:t xml:space="preserve"> на величину тарифа реализации проекта без перевода потребителей ИЖС на ИТП.</w:t>
      </w:r>
    </w:p>
    <w:p w14:paraId="3AEBEE7F" w14:textId="77777777" w:rsidR="00B503FF" w:rsidRPr="00223A66" w:rsidRDefault="00B503FF" w:rsidP="00B503F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3A66">
        <w:rPr>
          <w:rFonts w:ascii="Arial" w:hAnsi="Arial" w:cs="Arial"/>
          <w:sz w:val="24"/>
          <w:szCs w:val="24"/>
          <w:lang w:val="ru-RU"/>
        </w:rPr>
        <w:t xml:space="preserve">Анализ </w:t>
      </w:r>
      <w:proofErr w:type="gramStart"/>
      <w:r w:rsidRPr="00223A66">
        <w:rPr>
          <w:rFonts w:ascii="Arial" w:hAnsi="Arial" w:cs="Arial"/>
          <w:sz w:val="24"/>
          <w:szCs w:val="24"/>
          <w:lang w:val="ru-RU"/>
        </w:rPr>
        <w:t>влияния реализации проектов схемы теплоснабжения</w:t>
      </w:r>
      <w:proofErr w:type="gramEnd"/>
      <w:r w:rsidRPr="00223A66">
        <w:rPr>
          <w:rFonts w:ascii="Arial" w:hAnsi="Arial" w:cs="Arial"/>
          <w:sz w:val="24"/>
          <w:szCs w:val="24"/>
          <w:lang w:val="ru-RU"/>
        </w:rPr>
        <w:t xml:space="preserve"> выполнен по р</w:t>
      </w:r>
      <w:r w:rsidRPr="00223A66">
        <w:rPr>
          <w:rFonts w:ascii="Arial" w:hAnsi="Arial" w:cs="Arial"/>
          <w:sz w:val="24"/>
          <w:szCs w:val="24"/>
          <w:lang w:val="ru-RU"/>
        </w:rPr>
        <w:t>е</w:t>
      </w:r>
      <w:r w:rsidRPr="00223A66">
        <w:rPr>
          <w:rFonts w:ascii="Arial" w:hAnsi="Arial" w:cs="Arial"/>
          <w:sz w:val="24"/>
          <w:szCs w:val="24"/>
          <w:lang w:val="ru-RU"/>
        </w:rPr>
        <w:t>зультатам прогнозного расчета необходимой валовой выручки.</w:t>
      </w:r>
    </w:p>
    <w:p w14:paraId="08295069" w14:textId="429B58F0" w:rsidR="00B503FF" w:rsidRPr="00DE0C28" w:rsidRDefault="00B503FF" w:rsidP="00B503F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3A66">
        <w:rPr>
          <w:rFonts w:ascii="Arial" w:hAnsi="Arial" w:cs="Arial"/>
          <w:sz w:val="24"/>
          <w:szCs w:val="24"/>
          <w:lang w:val="ru-RU"/>
        </w:rPr>
        <w:t>Прогнозные значения необходимой валовой выручки определены исходя из в</w:t>
      </w:r>
      <w:r w:rsidRPr="00223A66">
        <w:rPr>
          <w:rFonts w:ascii="Arial" w:hAnsi="Arial" w:cs="Arial"/>
          <w:sz w:val="24"/>
          <w:szCs w:val="24"/>
          <w:lang w:val="ru-RU"/>
        </w:rPr>
        <w:t>е</w:t>
      </w:r>
      <w:r w:rsidRPr="00223A66">
        <w:rPr>
          <w:rFonts w:ascii="Arial" w:hAnsi="Arial" w:cs="Arial"/>
          <w:sz w:val="24"/>
          <w:szCs w:val="24"/>
          <w:lang w:val="ru-RU"/>
        </w:rPr>
        <w:t xml:space="preserve">личин эксплуатационных затрат новых объектов теплоснабжения </w:t>
      </w:r>
      <w:r w:rsidRPr="00DE0C28">
        <w:rPr>
          <w:rFonts w:ascii="Arial" w:hAnsi="Arial" w:cs="Arial"/>
          <w:sz w:val="24"/>
          <w:szCs w:val="24"/>
          <w:lang w:val="ru-RU"/>
        </w:rPr>
        <w:t>с учетом индекс</w:t>
      </w:r>
      <w:r w:rsidRPr="00DE0C28">
        <w:rPr>
          <w:rFonts w:ascii="Arial" w:hAnsi="Arial" w:cs="Arial"/>
          <w:sz w:val="24"/>
          <w:szCs w:val="24"/>
          <w:lang w:val="ru-RU"/>
        </w:rPr>
        <w:t>а</w:t>
      </w:r>
      <w:r w:rsidRPr="00DE0C28">
        <w:rPr>
          <w:rFonts w:ascii="Arial" w:hAnsi="Arial" w:cs="Arial"/>
          <w:sz w:val="24"/>
          <w:szCs w:val="24"/>
          <w:lang w:val="ru-RU"/>
        </w:rPr>
        <w:t>ции</w:t>
      </w:r>
      <w:r w:rsidRPr="00223A66">
        <w:rPr>
          <w:rFonts w:ascii="Arial" w:hAnsi="Arial" w:cs="Arial"/>
          <w:sz w:val="24"/>
          <w:szCs w:val="24"/>
          <w:lang w:val="ru-RU"/>
        </w:rPr>
        <w:t xml:space="preserve"> и нормативного уровня прибыли пр</w:t>
      </w:r>
      <w:r>
        <w:rPr>
          <w:rFonts w:ascii="Arial" w:hAnsi="Arial" w:cs="Arial"/>
          <w:sz w:val="24"/>
          <w:szCs w:val="24"/>
          <w:lang w:val="ru-RU"/>
        </w:rPr>
        <w:t>инятого в соответствии с п. 48 П</w:t>
      </w:r>
      <w:r w:rsidRPr="00223A66">
        <w:rPr>
          <w:rFonts w:ascii="Arial" w:hAnsi="Arial" w:cs="Arial"/>
          <w:sz w:val="24"/>
          <w:szCs w:val="24"/>
          <w:lang w:val="ru-RU"/>
        </w:rPr>
        <w:t>остановления Правительства Российской Федерации от 22 октября 2012 года № 1075.</w:t>
      </w:r>
      <w:r w:rsidRPr="00223A66">
        <w:rPr>
          <w:rFonts w:ascii="Arial" w:hAnsi="Arial" w:cs="Arial"/>
          <w:spacing w:val="3"/>
          <w:sz w:val="24"/>
          <w:szCs w:val="24"/>
          <w:lang w:val="ru-RU"/>
        </w:rPr>
        <w:br/>
      </w:r>
      <w:r w:rsidRPr="00223A66">
        <w:rPr>
          <w:rFonts w:ascii="Arial" w:hAnsi="Arial" w:cs="Arial"/>
          <w:sz w:val="24"/>
          <w:szCs w:val="24"/>
          <w:lang w:val="ru-RU"/>
        </w:rPr>
        <w:tab/>
      </w:r>
      <w:r w:rsidRPr="00DE0C28">
        <w:rPr>
          <w:rFonts w:ascii="Arial" w:hAnsi="Arial" w:cs="Arial"/>
          <w:sz w:val="24"/>
          <w:szCs w:val="24"/>
          <w:lang w:val="ru-RU"/>
        </w:rPr>
        <w:t xml:space="preserve">Расчеты ценовых последствий для потребителей, включающие расчет тарифа на тепловую энергию </w:t>
      </w:r>
      <w:r w:rsidR="002A1BC9">
        <w:rPr>
          <w:rFonts w:ascii="Arial" w:hAnsi="Arial" w:cs="Arial"/>
          <w:sz w:val="24"/>
          <w:szCs w:val="24"/>
          <w:lang w:val="ru-RU"/>
        </w:rPr>
        <w:t>существующих</w:t>
      </w:r>
      <w:r w:rsidRPr="00DE0C28">
        <w:rPr>
          <w:rFonts w:ascii="Arial" w:hAnsi="Arial" w:cs="Arial"/>
          <w:sz w:val="24"/>
          <w:szCs w:val="24"/>
          <w:lang w:val="ru-RU"/>
        </w:rPr>
        <w:t xml:space="preserve"> источников теплоснабжения и тем</w:t>
      </w:r>
      <w:r w:rsidR="002A1BC9">
        <w:rPr>
          <w:rFonts w:ascii="Arial" w:hAnsi="Arial" w:cs="Arial"/>
          <w:sz w:val="24"/>
          <w:szCs w:val="24"/>
          <w:lang w:val="ru-RU"/>
        </w:rPr>
        <w:t>пов роста т</w:t>
      </w:r>
      <w:r w:rsidR="002A1BC9">
        <w:rPr>
          <w:rFonts w:ascii="Arial" w:hAnsi="Arial" w:cs="Arial"/>
          <w:sz w:val="24"/>
          <w:szCs w:val="24"/>
          <w:lang w:val="ru-RU"/>
        </w:rPr>
        <w:t>а</w:t>
      </w:r>
      <w:r w:rsidR="002A1BC9">
        <w:rPr>
          <w:rFonts w:ascii="Arial" w:hAnsi="Arial" w:cs="Arial"/>
          <w:sz w:val="24"/>
          <w:szCs w:val="24"/>
          <w:lang w:val="ru-RU"/>
        </w:rPr>
        <w:t>рифов с 2021 до 2035</w:t>
      </w:r>
      <w:r w:rsidRPr="00DE0C28">
        <w:rPr>
          <w:rFonts w:ascii="Arial" w:hAnsi="Arial" w:cs="Arial"/>
          <w:sz w:val="24"/>
          <w:szCs w:val="24"/>
          <w:lang w:val="ru-RU"/>
        </w:rPr>
        <w:t xml:space="preserve"> года, представлены в Приложении 9.</w:t>
      </w:r>
    </w:p>
    <w:p w14:paraId="5CAFC1E8" w14:textId="77777777" w:rsidR="002A1BC9" w:rsidRPr="00B503FF" w:rsidRDefault="002A1BC9" w:rsidP="00927DF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26B11F53" w14:textId="1393198E" w:rsidR="00985757" w:rsidRPr="00223A66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59" w:name="_Toc34479584"/>
      <w:r w:rsidRPr="00223A66">
        <w:rPr>
          <w:rFonts w:ascii="Arial" w:hAnsi="Arial" w:cs="Arial"/>
          <w:color w:val="auto"/>
          <w:sz w:val="24"/>
          <w:szCs w:val="24"/>
          <w:lang w:val="ru-RU"/>
        </w:rPr>
        <w:lastRenderedPageBreak/>
        <w:t>12.5. Описание изменений в обосновании инвестиций в строительство, реко</w:t>
      </w:r>
      <w:r w:rsidRPr="00223A66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Pr="00223A66">
        <w:rPr>
          <w:rFonts w:ascii="Arial" w:hAnsi="Arial" w:cs="Arial"/>
          <w:color w:val="auto"/>
          <w:sz w:val="24"/>
          <w:szCs w:val="24"/>
          <w:lang w:val="ru-RU"/>
        </w:rPr>
        <w:t>струкцию</w:t>
      </w:r>
      <w:r w:rsidR="00DE0C28">
        <w:rPr>
          <w:rFonts w:ascii="Arial" w:hAnsi="Arial" w:cs="Arial"/>
          <w:color w:val="auto"/>
          <w:sz w:val="24"/>
          <w:szCs w:val="24"/>
          <w:lang w:val="ru-RU"/>
        </w:rPr>
        <w:t>,</w:t>
      </w:r>
      <w:r w:rsidRPr="00223A66">
        <w:rPr>
          <w:rFonts w:ascii="Arial" w:hAnsi="Arial" w:cs="Arial"/>
          <w:color w:val="auto"/>
          <w:sz w:val="24"/>
          <w:szCs w:val="24"/>
          <w:lang w:val="ru-RU"/>
        </w:rPr>
        <w:t xml:space="preserve"> техническое перевооружение </w:t>
      </w:r>
      <w:r w:rsidR="00DE0C28" w:rsidRPr="00DE0C28">
        <w:rPr>
          <w:rFonts w:ascii="Arial" w:hAnsi="Arial" w:cs="Arial"/>
          <w:color w:val="auto"/>
          <w:sz w:val="24"/>
          <w:szCs w:val="24"/>
          <w:lang w:val="ru-RU"/>
        </w:rPr>
        <w:t xml:space="preserve">и (или) модернизацию </w:t>
      </w:r>
      <w:r w:rsidRPr="00223A66">
        <w:rPr>
          <w:rFonts w:ascii="Arial" w:hAnsi="Arial" w:cs="Arial"/>
          <w:color w:val="auto"/>
          <w:sz w:val="24"/>
          <w:szCs w:val="24"/>
          <w:lang w:val="ru-RU"/>
        </w:rPr>
        <w:t>источников те</w:t>
      </w:r>
      <w:r w:rsidRPr="00223A66">
        <w:rPr>
          <w:rFonts w:ascii="Arial" w:hAnsi="Arial" w:cs="Arial"/>
          <w:color w:val="auto"/>
          <w:sz w:val="24"/>
          <w:szCs w:val="24"/>
          <w:lang w:val="ru-RU"/>
        </w:rPr>
        <w:t>п</w:t>
      </w:r>
      <w:r w:rsidRPr="00223A66">
        <w:rPr>
          <w:rFonts w:ascii="Arial" w:hAnsi="Arial" w:cs="Arial"/>
          <w:color w:val="auto"/>
          <w:sz w:val="24"/>
          <w:szCs w:val="24"/>
          <w:lang w:val="ru-RU"/>
        </w:rPr>
        <w:t>ловой энергии и тепловых сетей</w:t>
      </w:r>
      <w:bookmarkEnd w:id="958"/>
      <w:bookmarkEnd w:id="959"/>
    </w:p>
    <w:p w14:paraId="740B704A" w14:textId="77777777" w:rsidR="00985757" w:rsidRPr="00223A66" w:rsidRDefault="00985757" w:rsidP="00985757">
      <w:pPr>
        <w:rPr>
          <w:rFonts w:ascii="Arial" w:hAnsi="Arial" w:cs="Arial"/>
          <w:spacing w:val="3"/>
          <w:sz w:val="24"/>
          <w:szCs w:val="24"/>
          <w:lang w:val="ru-RU"/>
        </w:rPr>
      </w:pPr>
    </w:p>
    <w:p w14:paraId="26275A42" w14:textId="461CDD79" w:rsidR="00985757" w:rsidRPr="00B00F93" w:rsidRDefault="00B503FF" w:rsidP="00B503F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23A66">
        <w:rPr>
          <w:rFonts w:ascii="Arial" w:hAnsi="Arial" w:cs="Arial"/>
          <w:sz w:val="24"/>
          <w:szCs w:val="24"/>
          <w:lang w:val="ru-RU"/>
        </w:rPr>
        <w:t xml:space="preserve">Изменения в величине инвестиций </w:t>
      </w:r>
      <w:r>
        <w:rPr>
          <w:rFonts w:ascii="Arial" w:hAnsi="Arial" w:cs="Arial"/>
          <w:sz w:val="24"/>
          <w:szCs w:val="24"/>
          <w:lang w:val="ru-RU"/>
        </w:rPr>
        <w:t xml:space="preserve">в строительство, реконструкцию </w:t>
      </w:r>
      <w:r w:rsidRPr="00223A66">
        <w:rPr>
          <w:rFonts w:ascii="Arial" w:hAnsi="Arial" w:cs="Arial"/>
          <w:sz w:val="24"/>
          <w:szCs w:val="24"/>
          <w:lang w:val="ru-RU"/>
        </w:rPr>
        <w:t xml:space="preserve">тепловых сетей обусловлены изменениями в сроках и структуре предлагаемых мероприятий. Изменения в структуре </w:t>
      </w:r>
      <w:r>
        <w:rPr>
          <w:rFonts w:ascii="Arial" w:hAnsi="Arial" w:cs="Arial"/>
          <w:sz w:val="24"/>
          <w:szCs w:val="24"/>
          <w:lang w:val="ru-RU"/>
        </w:rPr>
        <w:t xml:space="preserve">системы теплоснабжения </w:t>
      </w:r>
      <w:r w:rsidRPr="00223A66">
        <w:rPr>
          <w:rFonts w:ascii="Arial" w:hAnsi="Arial" w:cs="Arial"/>
          <w:sz w:val="24"/>
          <w:szCs w:val="24"/>
          <w:lang w:val="ru-RU"/>
        </w:rPr>
        <w:t>в части источников тепловой эне</w:t>
      </w:r>
      <w:r w:rsidRPr="00223A66">
        <w:rPr>
          <w:rFonts w:ascii="Arial" w:hAnsi="Arial" w:cs="Arial"/>
          <w:sz w:val="24"/>
          <w:szCs w:val="24"/>
          <w:lang w:val="ru-RU"/>
        </w:rPr>
        <w:t>р</w:t>
      </w:r>
      <w:r w:rsidRPr="00223A66">
        <w:rPr>
          <w:rFonts w:ascii="Arial" w:hAnsi="Arial" w:cs="Arial"/>
          <w:sz w:val="24"/>
          <w:szCs w:val="24"/>
          <w:lang w:val="ru-RU"/>
        </w:rPr>
        <w:t>гии и тепловых сетей описаны в Главах 7 и 8, соответственно.</w:t>
      </w:r>
      <w:r w:rsidR="00985757" w:rsidRPr="00B00F93">
        <w:rPr>
          <w:rFonts w:ascii="Arial" w:hAnsi="Arial" w:cs="Arial"/>
          <w:sz w:val="24"/>
          <w:szCs w:val="24"/>
          <w:lang w:val="ru-RU"/>
        </w:rPr>
        <w:br w:type="page"/>
      </w:r>
    </w:p>
    <w:p w14:paraId="4EBE4ED9" w14:textId="77777777" w:rsidR="00985757" w:rsidRPr="00B00F93" w:rsidRDefault="00985757" w:rsidP="00985757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960" w:name="_Toc520479272"/>
      <w:bookmarkStart w:id="961" w:name="_Toc34479585"/>
      <w:r w:rsidRPr="00B00F93">
        <w:rPr>
          <w:rFonts w:ascii="Arial" w:hAnsi="Arial" w:cs="Arial"/>
          <w:sz w:val="24"/>
          <w:szCs w:val="24"/>
          <w:lang w:val="ru-RU"/>
        </w:rPr>
        <w:lastRenderedPageBreak/>
        <w:t>Глава 13. Индикаторы развития систем теплоснабжения поселения</w:t>
      </w:r>
      <w:bookmarkEnd w:id="960"/>
      <w:bookmarkEnd w:id="961"/>
    </w:p>
    <w:p w14:paraId="75E3AF7F" w14:textId="77777777" w:rsidR="00985757" w:rsidRPr="00B00F93" w:rsidRDefault="00985757" w:rsidP="00985757">
      <w:pPr>
        <w:spacing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</w:p>
    <w:p w14:paraId="3AD0A515" w14:textId="77777777" w:rsidR="00985757" w:rsidRPr="00B00F93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62" w:name="_Toc520479273"/>
      <w:bookmarkStart w:id="963" w:name="_Toc34479586"/>
      <w:r w:rsidRPr="00B00F93">
        <w:rPr>
          <w:rFonts w:ascii="Arial" w:hAnsi="Arial" w:cs="Arial"/>
          <w:color w:val="auto"/>
          <w:sz w:val="24"/>
          <w:szCs w:val="24"/>
          <w:lang w:val="ru-RU"/>
        </w:rPr>
        <w:t>13.1. Индикаторы развития систем теплоснабжения</w:t>
      </w:r>
      <w:bookmarkEnd w:id="962"/>
      <w:bookmarkEnd w:id="963"/>
    </w:p>
    <w:p w14:paraId="7159D98A" w14:textId="77777777" w:rsidR="00985757" w:rsidRPr="00B00F93" w:rsidRDefault="00985757" w:rsidP="00985757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14:paraId="71EE89AE" w14:textId="3A78DC25" w:rsidR="00B00F93" w:rsidRPr="00B00F93" w:rsidRDefault="00B00F93" w:rsidP="00B00F9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 соответствии с п. 79 постановления Правительства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от </w:t>
      </w:r>
      <w:r w:rsidR="0069453E">
        <w:rPr>
          <w:rFonts w:ascii="Arial" w:hAnsi="Arial" w:cs="Arial"/>
          <w:sz w:val="24"/>
          <w:szCs w:val="24"/>
          <w:lang w:val="ru-RU"/>
        </w:rPr>
        <w:t>16.03.2019 г. № 276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«О внесении изменений в некоторые акты Правительства Ро</w:t>
      </w:r>
      <w:r w:rsidRPr="00B00F93">
        <w:rPr>
          <w:rFonts w:ascii="Arial" w:hAnsi="Arial" w:cs="Arial"/>
          <w:sz w:val="24"/>
          <w:szCs w:val="24"/>
          <w:lang w:val="ru-RU"/>
        </w:rPr>
        <w:t>с</w:t>
      </w:r>
      <w:r w:rsidRPr="00B00F93">
        <w:rPr>
          <w:rFonts w:ascii="Arial" w:hAnsi="Arial" w:cs="Arial"/>
          <w:sz w:val="24"/>
          <w:szCs w:val="24"/>
          <w:lang w:val="ru-RU"/>
        </w:rPr>
        <w:t>сийской Федерации» в схеме теплоснабжения должен быть проработан раздел, с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держащий результаты оценки существующих и перспективных значений индикаторов развития систем теплоснабжения.</w:t>
      </w:r>
    </w:p>
    <w:p w14:paraId="6724C4DB" w14:textId="49CB5E98" w:rsidR="00B00F93" w:rsidRPr="00B00F93" w:rsidRDefault="00B00F93" w:rsidP="00B00F9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Значения индикаторов по системе теплоснабжения </w:t>
      </w:r>
      <w:r w:rsidR="00D615C5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приведены в таблице 13.1.</w:t>
      </w:r>
    </w:p>
    <w:p w14:paraId="08E21B5D" w14:textId="19AE0D36" w:rsidR="00985757" w:rsidRDefault="00985757" w:rsidP="0098575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1D37B37" w14:textId="3C96589C" w:rsidR="002165A3" w:rsidRDefault="002165A3" w:rsidP="002165A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Таблица 13.1 – Существующие и перспективные значения индикаторов развития с</w:t>
      </w:r>
      <w:r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 xml:space="preserve">стемы теплоснабжения </w:t>
      </w:r>
      <w:r w:rsidR="00D615C5">
        <w:rPr>
          <w:rFonts w:ascii="Arial" w:hAnsi="Arial" w:cs="Arial"/>
          <w:color w:val="222222"/>
        </w:rPr>
        <w:t>с. Парабель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1"/>
        <w:gridCol w:w="5884"/>
        <w:gridCol w:w="910"/>
        <w:gridCol w:w="910"/>
        <w:gridCol w:w="910"/>
        <w:gridCol w:w="910"/>
      </w:tblGrid>
      <w:tr w:rsidR="002165A3" w:rsidRPr="00C10427" w14:paraId="31E5AB38" w14:textId="77777777" w:rsidTr="00DA1B8C"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292A918C" w14:textId="77777777" w:rsidR="002165A3" w:rsidRPr="00C10427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22222"/>
                <w:sz w:val="22"/>
              </w:rPr>
            </w:pPr>
            <w:r w:rsidRPr="00C10427">
              <w:rPr>
                <w:rFonts w:ascii="Arial" w:hAnsi="Arial" w:cs="Arial"/>
                <w:b/>
                <w:color w:val="222222"/>
                <w:sz w:val="22"/>
              </w:rPr>
              <w:t>№</w:t>
            </w:r>
          </w:p>
        </w:tc>
        <w:tc>
          <w:tcPr>
            <w:tcW w:w="2943" w:type="pct"/>
            <w:shd w:val="clear" w:color="auto" w:fill="D9D9D9" w:themeFill="background1" w:themeFillShade="D9"/>
            <w:vAlign w:val="center"/>
          </w:tcPr>
          <w:p w14:paraId="611E73EA" w14:textId="77777777" w:rsidR="002165A3" w:rsidRPr="00C10427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22222"/>
                <w:sz w:val="22"/>
              </w:rPr>
            </w:pPr>
            <w:r w:rsidRPr="00C10427">
              <w:rPr>
                <w:rFonts w:ascii="Arial" w:hAnsi="Arial" w:cs="Arial"/>
                <w:b/>
                <w:color w:val="222222"/>
                <w:sz w:val="22"/>
              </w:rPr>
              <w:t>Индикатор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6851B07F" w14:textId="2C82AD40" w:rsidR="002165A3" w:rsidRPr="00C10427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22222"/>
                <w:sz w:val="22"/>
              </w:rPr>
            </w:pPr>
            <w:r w:rsidRPr="00C10427">
              <w:rPr>
                <w:rFonts w:ascii="Arial" w:hAnsi="Arial" w:cs="Arial"/>
                <w:b/>
                <w:color w:val="222222"/>
                <w:sz w:val="22"/>
              </w:rPr>
              <w:t>201</w:t>
            </w:r>
            <w:r w:rsidR="00747BCB">
              <w:rPr>
                <w:rFonts w:ascii="Arial" w:hAnsi="Arial" w:cs="Arial"/>
                <w:b/>
                <w:color w:val="222222"/>
                <w:sz w:val="22"/>
              </w:rPr>
              <w:t>9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20ECE5D5" w14:textId="13396469" w:rsidR="002165A3" w:rsidRPr="00C10427" w:rsidRDefault="00DA1B8C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22222"/>
                <w:sz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</w:rPr>
              <w:t>2021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3B39F339" w14:textId="77777777" w:rsidR="002165A3" w:rsidRPr="00C10427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22222"/>
                <w:sz w:val="22"/>
              </w:rPr>
            </w:pPr>
            <w:r w:rsidRPr="00C10427">
              <w:rPr>
                <w:rFonts w:ascii="Arial" w:hAnsi="Arial" w:cs="Arial"/>
                <w:b/>
                <w:color w:val="222222"/>
                <w:sz w:val="22"/>
              </w:rPr>
              <w:t>2028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39349930" w14:textId="77777777" w:rsidR="002165A3" w:rsidRPr="00C10427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22222"/>
                <w:sz w:val="22"/>
              </w:rPr>
            </w:pPr>
            <w:r w:rsidRPr="00C10427">
              <w:rPr>
                <w:rFonts w:ascii="Arial" w:hAnsi="Arial" w:cs="Arial"/>
                <w:b/>
                <w:color w:val="222222"/>
                <w:sz w:val="22"/>
              </w:rPr>
              <w:t>2033</w:t>
            </w:r>
          </w:p>
        </w:tc>
      </w:tr>
      <w:tr w:rsidR="002165A3" w:rsidRPr="000828A5" w14:paraId="1FACDB15" w14:textId="77777777" w:rsidTr="00DA1B8C">
        <w:tc>
          <w:tcPr>
            <w:tcW w:w="236" w:type="pct"/>
            <w:vAlign w:val="center"/>
          </w:tcPr>
          <w:p w14:paraId="52E64295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943" w:type="pct"/>
            <w:vAlign w:val="center"/>
          </w:tcPr>
          <w:p w14:paraId="669533A8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92DB4">
              <w:rPr>
                <w:rFonts w:ascii="Arial" w:hAnsi="Arial" w:cs="Arial"/>
                <w:sz w:val="20"/>
                <w:szCs w:val="20"/>
              </w:rPr>
              <w:t>Количество прекращений подачи тепловой энергии, тепл</w:t>
            </w:r>
            <w:r w:rsidRPr="00992DB4">
              <w:rPr>
                <w:rFonts w:ascii="Arial" w:hAnsi="Arial" w:cs="Arial"/>
                <w:sz w:val="20"/>
                <w:szCs w:val="20"/>
              </w:rPr>
              <w:t>о</w:t>
            </w:r>
            <w:r w:rsidRPr="00992DB4">
              <w:rPr>
                <w:rFonts w:ascii="Arial" w:hAnsi="Arial" w:cs="Arial"/>
                <w:sz w:val="20"/>
                <w:szCs w:val="20"/>
              </w:rPr>
              <w:t>носителя в результате технологических нарушений на те</w:t>
            </w:r>
            <w:r w:rsidRPr="00992DB4">
              <w:rPr>
                <w:rFonts w:ascii="Arial" w:hAnsi="Arial" w:cs="Arial"/>
                <w:sz w:val="20"/>
                <w:szCs w:val="20"/>
              </w:rPr>
              <w:t>п</w:t>
            </w:r>
            <w:r w:rsidRPr="00992DB4">
              <w:rPr>
                <w:rFonts w:ascii="Arial" w:hAnsi="Arial" w:cs="Arial"/>
                <w:sz w:val="20"/>
                <w:szCs w:val="20"/>
              </w:rPr>
              <w:t>ловых сетях</w:t>
            </w:r>
          </w:p>
        </w:tc>
        <w:tc>
          <w:tcPr>
            <w:tcW w:w="455" w:type="pct"/>
            <w:vAlign w:val="center"/>
          </w:tcPr>
          <w:p w14:paraId="04EB9298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5C638D89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7239A313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2831F5BB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</w:t>
            </w:r>
          </w:p>
        </w:tc>
      </w:tr>
      <w:tr w:rsidR="002165A3" w:rsidRPr="000828A5" w14:paraId="1CD4617F" w14:textId="77777777" w:rsidTr="00DA1B8C">
        <w:tc>
          <w:tcPr>
            <w:tcW w:w="236" w:type="pct"/>
            <w:vAlign w:val="center"/>
          </w:tcPr>
          <w:p w14:paraId="455D676E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43" w:type="pct"/>
            <w:vAlign w:val="center"/>
          </w:tcPr>
          <w:p w14:paraId="2B55C6A5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92DB4">
              <w:rPr>
                <w:rFonts w:ascii="Arial" w:hAnsi="Arial" w:cs="Arial"/>
                <w:sz w:val="20"/>
                <w:szCs w:val="20"/>
              </w:rPr>
              <w:t>Количество прекращений подачи тепловой энергии, тепл</w:t>
            </w:r>
            <w:r w:rsidRPr="00992DB4">
              <w:rPr>
                <w:rFonts w:ascii="Arial" w:hAnsi="Arial" w:cs="Arial"/>
                <w:sz w:val="20"/>
                <w:szCs w:val="20"/>
              </w:rPr>
              <w:t>о</w:t>
            </w:r>
            <w:r w:rsidRPr="00992DB4">
              <w:rPr>
                <w:rFonts w:ascii="Arial" w:hAnsi="Arial" w:cs="Arial"/>
                <w:sz w:val="20"/>
                <w:szCs w:val="20"/>
              </w:rPr>
              <w:t>носителя в результате технологических нарушений на и</w:t>
            </w:r>
            <w:r w:rsidRPr="00992DB4">
              <w:rPr>
                <w:rFonts w:ascii="Arial" w:hAnsi="Arial" w:cs="Arial"/>
                <w:sz w:val="20"/>
                <w:szCs w:val="20"/>
              </w:rPr>
              <w:t>с</w:t>
            </w:r>
            <w:r w:rsidRPr="00992DB4">
              <w:rPr>
                <w:rFonts w:ascii="Arial" w:hAnsi="Arial" w:cs="Arial"/>
                <w:sz w:val="20"/>
                <w:szCs w:val="20"/>
              </w:rPr>
              <w:t>точниках тепловой энергии</w:t>
            </w:r>
          </w:p>
        </w:tc>
        <w:tc>
          <w:tcPr>
            <w:tcW w:w="455" w:type="pct"/>
            <w:vAlign w:val="center"/>
          </w:tcPr>
          <w:p w14:paraId="14B2800F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1EE78A4E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33B1976C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3F0ACFD8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</w:t>
            </w:r>
          </w:p>
        </w:tc>
      </w:tr>
      <w:tr w:rsidR="002165A3" w:rsidRPr="000828A5" w14:paraId="2D412F3D" w14:textId="77777777" w:rsidTr="00DA1B8C">
        <w:trPr>
          <w:trHeight w:val="567"/>
        </w:trPr>
        <w:tc>
          <w:tcPr>
            <w:tcW w:w="236" w:type="pct"/>
            <w:vAlign w:val="center"/>
          </w:tcPr>
          <w:p w14:paraId="1AACF851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943" w:type="pct"/>
            <w:vAlign w:val="center"/>
          </w:tcPr>
          <w:p w14:paraId="78BEF139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энергии, </w:t>
            </w:r>
            <w:proofErr w:type="gramStart"/>
            <w:r w:rsidRPr="00992DB4">
              <w:rPr>
                <w:rFonts w:ascii="Arial" w:hAnsi="Arial" w:cs="Arial"/>
                <w:sz w:val="20"/>
              </w:rPr>
              <w:t>кг</w:t>
            </w:r>
            <w:proofErr w:type="gramEnd"/>
            <w:r w:rsidRPr="00992DB4">
              <w:rPr>
                <w:rFonts w:ascii="Arial" w:hAnsi="Arial" w:cs="Arial"/>
                <w:sz w:val="20"/>
              </w:rPr>
              <w:t xml:space="preserve"> у.т./Гкал</w:t>
            </w:r>
          </w:p>
        </w:tc>
        <w:tc>
          <w:tcPr>
            <w:tcW w:w="455" w:type="pct"/>
            <w:vAlign w:val="center"/>
          </w:tcPr>
          <w:p w14:paraId="50390194" w14:textId="313F7163" w:rsidR="002165A3" w:rsidRPr="00992DB4" w:rsidRDefault="00D615C5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155,28</w:t>
            </w:r>
          </w:p>
        </w:tc>
        <w:tc>
          <w:tcPr>
            <w:tcW w:w="455" w:type="pct"/>
            <w:vAlign w:val="center"/>
          </w:tcPr>
          <w:p w14:paraId="35FE7DEE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155,28</w:t>
            </w:r>
          </w:p>
        </w:tc>
        <w:tc>
          <w:tcPr>
            <w:tcW w:w="455" w:type="pct"/>
            <w:vAlign w:val="center"/>
          </w:tcPr>
          <w:p w14:paraId="7F31F444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116604">
              <w:rPr>
                <w:rFonts w:ascii="Arial" w:hAnsi="Arial" w:cs="Arial"/>
                <w:sz w:val="22"/>
              </w:rPr>
              <w:t>155,28</w:t>
            </w:r>
          </w:p>
        </w:tc>
        <w:tc>
          <w:tcPr>
            <w:tcW w:w="455" w:type="pct"/>
            <w:vAlign w:val="center"/>
          </w:tcPr>
          <w:p w14:paraId="3A74C89E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116604">
              <w:rPr>
                <w:rFonts w:ascii="Arial" w:hAnsi="Arial" w:cs="Arial"/>
                <w:sz w:val="22"/>
              </w:rPr>
              <w:t>155,28</w:t>
            </w:r>
          </w:p>
        </w:tc>
      </w:tr>
      <w:tr w:rsidR="002165A3" w:rsidRPr="000828A5" w14:paraId="7FA34A4C" w14:textId="77777777" w:rsidTr="00DA1B8C">
        <w:tc>
          <w:tcPr>
            <w:tcW w:w="236" w:type="pct"/>
            <w:vAlign w:val="center"/>
          </w:tcPr>
          <w:p w14:paraId="38BE08D5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943" w:type="pct"/>
            <w:vAlign w:val="center"/>
          </w:tcPr>
          <w:p w14:paraId="6D65ACC4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Отношение величины технологических потерь тепловой энергии, теплоносителя к материальной характеристике тепловой сети, %</w:t>
            </w:r>
          </w:p>
        </w:tc>
        <w:tc>
          <w:tcPr>
            <w:tcW w:w="455" w:type="pct"/>
            <w:vAlign w:val="center"/>
          </w:tcPr>
          <w:p w14:paraId="70A1CFCA" w14:textId="2F4816E0" w:rsidR="002165A3" w:rsidRPr="00992DB4" w:rsidRDefault="00A34C8F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12,44</w:t>
            </w:r>
          </w:p>
        </w:tc>
        <w:tc>
          <w:tcPr>
            <w:tcW w:w="455" w:type="pct"/>
            <w:vAlign w:val="center"/>
          </w:tcPr>
          <w:p w14:paraId="0AAD6A81" w14:textId="07A60B46" w:rsidR="002165A3" w:rsidRPr="00992DB4" w:rsidRDefault="00DA1B8C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13,74</w:t>
            </w:r>
          </w:p>
        </w:tc>
        <w:tc>
          <w:tcPr>
            <w:tcW w:w="455" w:type="pct"/>
            <w:vAlign w:val="center"/>
          </w:tcPr>
          <w:p w14:paraId="39DB7C8E" w14:textId="4BCDE719" w:rsidR="002165A3" w:rsidRPr="00992DB4" w:rsidRDefault="00DA1B8C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13,46</w:t>
            </w:r>
          </w:p>
        </w:tc>
        <w:tc>
          <w:tcPr>
            <w:tcW w:w="455" w:type="pct"/>
            <w:vAlign w:val="center"/>
          </w:tcPr>
          <w:p w14:paraId="34461513" w14:textId="09409C4C" w:rsidR="002165A3" w:rsidRPr="00992DB4" w:rsidRDefault="00DA1B8C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13,21</w:t>
            </w:r>
          </w:p>
        </w:tc>
      </w:tr>
      <w:tr w:rsidR="002165A3" w:rsidRPr="000828A5" w14:paraId="147691C2" w14:textId="77777777" w:rsidTr="00DA1B8C">
        <w:tc>
          <w:tcPr>
            <w:tcW w:w="236" w:type="pct"/>
            <w:vAlign w:val="center"/>
          </w:tcPr>
          <w:p w14:paraId="366641FE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943" w:type="pct"/>
            <w:vAlign w:val="center"/>
          </w:tcPr>
          <w:p w14:paraId="0BFE74D5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Коэффициент использования установленной тепловой мощности</w:t>
            </w:r>
            <w:r>
              <w:rPr>
                <w:rFonts w:ascii="Arial" w:hAnsi="Arial" w:cs="Arial"/>
                <w:sz w:val="20"/>
              </w:rPr>
              <w:t>, %</w:t>
            </w:r>
          </w:p>
        </w:tc>
        <w:tc>
          <w:tcPr>
            <w:tcW w:w="455" w:type="pct"/>
            <w:vAlign w:val="center"/>
          </w:tcPr>
          <w:p w14:paraId="3BD4D4C3" w14:textId="099FF45E" w:rsidR="002165A3" w:rsidRPr="00992DB4" w:rsidRDefault="00A34C8F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29,87</w:t>
            </w:r>
          </w:p>
        </w:tc>
        <w:tc>
          <w:tcPr>
            <w:tcW w:w="455" w:type="pct"/>
            <w:vAlign w:val="center"/>
          </w:tcPr>
          <w:p w14:paraId="6EF31E52" w14:textId="0C3372AA" w:rsidR="002165A3" w:rsidRPr="00992DB4" w:rsidRDefault="00A34C8F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36,46</w:t>
            </w:r>
          </w:p>
        </w:tc>
        <w:tc>
          <w:tcPr>
            <w:tcW w:w="455" w:type="pct"/>
            <w:vAlign w:val="center"/>
          </w:tcPr>
          <w:p w14:paraId="7FDF15B0" w14:textId="045D31BA" w:rsidR="002165A3" w:rsidRPr="00992DB4" w:rsidRDefault="00A34C8F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35,01</w:t>
            </w:r>
          </w:p>
        </w:tc>
        <w:tc>
          <w:tcPr>
            <w:tcW w:w="455" w:type="pct"/>
            <w:vAlign w:val="center"/>
          </w:tcPr>
          <w:p w14:paraId="2C500257" w14:textId="5C7EF2EA" w:rsidR="002165A3" w:rsidRPr="00992DB4" w:rsidRDefault="00A34C8F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35,01</w:t>
            </w:r>
          </w:p>
        </w:tc>
      </w:tr>
      <w:tr w:rsidR="00A34C8F" w:rsidRPr="000828A5" w14:paraId="63265E0C" w14:textId="77777777" w:rsidTr="00DA1B8C">
        <w:trPr>
          <w:trHeight w:val="409"/>
        </w:trPr>
        <w:tc>
          <w:tcPr>
            <w:tcW w:w="236" w:type="pct"/>
            <w:vAlign w:val="center"/>
          </w:tcPr>
          <w:p w14:paraId="23C28443" w14:textId="77777777" w:rsidR="00A34C8F" w:rsidRPr="00992DB4" w:rsidRDefault="00A34C8F" w:rsidP="00A34C8F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943" w:type="pct"/>
            <w:vAlign w:val="center"/>
          </w:tcPr>
          <w:p w14:paraId="7858CE6F" w14:textId="77777777" w:rsidR="00A34C8F" w:rsidRPr="00992DB4" w:rsidRDefault="00A34C8F" w:rsidP="00A34C8F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Удельная материальная характеристика тепловых сетей</w:t>
            </w:r>
          </w:p>
        </w:tc>
        <w:tc>
          <w:tcPr>
            <w:tcW w:w="455" w:type="pct"/>
            <w:vAlign w:val="center"/>
          </w:tcPr>
          <w:p w14:paraId="01F47F33" w14:textId="6942F655" w:rsidR="00A34C8F" w:rsidRPr="00992DB4" w:rsidRDefault="00A34C8F" w:rsidP="00A34C8F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371,79</w:t>
            </w:r>
          </w:p>
        </w:tc>
        <w:tc>
          <w:tcPr>
            <w:tcW w:w="455" w:type="pct"/>
            <w:vAlign w:val="center"/>
          </w:tcPr>
          <w:p w14:paraId="1BC07935" w14:textId="08CAAE7C" w:rsidR="00A34C8F" w:rsidRPr="00992DB4" w:rsidRDefault="00A34C8F" w:rsidP="00A34C8F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384,36</w:t>
            </w:r>
          </w:p>
        </w:tc>
        <w:tc>
          <w:tcPr>
            <w:tcW w:w="455" w:type="pct"/>
            <w:vAlign w:val="center"/>
          </w:tcPr>
          <w:p w14:paraId="41F6AA24" w14:textId="0775CE05" w:rsidR="00A34C8F" w:rsidRPr="00992DB4" w:rsidRDefault="00A34C8F" w:rsidP="00A34C8F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384,36</w:t>
            </w:r>
          </w:p>
        </w:tc>
        <w:tc>
          <w:tcPr>
            <w:tcW w:w="455" w:type="pct"/>
            <w:vAlign w:val="center"/>
          </w:tcPr>
          <w:p w14:paraId="2EEA074A" w14:textId="76E919A9" w:rsidR="00A34C8F" w:rsidRPr="00992DB4" w:rsidRDefault="00A34C8F" w:rsidP="00A34C8F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384,36</w:t>
            </w:r>
          </w:p>
        </w:tc>
      </w:tr>
      <w:tr w:rsidR="002165A3" w:rsidRPr="000828A5" w14:paraId="3D8CACD9" w14:textId="77777777" w:rsidTr="00DA1B8C">
        <w:tc>
          <w:tcPr>
            <w:tcW w:w="236" w:type="pct"/>
            <w:vAlign w:val="center"/>
          </w:tcPr>
          <w:p w14:paraId="51F2ED17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943" w:type="pct"/>
            <w:vAlign w:val="center"/>
          </w:tcPr>
          <w:p w14:paraId="6F7E796C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Доля тепловой энергии, выработанной в комбинированном режиме</w:t>
            </w:r>
          </w:p>
        </w:tc>
        <w:tc>
          <w:tcPr>
            <w:tcW w:w="455" w:type="pct"/>
            <w:vAlign w:val="center"/>
          </w:tcPr>
          <w:p w14:paraId="62051DEB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––</w:t>
            </w:r>
          </w:p>
        </w:tc>
        <w:tc>
          <w:tcPr>
            <w:tcW w:w="455" w:type="pct"/>
            <w:vAlign w:val="center"/>
          </w:tcPr>
          <w:p w14:paraId="7959999C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––</w:t>
            </w:r>
          </w:p>
        </w:tc>
        <w:tc>
          <w:tcPr>
            <w:tcW w:w="455" w:type="pct"/>
            <w:vAlign w:val="center"/>
          </w:tcPr>
          <w:p w14:paraId="7D66DC52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––</w:t>
            </w:r>
          </w:p>
        </w:tc>
        <w:tc>
          <w:tcPr>
            <w:tcW w:w="455" w:type="pct"/>
            <w:vAlign w:val="center"/>
          </w:tcPr>
          <w:p w14:paraId="6E1F304B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––</w:t>
            </w:r>
          </w:p>
        </w:tc>
      </w:tr>
      <w:tr w:rsidR="002165A3" w:rsidRPr="00C10427" w14:paraId="171B1D7C" w14:textId="77777777" w:rsidTr="00DA1B8C">
        <w:tc>
          <w:tcPr>
            <w:tcW w:w="236" w:type="pct"/>
            <w:vAlign w:val="center"/>
          </w:tcPr>
          <w:p w14:paraId="58CFE78F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943" w:type="pct"/>
            <w:vAlign w:val="center"/>
          </w:tcPr>
          <w:p w14:paraId="3AF333EA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Удельный расход условного топлива на отпуск электрич</w:t>
            </w:r>
            <w:r w:rsidRPr="00992DB4">
              <w:rPr>
                <w:rFonts w:ascii="Arial" w:hAnsi="Arial" w:cs="Arial"/>
                <w:sz w:val="20"/>
              </w:rPr>
              <w:t>е</w:t>
            </w:r>
            <w:r w:rsidRPr="00992DB4">
              <w:rPr>
                <w:rFonts w:ascii="Arial" w:hAnsi="Arial" w:cs="Arial"/>
                <w:sz w:val="20"/>
              </w:rPr>
              <w:t>ской энергии</w:t>
            </w:r>
          </w:p>
        </w:tc>
        <w:tc>
          <w:tcPr>
            <w:tcW w:w="455" w:type="pct"/>
            <w:vAlign w:val="center"/>
          </w:tcPr>
          <w:p w14:paraId="1F1B5F1E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992DB4">
              <w:rPr>
                <w:rFonts w:ascii="Arial" w:hAnsi="Arial" w:cs="Arial"/>
                <w:sz w:val="22"/>
                <w:lang w:val="en-US"/>
              </w:rPr>
              <w:t>––</w:t>
            </w:r>
          </w:p>
        </w:tc>
        <w:tc>
          <w:tcPr>
            <w:tcW w:w="455" w:type="pct"/>
            <w:vAlign w:val="center"/>
          </w:tcPr>
          <w:p w14:paraId="781CC3D5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992DB4">
              <w:rPr>
                <w:rFonts w:ascii="Arial" w:hAnsi="Arial" w:cs="Arial"/>
                <w:sz w:val="22"/>
                <w:lang w:val="en-US"/>
              </w:rPr>
              <w:t>––</w:t>
            </w:r>
          </w:p>
        </w:tc>
        <w:tc>
          <w:tcPr>
            <w:tcW w:w="455" w:type="pct"/>
            <w:vAlign w:val="center"/>
          </w:tcPr>
          <w:p w14:paraId="0291BC97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992DB4">
              <w:rPr>
                <w:rFonts w:ascii="Arial" w:hAnsi="Arial" w:cs="Arial"/>
                <w:sz w:val="22"/>
                <w:lang w:val="en-US"/>
              </w:rPr>
              <w:t>––</w:t>
            </w:r>
          </w:p>
        </w:tc>
        <w:tc>
          <w:tcPr>
            <w:tcW w:w="455" w:type="pct"/>
            <w:vAlign w:val="center"/>
          </w:tcPr>
          <w:p w14:paraId="2BFCAA39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992DB4">
              <w:rPr>
                <w:rFonts w:ascii="Arial" w:hAnsi="Arial" w:cs="Arial"/>
                <w:sz w:val="22"/>
                <w:lang w:val="en-US"/>
              </w:rPr>
              <w:t>––</w:t>
            </w:r>
          </w:p>
        </w:tc>
      </w:tr>
      <w:tr w:rsidR="002165A3" w:rsidRPr="00C10427" w14:paraId="71893E9C" w14:textId="77777777" w:rsidTr="00DA1B8C">
        <w:tc>
          <w:tcPr>
            <w:tcW w:w="236" w:type="pct"/>
            <w:vAlign w:val="center"/>
          </w:tcPr>
          <w:p w14:paraId="0646E130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943" w:type="pct"/>
            <w:vAlign w:val="center"/>
          </w:tcPr>
          <w:p w14:paraId="68399852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Коэффициент использования теплоты топлива</w:t>
            </w:r>
          </w:p>
        </w:tc>
        <w:tc>
          <w:tcPr>
            <w:tcW w:w="455" w:type="pct"/>
            <w:vAlign w:val="center"/>
          </w:tcPr>
          <w:p w14:paraId="0495703D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992DB4">
              <w:rPr>
                <w:rFonts w:ascii="Arial" w:hAnsi="Arial" w:cs="Arial"/>
                <w:sz w:val="22"/>
                <w:lang w:val="en-US"/>
              </w:rPr>
              <w:t>––</w:t>
            </w:r>
          </w:p>
        </w:tc>
        <w:tc>
          <w:tcPr>
            <w:tcW w:w="455" w:type="pct"/>
            <w:vAlign w:val="center"/>
          </w:tcPr>
          <w:p w14:paraId="73FF7D98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992DB4">
              <w:rPr>
                <w:rFonts w:ascii="Arial" w:hAnsi="Arial" w:cs="Arial"/>
                <w:sz w:val="22"/>
                <w:lang w:val="en-US"/>
              </w:rPr>
              <w:t>––</w:t>
            </w:r>
          </w:p>
        </w:tc>
        <w:tc>
          <w:tcPr>
            <w:tcW w:w="455" w:type="pct"/>
            <w:vAlign w:val="center"/>
          </w:tcPr>
          <w:p w14:paraId="2B821B38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992DB4">
              <w:rPr>
                <w:rFonts w:ascii="Arial" w:hAnsi="Arial" w:cs="Arial"/>
                <w:sz w:val="22"/>
                <w:lang w:val="en-US"/>
              </w:rPr>
              <w:t>––</w:t>
            </w:r>
          </w:p>
        </w:tc>
        <w:tc>
          <w:tcPr>
            <w:tcW w:w="455" w:type="pct"/>
            <w:vAlign w:val="center"/>
          </w:tcPr>
          <w:p w14:paraId="395AF582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992DB4">
              <w:rPr>
                <w:rFonts w:ascii="Arial" w:hAnsi="Arial" w:cs="Arial"/>
                <w:sz w:val="22"/>
                <w:lang w:val="en-US"/>
              </w:rPr>
              <w:t>––</w:t>
            </w:r>
          </w:p>
        </w:tc>
      </w:tr>
      <w:tr w:rsidR="002165A3" w:rsidRPr="000828A5" w14:paraId="4F7F51C6" w14:textId="77777777" w:rsidTr="00DA1B8C">
        <w:tc>
          <w:tcPr>
            <w:tcW w:w="236" w:type="pct"/>
            <w:vAlign w:val="center"/>
          </w:tcPr>
          <w:p w14:paraId="3933E454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943" w:type="pct"/>
            <w:vAlign w:val="center"/>
          </w:tcPr>
          <w:p w14:paraId="16CB3586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Доля отпуска тепловой энергии, осуществляемого потреб</w:t>
            </w:r>
            <w:r w:rsidRPr="00992DB4">
              <w:rPr>
                <w:rFonts w:ascii="Arial" w:hAnsi="Arial" w:cs="Arial"/>
                <w:sz w:val="20"/>
              </w:rPr>
              <w:t>и</w:t>
            </w:r>
            <w:r w:rsidRPr="00992DB4">
              <w:rPr>
                <w:rFonts w:ascii="Arial" w:hAnsi="Arial" w:cs="Arial"/>
                <w:sz w:val="20"/>
              </w:rPr>
              <w:t>телям по приборам учета</w:t>
            </w:r>
            <w:r>
              <w:rPr>
                <w:rFonts w:ascii="Arial" w:hAnsi="Arial" w:cs="Arial"/>
                <w:sz w:val="20"/>
              </w:rPr>
              <w:t>, %</w:t>
            </w:r>
          </w:p>
        </w:tc>
        <w:tc>
          <w:tcPr>
            <w:tcW w:w="455" w:type="pct"/>
            <w:vAlign w:val="center"/>
          </w:tcPr>
          <w:p w14:paraId="0CD10257" w14:textId="677519D5" w:rsidR="002165A3" w:rsidRPr="00992DB4" w:rsidRDefault="00A34C8F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455" w:type="pct"/>
            <w:vAlign w:val="center"/>
          </w:tcPr>
          <w:p w14:paraId="495380F9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455" w:type="pct"/>
            <w:vAlign w:val="center"/>
          </w:tcPr>
          <w:p w14:paraId="2387A13B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D615C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455" w:type="pct"/>
            <w:vAlign w:val="center"/>
          </w:tcPr>
          <w:p w14:paraId="254126EE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D615C4">
              <w:rPr>
                <w:rFonts w:ascii="Arial" w:hAnsi="Arial" w:cs="Arial"/>
                <w:sz w:val="22"/>
              </w:rPr>
              <w:t>100</w:t>
            </w:r>
          </w:p>
        </w:tc>
      </w:tr>
      <w:tr w:rsidR="002165A3" w:rsidRPr="000828A5" w14:paraId="17D9F66A" w14:textId="77777777" w:rsidTr="00DA1B8C">
        <w:tc>
          <w:tcPr>
            <w:tcW w:w="236" w:type="pct"/>
            <w:vAlign w:val="center"/>
          </w:tcPr>
          <w:p w14:paraId="6271068C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943" w:type="pct"/>
            <w:vAlign w:val="center"/>
          </w:tcPr>
          <w:p w14:paraId="25151F19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Средневзвешенный (по материальной характеристике) срок эксплуатации тепловых сетей (для каждой системы тепл</w:t>
            </w:r>
            <w:r w:rsidRPr="00992DB4">
              <w:rPr>
                <w:rFonts w:ascii="Arial" w:hAnsi="Arial" w:cs="Arial"/>
                <w:sz w:val="20"/>
              </w:rPr>
              <w:t>о</w:t>
            </w:r>
            <w:r w:rsidRPr="00992DB4">
              <w:rPr>
                <w:rFonts w:ascii="Arial" w:hAnsi="Arial" w:cs="Arial"/>
                <w:sz w:val="20"/>
              </w:rPr>
              <w:t>снабжения)</w:t>
            </w:r>
          </w:p>
        </w:tc>
        <w:tc>
          <w:tcPr>
            <w:tcW w:w="455" w:type="pct"/>
            <w:vAlign w:val="center"/>
          </w:tcPr>
          <w:p w14:paraId="3656CDB0" w14:textId="1B7374F3" w:rsidR="002165A3" w:rsidRPr="00992DB4" w:rsidRDefault="002165A3" w:rsidP="00A34C8F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A34C8F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455" w:type="pct"/>
            <w:vAlign w:val="center"/>
          </w:tcPr>
          <w:p w14:paraId="3B1D96FB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2006</w:t>
            </w:r>
          </w:p>
        </w:tc>
        <w:tc>
          <w:tcPr>
            <w:tcW w:w="455" w:type="pct"/>
            <w:vAlign w:val="center"/>
          </w:tcPr>
          <w:p w14:paraId="7935DDF1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2007</w:t>
            </w:r>
          </w:p>
        </w:tc>
        <w:tc>
          <w:tcPr>
            <w:tcW w:w="455" w:type="pct"/>
            <w:vAlign w:val="center"/>
          </w:tcPr>
          <w:p w14:paraId="229060B0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2021</w:t>
            </w:r>
          </w:p>
        </w:tc>
      </w:tr>
      <w:tr w:rsidR="002165A3" w:rsidRPr="000828A5" w14:paraId="7A61E006" w14:textId="77777777" w:rsidTr="00DA1B8C">
        <w:tc>
          <w:tcPr>
            <w:tcW w:w="236" w:type="pct"/>
            <w:vAlign w:val="center"/>
          </w:tcPr>
          <w:p w14:paraId="1FCEF602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943" w:type="pct"/>
            <w:vAlign w:val="center"/>
          </w:tcPr>
          <w:p w14:paraId="61C078BA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0"/>
              </w:rPr>
              <w:t>Отношение материальной характеристики тепловых сетей, реконструированных за год, к общей материальной хара</w:t>
            </w:r>
            <w:r w:rsidRPr="00992DB4">
              <w:rPr>
                <w:rFonts w:ascii="Arial" w:hAnsi="Arial" w:cs="Arial"/>
                <w:sz w:val="20"/>
              </w:rPr>
              <w:t>к</w:t>
            </w:r>
            <w:r w:rsidRPr="00992DB4">
              <w:rPr>
                <w:rFonts w:ascii="Arial" w:hAnsi="Arial" w:cs="Arial"/>
                <w:sz w:val="20"/>
              </w:rPr>
              <w:t>теристике тепловых сетей</w:t>
            </w:r>
            <w:r>
              <w:rPr>
                <w:rFonts w:ascii="Arial" w:hAnsi="Arial" w:cs="Arial"/>
                <w:sz w:val="20"/>
              </w:rPr>
              <w:t>, %</w:t>
            </w:r>
          </w:p>
        </w:tc>
        <w:tc>
          <w:tcPr>
            <w:tcW w:w="455" w:type="pct"/>
            <w:vAlign w:val="center"/>
          </w:tcPr>
          <w:p w14:paraId="2FE454C8" w14:textId="3899A070" w:rsidR="002165A3" w:rsidRPr="00992DB4" w:rsidRDefault="00DA1B8C" w:rsidP="00DA1B8C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</w:t>
            </w:r>
          </w:p>
        </w:tc>
        <w:tc>
          <w:tcPr>
            <w:tcW w:w="455" w:type="pct"/>
            <w:vAlign w:val="center"/>
          </w:tcPr>
          <w:p w14:paraId="659554FF" w14:textId="5BEFE33C" w:rsidR="002165A3" w:rsidRPr="00992DB4" w:rsidRDefault="00DA1B8C" w:rsidP="00DA1B8C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  <w:r w:rsidR="002165A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455" w:type="pct"/>
            <w:vAlign w:val="center"/>
          </w:tcPr>
          <w:p w14:paraId="2CEA9A66" w14:textId="41C13B5B" w:rsidR="002165A3" w:rsidRPr="00992DB4" w:rsidRDefault="00DA1B8C" w:rsidP="00DA1B8C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2165A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852</w:t>
            </w:r>
          </w:p>
        </w:tc>
        <w:tc>
          <w:tcPr>
            <w:tcW w:w="455" w:type="pct"/>
            <w:vAlign w:val="center"/>
          </w:tcPr>
          <w:p w14:paraId="3F31F3C7" w14:textId="008E89BD" w:rsidR="002165A3" w:rsidRPr="00992DB4" w:rsidRDefault="00A34C8F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0,782</w:t>
            </w:r>
          </w:p>
        </w:tc>
      </w:tr>
      <w:tr w:rsidR="002165A3" w:rsidRPr="000828A5" w14:paraId="19AB8AE1" w14:textId="77777777" w:rsidTr="00DA1B8C">
        <w:tc>
          <w:tcPr>
            <w:tcW w:w="236" w:type="pct"/>
            <w:vAlign w:val="center"/>
          </w:tcPr>
          <w:p w14:paraId="17DC3201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943" w:type="pct"/>
            <w:vAlign w:val="center"/>
          </w:tcPr>
          <w:p w14:paraId="75771286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proofErr w:type="gramStart"/>
            <w:r w:rsidRPr="00992DB4">
              <w:rPr>
                <w:rFonts w:ascii="Arial" w:hAnsi="Arial" w:cs="Arial"/>
                <w:sz w:val="20"/>
              </w:rPr>
              <w:t>Отношение установленной тепловой мощности оборудов</w:t>
            </w:r>
            <w:r w:rsidRPr="00992DB4">
              <w:rPr>
                <w:rFonts w:ascii="Arial" w:hAnsi="Arial" w:cs="Arial"/>
                <w:sz w:val="20"/>
              </w:rPr>
              <w:t>а</w:t>
            </w:r>
            <w:r w:rsidRPr="00992DB4">
              <w:rPr>
                <w:rFonts w:ascii="Arial" w:hAnsi="Arial" w:cs="Arial"/>
                <w:sz w:val="20"/>
              </w:rPr>
              <w:t>ния источников тепловой энергии, реконструированного за год, к общей установленной тепловой мощности источников тепловой энергии</w:t>
            </w:r>
            <w:proofErr w:type="gramEnd"/>
          </w:p>
        </w:tc>
        <w:tc>
          <w:tcPr>
            <w:tcW w:w="455" w:type="pct"/>
            <w:vAlign w:val="center"/>
          </w:tcPr>
          <w:p w14:paraId="740E876D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0,0</w:t>
            </w:r>
          </w:p>
        </w:tc>
        <w:tc>
          <w:tcPr>
            <w:tcW w:w="455" w:type="pct"/>
            <w:vAlign w:val="center"/>
          </w:tcPr>
          <w:p w14:paraId="6C6E5E66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100,0</w:t>
            </w:r>
          </w:p>
        </w:tc>
        <w:tc>
          <w:tcPr>
            <w:tcW w:w="455" w:type="pct"/>
            <w:vAlign w:val="center"/>
          </w:tcPr>
          <w:p w14:paraId="61286E5B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0,0</w:t>
            </w:r>
          </w:p>
        </w:tc>
        <w:tc>
          <w:tcPr>
            <w:tcW w:w="455" w:type="pct"/>
            <w:vAlign w:val="center"/>
          </w:tcPr>
          <w:p w14:paraId="671E8A46" w14:textId="77777777" w:rsidR="002165A3" w:rsidRPr="00992DB4" w:rsidRDefault="002165A3" w:rsidP="002165A3">
            <w:pPr>
              <w:pStyle w:val="pj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992DB4">
              <w:rPr>
                <w:rFonts w:ascii="Arial" w:hAnsi="Arial" w:cs="Arial"/>
                <w:sz w:val="22"/>
              </w:rPr>
              <w:t>0,0</w:t>
            </w:r>
          </w:p>
        </w:tc>
      </w:tr>
    </w:tbl>
    <w:p w14:paraId="453D8DFC" w14:textId="77777777" w:rsidR="002165A3" w:rsidRPr="00B00F93" w:rsidRDefault="002165A3" w:rsidP="0098575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5406B24" w14:textId="77777777" w:rsidR="00985757" w:rsidRPr="00B00F93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64" w:name="_Toc520479274"/>
      <w:bookmarkStart w:id="965" w:name="_Toc34479587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13.2. Изменения в оценке </w:t>
      </w:r>
      <w:proofErr w:type="gramStart"/>
      <w:r w:rsidRPr="00B00F93">
        <w:rPr>
          <w:rFonts w:ascii="Arial" w:hAnsi="Arial" w:cs="Arial"/>
          <w:color w:val="auto"/>
          <w:sz w:val="24"/>
          <w:szCs w:val="24"/>
          <w:lang w:val="ru-RU"/>
        </w:rPr>
        <w:t>значений индикаторов развития систем теплоснабж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ния поселения</w:t>
      </w:r>
      <w:bookmarkEnd w:id="964"/>
      <w:bookmarkEnd w:id="965"/>
      <w:proofErr w:type="gramEnd"/>
    </w:p>
    <w:p w14:paraId="735B324B" w14:textId="77777777" w:rsidR="00985757" w:rsidRPr="00B00F93" w:rsidRDefault="00985757" w:rsidP="00985757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14:paraId="74206015" w14:textId="74DADCE9" w:rsidR="00985757" w:rsidRDefault="00B00F93" w:rsidP="00B00F9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Изменения в оценке </w:t>
      </w:r>
      <w:proofErr w:type="gramStart"/>
      <w:r w:rsidRPr="00B00F93">
        <w:rPr>
          <w:rFonts w:ascii="Arial" w:hAnsi="Arial" w:cs="Arial"/>
          <w:sz w:val="24"/>
          <w:szCs w:val="24"/>
          <w:lang w:val="ru-RU"/>
        </w:rPr>
        <w:t>значений индикаторов развития систем теплоснабжения</w:t>
      </w:r>
      <w:proofErr w:type="gramEnd"/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br/>
      </w:r>
      <w:r w:rsidR="00A34C8F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отсутствуют.</w:t>
      </w:r>
    </w:p>
    <w:p w14:paraId="2F228876" w14:textId="3CA0BD76" w:rsidR="00A112E1" w:rsidRDefault="00A112E1">
      <w:pPr>
        <w:widowControl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56E725CF" w14:textId="77777777" w:rsidR="00A112E1" w:rsidRDefault="00A112E1" w:rsidP="005F675A">
      <w:pPr>
        <w:rPr>
          <w:rFonts w:ascii="Arial" w:hAnsi="Arial" w:cs="Arial"/>
          <w:sz w:val="24"/>
          <w:szCs w:val="24"/>
          <w:highlight w:val="yellow"/>
          <w:lang w:val="ru-RU"/>
        </w:rPr>
        <w:sectPr w:rsidR="00A112E1" w:rsidSect="002165A3">
          <w:pgSz w:w="11906" w:h="16838"/>
          <w:pgMar w:top="1276" w:right="851" w:bottom="1134" w:left="1276" w:header="709" w:footer="709" w:gutter="0"/>
          <w:cols w:space="720"/>
        </w:sectPr>
      </w:pPr>
      <w:bookmarkStart w:id="966" w:name="_Toc520479275"/>
    </w:p>
    <w:p w14:paraId="06A8F299" w14:textId="112516C4" w:rsidR="00985757" w:rsidRPr="00B00F93" w:rsidRDefault="00985757" w:rsidP="00985757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967" w:name="_Toc34479588"/>
      <w:r w:rsidRPr="006A6838">
        <w:rPr>
          <w:rFonts w:ascii="Arial" w:hAnsi="Arial" w:cs="Arial"/>
          <w:sz w:val="24"/>
          <w:szCs w:val="24"/>
          <w:lang w:val="ru-RU"/>
        </w:rPr>
        <w:lastRenderedPageBreak/>
        <w:t>Глава 14. Ценовые (тарифные) последствия</w:t>
      </w:r>
      <w:bookmarkEnd w:id="966"/>
      <w:bookmarkEnd w:id="967"/>
    </w:p>
    <w:p w14:paraId="1A6F9CD2" w14:textId="77777777" w:rsidR="00985757" w:rsidRPr="00B00F93" w:rsidRDefault="00985757" w:rsidP="00985757">
      <w:pPr>
        <w:spacing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</w:p>
    <w:p w14:paraId="46DFD179" w14:textId="77777777" w:rsidR="00985757" w:rsidRPr="00B00F93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68" w:name="_Toc520479276"/>
      <w:bookmarkStart w:id="969" w:name="_Toc34479589"/>
      <w:r w:rsidRPr="00B00F93">
        <w:rPr>
          <w:rFonts w:ascii="Arial" w:hAnsi="Arial" w:cs="Arial"/>
          <w:color w:val="auto"/>
          <w:sz w:val="24"/>
          <w:szCs w:val="24"/>
          <w:lang w:val="ru-RU"/>
        </w:rPr>
        <w:t>14.1. Тарифно-балансовые расчетные модели теплоснабжения потребителей по каждой системе теплоснабжения</w:t>
      </w:r>
      <w:bookmarkEnd w:id="968"/>
      <w:bookmarkEnd w:id="969"/>
    </w:p>
    <w:p w14:paraId="1373D6BE" w14:textId="77777777" w:rsidR="00985757" w:rsidRPr="00B00F93" w:rsidRDefault="00985757" w:rsidP="005F675A">
      <w:pPr>
        <w:rPr>
          <w:rFonts w:ascii="Arial" w:hAnsi="Arial" w:cs="Arial"/>
          <w:sz w:val="24"/>
          <w:szCs w:val="24"/>
          <w:lang w:val="ru-RU"/>
        </w:rPr>
      </w:pPr>
    </w:p>
    <w:p w14:paraId="3B04186A" w14:textId="52E3834D" w:rsidR="00927DFD" w:rsidRDefault="00927DFD" w:rsidP="009C198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Расчет тарифно-балансовой модели выполнен для теплоснабжения потреб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телей </w:t>
      </w:r>
      <w:r w:rsidR="004C6FE1">
        <w:rPr>
          <w:rFonts w:ascii="Arial" w:hAnsi="Arial" w:cs="Arial"/>
        </w:rPr>
        <w:t>с. Парабель</w:t>
      </w:r>
      <w:r>
        <w:rPr>
          <w:rFonts w:ascii="Arial" w:hAnsi="Arial" w:cs="Arial"/>
        </w:rPr>
        <w:t xml:space="preserve"> без учета перевода потребителей на индивидуальное теплосна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жение.</w:t>
      </w:r>
    </w:p>
    <w:p w14:paraId="27296F41" w14:textId="19A57FE9" w:rsidR="00927DFD" w:rsidRDefault="009C7C64" w:rsidP="009C198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Тарифно-балансовая модель</w:t>
      </w:r>
      <w:r w:rsidR="00927DFD" w:rsidRPr="00927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системы </w:t>
      </w:r>
      <w:r w:rsidR="00927DFD" w:rsidRPr="00927DFD">
        <w:rPr>
          <w:rFonts w:ascii="Arial" w:hAnsi="Arial" w:cs="Arial"/>
        </w:rPr>
        <w:t xml:space="preserve">теплоснабжения </w:t>
      </w:r>
      <w:r w:rsidR="004C6FE1">
        <w:rPr>
          <w:rFonts w:ascii="Arial" w:hAnsi="Arial" w:cs="Arial"/>
        </w:rPr>
        <w:t>с. Парабель</w:t>
      </w:r>
      <w:r>
        <w:rPr>
          <w:rFonts w:ascii="Arial" w:hAnsi="Arial" w:cs="Arial"/>
        </w:rPr>
        <w:t xml:space="preserve"> предста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лена</w:t>
      </w:r>
      <w:r w:rsidR="00927DFD" w:rsidRPr="00927DFD">
        <w:rPr>
          <w:rFonts w:ascii="Arial" w:hAnsi="Arial" w:cs="Arial"/>
        </w:rPr>
        <w:t xml:space="preserve"> в Приложении 9.</w:t>
      </w:r>
    </w:p>
    <w:p w14:paraId="0A9F4166" w14:textId="77777777" w:rsidR="00985757" w:rsidRPr="00B00F93" w:rsidRDefault="00985757" w:rsidP="0098575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A9CA6B8" w14:textId="77777777" w:rsidR="00985757" w:rsidRPr="00B00F93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70" w:name="_Toc520479277"/>
      <w:bookmarkStart w:id="971" w:name="_Toc34479590"/>
      <w:r w:rsidRPr="00B00F93">
        <w:rPr>
          <w:rFonts w:ascii="Arial" w:hAnsi="Arial" w:cs="Arial"/>
          <w:color w:val="auto"/>
          <w:sz w:val="24"/>
          <w:szCs w:val="24"/>
          <w:lang w:val="ru-RU"/>
        </w:rPr>
        <w:t>14.2. Тарифно-балансовые расчетные модели теплоснабжения потребителей по каждой единой теплоснабжающей организации</w:t>
      </w:r>
      <w:bookmarkEnd w:id="970"/>
      <w:bookmarkEnd w:id="971"/>
    </w:p>
    <w:p w14:paraId="06B4B152" w14:textId="77777777" w:rsidR="00985757" w:rsidRPr="00B00F93" w:rsidRDefault="00985757" w:rsidP="005F675A">
      <w:pPr>
        <w:rPr>
          <w:rFonts w:ascii="Arial" w:hAnsi="Arial" w:cs="Arial"/>
          <w:sz w:val="24"/>
          <w:szCs w:val="24"/>
          <w:lang w:val="ru-RU"/>
        </w:rPr>
      </w:pPr>
    </w:p>
    <w:p w14:paraId="2DF7BBA0" w14:textId="331430E2" w:rsidR="00927DFD" w:rsidRPr="00B00F93" w:rsidRDefault="00927DFD" w:rsidP="00927DF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r w:rsidR="004C6FE1">
        <w:rPr>
          <w:rFonts w:ascii="Arial" w:hAnsi="Arial" w:cs="Arial"/>
        </w:rPr>
        <w:t>с. Парабель</w:t>
      </w:r>
      <w:r>
        <w:rPr>
          <w:rFonts w:ascii="Arial" w:hAnsi="Arial" w:cs="Arial"/>
        </w:rPr>
        <w:t xml:space="preserve"> предполагается функционирование единственной единой теплоснабжающей организации.</w:t>
      </w:r>
    </w:p>
    <w:p w14:paraId="62BD9EF1" w14:textId="77777777" w:rsidR="00985757" w:rsidRPr="00B00F93" w:rsidRDefault="00985757" w:rsidP="0098575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F876FAD" w14:textId="56D6AAA8" w:rsidR="00985757" w:rsidRPr="00B00F93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72" w:name="_Toc520479278"/>
      <w:bookmarkStart w:id="973" w:name="_Toc34479591"/>
      <w:r w:rsidRPr="00B00F93">
        <w:rPr>
          <w:rFonts w:ascii="Arial" w:hAnsi="Arial" w:cs="Arial"/>
          <w:color w:val="auto"/>
          <w:sz w:val="24"/>
          <w:szCs w:val="24"/>
          <w:lang w:val="ru-RU"/>
        </w:rPr>
        <w:t>14.3.  Результаты оценки ценовых (тарифных) последствий реализации прое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к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тов схемы </w:t>
      </w:r>
      <w:proofErr w:type="gramStart"/>
      <w:r w:rsidRPr="00B00F93">
        <w:rPr>
          <w:rFonts w:ascii="Arial" w:hAnsi="Arial" w:cs="Arial"/>
          <w:color w:val="auto"/>
          <w:sz w:val="24"/>
          <w:szCs w:val="24"/>
          <w:lang w:val="ru-RU"/>
        </w:rPr>
        <w:t>теплоснабжения</w:t>
      </w:r>
      <w:proofErr w:type="gramEnd"/>
      <w:r w:rsidRPr="00B00F93">
        <w:rPr>
          <w:rFonts w:ascii="Arial" w:hAnsi="Arial" w:cs="Arial"/>
          <w:color w:val="auto"/>
          <w:sz w:val="24"/>
          <w:szCs w:val="24"/>
          <w:lang w:val="ru-RU"/>
        </w:rPr>
        <w:t xml:space="preserve"> на осн</w:t>
      </w:r>
      <w:r w:rsidR="00006E99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вании разработанных тарифно-балансовых моделей</w:t>
      </w:r>
      <w:bookmarkEnd w:id="972"/>
      <w:bookmarkEnd w:id="973"/>
    </w:p>
    <w:p w14:paraId="5F1B2E6C" w14:textId="77777777" w:rsidR="00C727C4" w:rsidRPr="00C727C4" w:rsidRDefault="00C727C4" w:rsidP="00C727C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727C4">
        <w:rPr>
          <w:rFonts w:ascii="Arial" w:hAnsi="Arial" w:cs="Arial"/>
          <w:sz w:val="24"/>
          <w:szCs w:val="24"/>
          <w:lang w:val="ru-RU"/>
        </w:rPr>
        <w:t>Реализация проекта реконструкции системы теплоснабжения с. Парабель м</w:t>
      </w:r>
      <w:r w:rsidRPr="00C727C4">
        <w:rPr>
          <w:rFonts w:ascii="Arial" w:hAnsi="Arial" w:cs="Arial"/>
          <w:sz w:val="24"/>
          <w:szCs w:val="24"/>
          <w:lang w:val="ru-RU"/>
        </w:rPr>
        <w:t>о</w:t>
      </w:r>
      <w:r w:rsidRPr="00C727C4">
        <w:rPr>
          <w:rFonts w:ascii="Arial" w:hAnsi="Arial" w:cs="Arial"/>
          <w:sz w:val="24"/>
          <w:szCs w:val="24"/>
          <w:lang w:val="ru-RU"/>
        </w:rPr>
        <w:t>жет обеспечить экономию от снижения потерь в тепловых сетях, однако при этом, в случае использования механизма концессии, возможно включение в тариф налога на имущество организаций и НДС. В тариф также может быть включена надбавка, обе</w:t>
      </w:r>
      <w:r w:rsidRPr="00C727C4">
        <w:rPr>
          <w:rFonts w:ascii="Arial" w:hAnsi="Arial" w:cs="Arial"/>
          <w:sz w:val="24"/>
          <w:szCs w:val="24"/>
          <w:lang w:val="ru-RU"/>
        </w:rPr>
        <w:t>с</w:t>
      </w:r>
      <w:r w:rsidRPr="00C727C4">
        <w:rPr>
          <w:rFonts w:ascii="Arial" w:hAnsi="Arial" w:cs="Arial"/>
          <w:sz w:val="24"/>
          <w:szCs w:val="24"/>
          <w:lang w:val="ru-RU"/>
        </w:rPr>
        <w:t>печивающая возврат инвестиций. В зависимости от срока окупаемости проекта и др</w:t>
      </w:r>
      <w:r w:rsidRPr="00C727C4">
        <w:rPr>
          <w:rFonts w:ascii="Arial" w:hAnsi="Arial" w:cs="Arial"/>
          <w:sz w:val="24"/>
          <w:szCs w:val="24"/>
          <w:lang w:val="ru-RU"/>
        </w:rPr>
        <w:t>у</w:t>
      </w:r>
      <w:r w:rsidRPr="00C727C4">
        <w:rPr>
          <w:rFonts w:ascii="Arial" w:hAnsi="Arial" w:cs="Arial"/>
          <w:sz w:val="24"/>
          <w:szCs w:val="24"/>
          <w:lang w:val="ru-RU"/>
        </w:rPr>
        <w:t xml:space="preserve">гих факторов, расчетные тарифы на тепловую энергию (ее производство, передачу и сбыт) могут либо не превышать установленных предельных индексов роста тарифов, либо превысить их в некоторых периодах регулирования, в </w:t>
      </w:r>
      <w:proofErr w:type="gramStart"/>
      <w:r w:rsidRPr="00C727C4">
        <w:rPr>
          <w:rFonts w:ascii="Arial" w:hAnsi="Arial" w:cs="Arial"/>
          <w:sz w:val="24"/>
          <w:szCs w:val="24"/>
          <w:lang w:val="ru-RU"/>
        </w:rPr>
        <w:t>связи</w:t>
      </w:r>
      <w:proofErr w:type="gramEnd"/>
      <w:r w:rsidRPr="00C727C4">
        <w:rPr>
          <w:rFonts w:ascii="Arial" w:hAnsi="Arial" w:cs="Arial"/>
          <w:sz w:val="24"/>
          <w:szCs w:val="24"/>
          <w:lang w:val="ru-RU"/>
        </w:rPr>
        <w:t xml:space="preserve"> с чем может быть предусмотрена компенсация разницы между установленным и экономически обосн</w:t>
      </w:r>
      <w:r w:rsidRPr="00C727C4">
        <w:rPr>
          <w:rFonts w:ascii="Arial" w:hAnsi="Arial" w:cs="Arial"/>
          <w:sz w:val="24"/>
          <w:szCs w:val="24"/>
          <w:lang w:val="ru-RU"/>
        </w:rPr>
        <w:t>о</w:t>
      </w:r>
      <w:r w:rsidRPr="00C727C4">
        <w:rPr>
          <w:rFonts w:ascii="Arial" w:hAnsi="Arial" w:cs="Arial"/>
          <w:sz w:val="24"/>
          <w:szCs w:val="24"/>
          <w:lang w:val="ru-RU"/>
        </w:rPr>
        <w:t>ванным тарифом.</w:t>
      </w:r>
    </w:p>
    <w:p w14:paraId="29D3F772" w14:textId="30D0C778" w:rsidR="00985757" w:rsidRPr="00B00F93" w:rsidRDefault="00C727C4" w:rsidP="00C727C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727C4">
        <w:rPr>
          <w:rFonts w:ascii="Arial" w:hAnsi="Arial" w:cs="Arial"/>
          <w:sz w:val="24"/>
          <w:szCs w:val="24"/>
          <w:lang w:val="ru-RU"/>
        </w:rPr>
        <w:t>Результаты оценки ценовых (тарифных) последствий реализации проекта сх</w:t>
      </w:r>
      <w:r w:rsidRPr="00C727C4">
        <w:rPr>
          <w:rFonts w:ascii="Arial" w:hAnsi="Arial" w:cs="Arial"/>
          <w:sz w:val="24"/>
          <w:szCs w:val="24"/>
          <w:lang w:val="ru-RU"/>
        </w:rPr>
        <w:t>е</w:t>
      </w:r>
      <w:r w:rsidRPr="00C727C4">
        <w:rPr>
          <w:rFonts w:ascii="Arial" w:hAnsi="Arial" w:cs="Arial"/>
          <w:sz w:val="24"/>
          <w:szCs w:val="24"/>
          <w:lang w:val="ru-RU"/>
        </w:rPr>
        <w:t xml:space="preserve">мы </w:t>
      </w:r>
      <w:proofErr w:type="gramStart"/>
      <w:r w:rsidRPr="00C727C4">
        <w:rPr>
          <w:rFonts w:ascii="Arial" w:hAnsi="Arial" w:cs="Arial"/>
          <w:sz w:val="24"/>
          <w:szCs w:val="24"/>
          <w:lang w:val="ru-RU"/>
        </w:rPr>
        <w:t>теплоснабжения</w:t>
      </w:r>
      <w:proofErr w:type="gramEnd"/>
      <w:r w:rsidRPr="00C727C4">
        <w:rPr>
          <w:rFonts w:ascii="Arial" w:hAnsi="Arial" w:cs="Arial"/>
          <w:sz w:val="24"/>
          <w:szCs w:val="24"/>
          <w:lang w:val="ru-RU"/>
        </w:rPr>
        <w:t xml:space="preserve"> на основании разработанной тарифно-балансовой модели пред-ставлены в Приложении 9.</w:t>
      </w:r>
    </w:p>
    <w:p w14:paraId="004417FD" w14:textId="77777777" w:rsidR="00006E99" w:rsidRPr="00006E99" w:rsidRDefault="00006E99" w:rsidP="00006E9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14:paraId="02F0A008" w14:textId="77777777" w:rsidR="00985757" w:rsidRPr="00B00F93" w:rsidRDefault="00985757" w:rsidP="00985757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974" w:name="_Toc520479279"/>
      <w:bookmarkStart w:id="975" w:name="_Toc34479592"/>
      <w:r w:rsidRPr="00B00F93">
        <w:rPr>
          <w:rFonts w:ascii="Arial" w:hAnsi="Arial" w:cs="Arial"/>
          <w:color w:val="auto"/>
          <w:sz w:val="24"/>
          <w:szCs w:val="24"/>
          <w:lang w:val="ru-RU"/>
        </w:rPr>
        <w:t>14.4.  Описание изменений в оценке ценовых (тарифных) последствий реализ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B00F93">
        <w:rPr>
          <w:rFonts w:ascii="Arial" w:hAnsi="Arial" w:cs="Arial"/>
          <w:color w:val="auto"/>
          <w:sz w:val="24"/>
          <w:szCs w:val="24"/>
          <w:lang w:val="ru-RU"/>
        </w:rPr>
        <w:t>ции проектов схемы теплоснабжения</w:t>
      </w:r>
      <w:bookmarkEnd w:id="974"/>
      <w:bookmarkEnd w:id="975"/>
    </w:p>
    <w:p w14:paraId="64380F5F" w14:textId="77777777" w:rsidR="00985757" w:rsidRPr="00B00F93" w:rsidRDefault="00985757" w:rsidP="005F675A">
      <w:pPr>
        <w:rPr>
          <w:rFonts w:ascii="Arial" w:hAnsi="Arial" w:cs="Arial"/>
          <w:sz w:val="24"/>
          <w:szCs w:val="24"/>
          <w:lang w:val="ru-RU"/>
        </w:rPr>
      </w:pPr>
    </w:p>
    <w:p w14:paraId="3595CCE2" w14:textId="3D89D0D8" w:rsidR="00985757" w:rsidRPr="00E422EC" w:rsidRDefault="00E422EC" w:rsidP="00E422EC">
      <w:pPr>
        <w:widowControl/>
        <w:spacing w:after="200" w:line="276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E422EC">
        <w:rPr>
          <w:rFonts w:ascii="Arial" w:hAnsi="Arial" w:cs="Arial"/>
          <w:sz w:val="24"/>
          <w:szCs w:val="24"/>
          <w:shd w:val="clear" w:color="auto" w:fill="FFFFFF"/>
          <w:lang w:val="ru-RU"/>
        </w:rPr>
        <w:t>Оценка ценовых (тарифных) последствий реализации проектов схемы тепл</w:t>
      </w:r>
      <w:r w:rsidRPr="00E422EC">
        <w:rPr>
          <w:rFonts w:ascii="Arial" w:hAnsi="Arial" w:cs="Arial"/>
          <w:sz w:val="24"/>
          <w:szCs w:val="24"/>
          <w:shd w:val="clear" w:color="auto" w:fill="FFFFFF"/>
          <w:lang w:val="ru-RU"/>
        </w:rPr>
        <w:t>о</w:t>
      </w:r>
      <w:r w:rsidRPr="00E422E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снабжения </w:t>
      </w:r>
      <w:r w:rsidR="004C6FE1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Pr="00E422E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ранее не проводилась.</w:t>
      </w:r>
    </w:p>
    <w:p w14:paraId="1DDEB6CC" w14:textId="4A250AD9" w:rsidR="00940AD3" w:rsidRPr="00B00F93" w:rsidRDefault="007378BC" w:rsidP="00985757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br w:type="page"/>
      </w:r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</w:p>
    <w:p w14:paraId="041764B7" w14:textId="77777777" w:rsidR="00940AD3" w:rsidRPr="00B00F93" w:rsidRDefault="00940AD3" w:rsidP="00C070D8">
      <w:pPr>
        <w:ind w:left="102"/>
        <w:jc w:val="both"/>
        <w:rPr>
          <w:rFonts w:ascii="Arial" w:hAnsi="Arial" w:cs="Arial"/>
          <w:sz w:val="24"/>
          <w:szCs w:val="24"/>
          <w:lang w:val="ru-RU"/>
        </w:rPr>
        <w:sectPr w:rsidR="00940AD3" w:rsidRPr="00B00F93" w:rsidSect="00956B30">
          <w:pgSz w:w="11906" w:h="16838"/>
          <w:pgMar w:top="1276" w:right="851" w:bottom="1134" w:left="1276" w:header="708" w:footer="708" w:gutter="0"/>
          <w:cols w:space="720"/>
        </w:sectPr>
      </w:pPr>
    </w:p>
    <w:p w14:paraId="107F613A" w14:textId="1FB6E0A2" w:rsidR="00940AD3" w:rsidRPr="00B00F93" w:rsidRDefault="00940AD3" w:rsidP="00FA17F2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976" w:name="_Toc405135834"/>
      <w:bookmarkStart w:id="977" w:name="_Toc405136263"/>
      <w:bookmarkStart w:id="978" w:name="_Toc405196337"/>
      <w:bookmarkStart w:id="979" w:name="_Toc411003295"/>
      <w:bookmarkStart w:id="980" w:name="_Toc420879089"/>
      <w:bookmarkStart w:id="981" w:name="_Toc420879382"/>
      <w:bookmarkStart w:id="982" w:name="_Toc420879954"/>
      <w:bookmarkStart w:id="983" w:name="_Toc420880220"/>
      <w:bookmarkStart w:id="984" w:name="_Toc424483594"/>
      <w:bookmarkStart w:id="985" w:name="_Toc461985664"/>
      <w:bookmarkStart w:id="986" w:name="_Toc461986191"/>
      <w:bookmarkStart w:id="987" w:name="_Toc465334772"/>
      <w:bookmarkStart w:id="988" w:name="_Toc497329038"/>
      <w:bookmarkStart w:id="989" w:name="_Toc34479593"/>
      <w:r w:rsidRPr="00B00F93">
        <w:rPr>
          <w:rFonts w:ascii="Arial" w:hAnsi="Arial" w:cs="Arial"/>
          <w:sz w:val="24"/>
          <w:szCs w:val="24"/>
          <w:lang w:val="ru-RU"/>
        </w:rPr>
        <w:lastRenderedPageBreak/>
        <w:t>Глава</w:t>
      </w:r>
      <w:r w:rsidRPr="00B00F93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985757" w:rsidRPr="00B00F93">
        <w:rPr>
          <w:rFonts w:ascii="Arial" w:hAnsi="Arial" w:cs="Arial"/>
          <w:sz w:val="24"/>
          <w:szCs w:val="24"/>
          <w:lang w:val="ru-RU"/>
        </w:rPr>
        <w:t>15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  <w:r w:rsidRPr="00B00F93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r w:rsidR="00FA17F2">
        <w:rPr>
          <w:rFonts w:ascii="Arial" w:hAnsi="Arial" w:cs="Arial"/>
          <w:sz w:val="24"/>
          <w:szCs w:val="24"/>
          <w:lang w:val="ru-RU"/>
        </w:rPr>
        <w:t xml:space="preserve">Реестр </w:t>
      </w:r>
      <w:r w:rsidR="00FA17F2" w:rsidRPr="00624C40">
        <w:rPr>
          <w:rFonts w:ascii="Arial" w:hAnsi="Arial" w:cs="Arial"/>
          <w:sz w:val="24"/>
          <w:szCs w:val="24"/>
          <w:lang w:val="ru-RU"/>
        </w:rPr>
        <w:t>един</w:t>
      </w:r>
      <w:r w:rsidR="00FA17F2">
        <w:rPr>
          <w:rFonts w:ascii="Arial" w:hAnsi="Arial" w:cs="Arial"/>
          <w:sz w:val="24"/>
          <w:szCs w:val="24"/>
          <w:lang w:val="ru-RU"/>
        </w:rPr>
        <w:t>ых теплоснабжающих</w:t>
      </w:r>
      <w:r w:rsidR="00FA17F2" w:rsidRPr="00624C40">
        <w:rPr>
          <w:rFonts w:ascii="Arial" w:hAnsi="Arial" w:cs="Arial"/>
          <w:sz w:val="24"/>
          <w:szCs w:val="24"/>
          <w:lang w:val="ru-RU"/>
        </w:rPr>
        <w:t xml:space="preserve"> организаци</w:t>
      </w:r>
      <w:r w:rsidR="00FA17F2">
        <w:rPr>
          <w:rFonts w:ascii="Arial" w:hAnsi="Arial" w:cs="Arial"/>
          <w:sz w:val="24"/>
          <w:szCs w:val="24"/>
          <w:lang w:val="ru-RU"/>
        </w:rPr>
        <w:t>й</w:t>
      </w:r>
      <w:bookmarkEnd w:id="989"/>
    </w:p>
    <w:p w14:paraId="01C1B003" w14:textId="77777777" w:rsidR="00940AD3" w:rsidRPr="00B00F93" w:rsidRDefault="00940AD3" w:rsidP="00C070D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ab/>
      </w:r>
    </w:p>
    <w:p w14:paraId="7E8A1091" w14:textId="77777777" w:rsidR="00940AD3" w:rsidRPr="00B00F93" w:rsidRDefault="00940AD3" w:rsidP="00C070D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Понятие «Единая теплоснабжающая организация» введено Федеральным зак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ном от 27.07.2012 г. № 190 «О теплоснабжении». </w:t>
      </w:r>
    </w:p>
    <w:p w14:paraId="11AA94B3" w14:textId="77777777" w:rsidR="00940AD3" w:rsidRPr="00B00F93" w:rsidRDefault="00940AD3" w:rsidP="00C070D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ab/>
        <w:t>В соответствии со ст. 2 ФЗ-190 единая теплоснабжающая организация для г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родов и поселений с численностью населения менее пятисот тысяч человек опред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ляется в схеме теплоснабжения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органом местного самоуправления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на основ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нии</w:t>
      </w:r>
      <w:r w:rsidRPr="00B00F9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критериев и в порядке, которые установлены правилами организации теплосна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б</w:t>
      </w:r>
      <w:r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жения, утвержденными Правительством Российской Федерации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5817518C" w14:textId="603657D9" w:rsidR="00940AD3" w:rsidRPr="00B00F93" w:rsidRDefault="00940AD3" w:rsidP="00C070D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B00F93">
        <w:rPr>
          <w:rFonts w:ascii="Arial" w:hAnsi="Arial" w:cs="Arial"/>
          <w:sz w:val="24"/>
          <w:szCs w:val="24"/>
          <w:lang w:val="ru-RU"/>
        </w:rPr>
        <w:t xml:space="preserve">В соответствии с пунктом 4 постановления Правительства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ции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от 22.02.2012 г. № 154 «О требованиях к схемам теплоснабжения, порядку их разработки и утверждения» 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 xml:space="preserve">(в редакции постановления Правительства Российской Федерации от 16.03.2019 г. </w:t>
      </w:r>
      <w:r w:rsidR="0069453E" w:rsidRPr="0069453E">
        <w:rPr>
          <w:rFonts w:ascii="Arial" w:eastAsia="Times New Roman" w:hAnsi="Arial" w:cs="Arial"/>
          <w:sz w:val="24"/>
          <w:lang w:eastAsia="ru-RU"/>
        </w:rPr>
        <w:t>N</w:t>
      </w:r>
      <w:r w:rsidR="0069453E" w:rsidRPr="0069453E">
        <w:rPr>
          <w:rFonts w:ascii="Arial" w:eastAsia="Times New Roman" w:hAnsi="Arial" w:cs="Arial"/>
          <w:sz w:val="24"/>
          <w:lang w:val="ru-RU" w:eastAsia="ru-RU"/>
        </w:rPr>
        <w:t xml:space="preserve"> 276) </w:t>
      </w:r>
      <w:r w:rsidRPr="00B00F93">
        <w:rPr>
          <w:rFonts w:ascii="Arial" w:hAnsi="Arial" w:cs="Arial"/>
          <w:sz w:val="24"/>
          <w:szCs w:val="24"/>
          <w:lang w:val="ru-RU"/>
        </w:rPr>
        <w:t>в схеме теплоснабжения должен быть проработан раздел, содержащий обоснования решения по определению единой теплоснабжа</w:t>
      </w:r>
      <w:r w:rsidRPr="00B00F93">
        <w:rPr>
          <w:rFonts w:ascii="Arial" w:hAnsi="Arial" w:cs="Arial"/>
          <w:sz w:val="24"/>
          <w:szCs w:val="24"/>
          <w:lang w:val="ru-RU"/>
        </w:rPr>
        <w:t>ю</w:t>
      </w:r>
      <w:r w:rsidRPr="00B00F93">
        <w:rPr>
          <w:rFonts w:ascii="Arial" w:hAnsi="Arial" w:cs="Arial"/>
          <w:sz w:val="24"/>
          <w:szCs w:val="24"/>
          <w:lang w:val="ru-RU"/>
        </w:rPr>
        <w:t>щей организации, который должен содержать обоснование соответствия предлага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мой к определению в качестве единой</w:t>
      </w:r>
      <w:proofErr w:type="gramEnd"/>
      <w:r w:rsidRPr="00B00F93">
        <w:rPr>
          <w:rFonts w:ascii="Arial" w:hAnsi="Arial" w:cs="Arial"/>
          <w:sz w:val="24"/>
          <w:szCs w:val="24"/>
          <w:lang w:val="ru-RU"/>
        </w:rPr>
        <w:t xml:space="preserve"> теплоснабжающей организации критериям единой теплоснабжающей организации, установленным в правилах организации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лоснабжения, утверждаемых Правительством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11A03C62" w14:textId="489AABBC" w:rsidR="00940AD3" w:rsidRPr="00B00F93" w:rsidRDefault="00940AD3" w:rsidP="00C070D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ab/>
        <w:t xml:space="preserve">Согласно п.7 постановления Правительства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от 08.08.2012 г. № 808 «Об организации теплоснабжения в Российской Федерации и о внесении изменений в некоторые акты Правительства Российской Федерации» крит</w:t>
      </w:r>
      <w:r w:rsidRPr="00B00F93">
        <w:rPr>
          <w:rFonts w:ascii="Arial" w:hAnsi="Arial" w:cs="Arial"/>
          <w:sz w:val="24"/>
          <w:szCs w:val="24"/>
          <w:lang w:val="ru-RU"/>
        </w:rPr>
        <w:t>е</w:t>
      </w:r>
      <w:r w:rsidRPr="00B00F93">
        <w:rPr>
          <w:rFonts w:ascii="Arial" w:hAnsi="Arial" w:cs="Arial"/>
          <w:sz w:val="24"/>
          <w:szCs w:val="24"/>
          <w:lang w:val="ru-RU"/>
        </w:rPr>
        <w:t>риями определения единой теплоснабжающей организации являются:</w:t>
      </w:r>
    </w:p>
    <w:p w14:paraId="4B392AE2" w14:textId="77777777" w:rsidR="00940AD3" w:rsidRPr="00B00F93" w:rsidRDefault="00940AD3" w:rsidP="00E64D7A">
      <w:pPr>
        <w:pStyle w:val="af1"/>
        <w:numPr>
          <w:ilvl w:val="0"/>
          <w:numId w:val="5"/>
        </w:numPr>
        <w:ind w:left="0" w:firstLine="0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</w:t>
      </w:r>
      <w:r w:rsidRPr="00B00F93">
        <w:rPr>
          <w:rFonts w:ascii="Arial" w:hAnsi="Arial" w:cs="Arial"/>
          <w:szCs w:val="24"/>
        </w:rPr>
        <w:t>е</w:t>
      </w:r>
      <w:r w:rsidRPr="00B00F93">
        <w:rPr>
          <w:rFonts w:ascii="Arial" w:hAnsi="Arial" w:cs="Arial"/>
          <w:szCs w:val="24"/>
        </w:rPr>
        <w:t>тями с наибольшей емкостью в границах зоны деятельности единой теплоснабжа</w:t>
      </w:r>
      <w:r w:rsidRPr="00B00F93">
        <w:rPr>
          <w:rFonts w:ascii="Arial" w:hAnsi="Arial" w:cs="Arial"/>
          <w:szCs w:val="24"/>
        </w:rPr>
        <w:t>ю</w:t>
      </w:r>
      <w:r w:rsidRPr="00B00F93">
        <w:rPr>
          <w:rFonts w:ascii="Arial" w:hAnsi="Arial" w:cs="Arial"/>
          <w:szCs w:val="24"/>
        </w:rPr>
        <w:t>щей организации;</w:t>
      </w:r>
    </w:p>
    <w:p w14:paraId="6B2EEB2D" w14:textId="77777777" w:rsidR="00940AD3" w:rsidRPr="00B00F93" w:rsidRDefault="00940AD3" w:rsidP="00E64D7A">
      <w:pPr>
        <w:pStyle w:val="af1"/>
        <w:numPr>
          <w:ilvl w:val="0"/>
          <w:numId w:val="5"/>
        </w:numPr>
        <w:ind w:left="0" w:firstLine="0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размер собственного капитала;</w:t>
      </w:r>
    </w:p>
    <w:p w14:paraId="02011DB4" w14:textId="77777777" w:rsidR="00940AD3" w:rsidRPr="00B00F93" w:rsidRDefault="00940AD3" w:rsidP="00E64D7A">
      <w:pPr>
        <w:pStyle w:val="af1"/>
        <w:numPr>
          <w:ilvl w:val="0"/>
          <w:numId w:val="5"/>
        </w:numPr>
        <w:ind w:left="0" w:firstLine="0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способность в лучшей мере обеспечить надежность теплоснабжения в соотве</w:t>
      </w:r>
      <w:r w:rsidRPr="00B00F93">
        <w:rPr>
          <w:rFonts w:ascii="Arial" w:hAnsi="Arial" w:cs="Arial"/>
          <w:szCs w:val="24"/>
        </w:rPr>
        <w:t>т</w:t>
      </w:r>
      <w:r w:rsidRPr="00B00F93">
        <w:rPr>
          <w:rFonts w:ascii="Arial" w:hAnsi="Arial" w:cs="Arial"/>
          <w:szCs w:val="24"/>
        </w:rPr>
        <w:t>ствующей системе теплоснабжения.</w:t>
      </w:r>
    </w:p>
    <w:p w14:paraId="7FDD3BB5" w14:textId="556FEE30" w:rsidR="00940AD3" w:rsidRPr="00B00F93" w:rsidRDefault="00940AD3" w:rsidP="00C070D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По </w:t>
      </w:r>
      <w:r w:rsidR="00F87F8B" w:rsidRPr="000D5CC0">
        <w:rPr>
          <w:rFonts w:ascii="Arial" w:hAnsi="Arial" w:cs="Arial"/>
          <w:sz w:val="24"/>
          <w:szCs w:val="24"/>
          <w:lang w:val="ru-RU"/>
        </w:rPr>
        <w:t xml:space="preserve">Постановлению правительства </w:t>
      </w:r>
      <w:r w:rsidR="000D5CC0" w:rsidRPr="000D5CC0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Pr="000D5CC0">
        <w:rPr>
          <w:rFonts w:ascii="Arial" w:hAnsi="Arial" w:cs="Arial"/>
          <w:sz w:val="24"/>
          <w:szCs w:val="24"/>
          <w:lang w:val="ru-RU"/>
        </w:rPr>
        <w:t xml:space="preserve"> № 808 под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рабочей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вой мощностью понимается средняя приведенная часовая мощность источника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ловой энергии, определяемая по фактическому полезному отпуску источника тепл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вой энергии за последние 3 </w:t>
      </w:r>
      <w:r w:rsidR="006A646C" w:rsidRPr="00B00F93">
        <w:rPr>
          <w:rFonts w:ascii="Arial" w:hAnsi="Arial" w:cs="Arial"/>
          <w:sz w:val="24"/>
          <w:szCs w:val="24"/>
          <w:lang w:val="ru-RU"/>
        </w:rPr>
        <w:t>года работы</w:t>
      </w:r>
      <w:r w:rsidRPr="00B00F93">
        <w:rPr>
          <w:rFonts w:ascii="Arial" w:hAnsi="Arial" w:cs="Arial"/>
          <w:sz w:val="24"/>
          <w:szCs w:val="24"/>
          <w:lang w:val="ru-RU"/>
        </w:rPr>
        <w:t>.</w:t>
      </w:r>
    </w:p>
    <w:p w14:paraId="65488D3C" w14:textId="77777777" w:rsidR="00940AD3" w:rsidRPr="00B00F93" w:rsidRDefault="00940AD3" w:rsidP="00C070D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Емкостью тепловых сетей называется произведение протяженности всех тепловых сетей, принадлежащих организации на праве собственности или ином законном осн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вании, на средневзвешенную площадь поперечного сечения тепловых сетей.</w:t>
      </w:r>
    </w:p>
    <w:p w14:paraId="2B5F18BB" w14:textId="77777777" w:rsidR="00940AD3" w:rsidRPr="00B00F93" w:rsidRDefault="00940AD3" w:rsidP="00C070D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>Зона деятельности единой теплоснабжающей организации – одна или несколько с</w:t>
      </w:r>
      <w:r w:rsidRPr="00B00F93">
        <w:rPr>
          <w:rFonts w:ascii="Arial" w:hAnsi="Arial" w:cs="Arial"/>
          <w:sz w:val="24"/>
          <w:szCs w:val="24"/>
          <w:lang w:val="ru-RU"/>
        </w:rPr>
        <w:t>и</w:t>
      </w:r>
      <w:r w:rsidRPr="00B00F93">
        <w:rPr>
          <w:rFonts w:ascii="Arial" w:hAnsi="Arial" w:cs="Arial"/>
          <w:sz w:val="24"/>
          <w:szCs w:val="24"/>
          <w:lang w:val="ru-RU"/>
        </w:rPr>
        <w:t>стем теплоснабжения на территории поселения, городского округа, в границах кот</w:t>
      </w:r>
      <w:r w:rsidRPr="00B00F93">
        <w:rPr>
          <w:rFonts w:ascii="Arial" w:hAnsi="Arial" w:cs="Arial"/>
          <w:sz w:val="24"/>
          <w:szCs w:val="24"/>
          <w:lang w:val="ru-RU"/>
        </w:rPr>
        <w:t>о</w:t>
      </w:r>
      <w:r w:rsidRPr="00B00F93">
        <w:rPr>
          <w:rFonts w:ascii="Arial" w:hAnsi="Arial" w:cs="Arial"/>
          <w:sz w:val="24"/>
          <w:szCs w:val="24"/>
          <w:lang w:val="ru-RU"/>
        </w:rPr>
        <w:t>рых единая теплоснабжающая организация обязана обслуживать любых обрати</w:t>
      </w:r>
      <w:r w:rsidRPr="00B00F93">
        <w:rPr>
          <w:rFonts w:ascii="Arial" w:hAnsi="Arial" w:cs="Arial"/>
          <w:sz w:val="24"/>
          <w:szCs w:val="24"/>
          <w:lang w:val="ru-RU"/>
        </w:rPr>
        <w:t>в</w:t>
      </w:r>
      <w:r w:rsidRPr="00B00F93">
        <w:rPr>
          <w:rFonts w:ascii="Arial" w:hAnsi="Arial" w:cs="Arial"/>
          <w:sz w:val="24"/>
          <w:szCs w:val="24"/>
          <w:lang w:val="ru-RU"/>
        </w:rPr>
        <w:t>шихся к ней потребителей тепловой энергии.</w:t>
      </w:r>
    </w:p>
    <w:p w14:paraId="7A4480EB" w14:textId="38312915" w:rsidR="00940AD3" w:rsidRPr="00B00F93" w:rsidRDefault="00940AD3" w:rsidP="00C070D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t xml:space="preserve">В соответствии с указанными пунктами постановлений Правительства </w:t>
      </w:r>
      <w:r w:rsidR="000D5CC0" w:rsidRPr="00B00F93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разрабатываются:</w:t>
      </w:r>
    </w:p>
    <w:p w14:paraId="3112A00C" w14:textId="77777777" w:rsidR="00940AD3" w:rsidRPr="00B00F93" w:rsidRDefault="00940AD3" w:rsidP="00E64D7A">
      <w:pPr>
        <w:pStyle w:val="af1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реестр зон действия всех существующих (на базовый период разработки схемы теплоснабжения) изолированных (технологически не связанных) систем теплосна</w:t>
      </w:r>
      <w:r w:rsidRPr="00B00F93">
        <w:rPr>
          <w:rFonts w:ascii="Arial" w:hAnsi="Arial" w:cs="Arial"/>
          <w:szCs w:val="24"/>
        </w:rPr>
        <w:t>б</w:t>
      </w:r>
      <w:r w:rsidRPr="00B00F93">
        <w:rPr>
          <w:rFonts w:ascii="Arial" w:hAnsi="Arial" w:cs="Arial"/>
          <w:szCs w:val="24"/>
        </w:rPr>
        <w:t>жения, действующих в административных границах поселения, городского округа;</w:t>
      </w:r>
    </w:p>
    <w:p w14:paraId="3292BCC2" w14:textId="77777777" w:rsidR="00940AD3" w:rsidRPr="00B00F93" w:rsidRDefault="00940AD3" w:rsidP="00E64D7A">
      <w:pPr>
        <w:pStyle w:val="af1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реестр зон действия перспективных изолированных систем теплоснабжения, образованных на базе действующих и перспективных (предполагаемых к строител</w:t>
      </w:r>
      <w:r w:rsidRPr="00B00F93">
        <w:rPr>
          <w:rFonts w:ascii="Arial" w:hAnsi="Arial" w:cs="Arial"/>
          <w:szCs w:val="24"/>
        </w:rPr>
        <w:t>ь</w:t>
      </w:r>
      <w:r w:rsidRPr="00B00F93">
        <w:rPr>
          <w:rFonts w:ascii="Arial" w:hAnsi="Arial" w:cs="Arial"/>
          <w:szCs w:val="24"/>
        </w:rPr>
        <w:t>ству) источников тепловой энергии;</w:t>
      </w:r>
    </w:p>
    <w:p w14:paraId="4260347F" w14:textId="496BD584" w:rsidR="00940AD3" w:rsidRPr="00B00F93" w:rsidRDefault="00940AD3" w:rsidP="00E64D7A">
      <w:pPr>
        <w:pStyle w:val="af1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B00F93">
        <w:rPr>
          <w:rFonts w:ascii="Arial" w:hAnsi="Arial" w:cs="Arial"/>
          <w:szCs w:val="24"/>
        </w:rPr>
        <w:t>реестр зон деятельности для выбора единых теплоснабжающих организаций, определенных в каждой существующей изолированной зоне действия в системе те</w:t>
      </w:r>
      <w:r w:rsidRPr="00B00F93">
        <w:rPr>
          <w:rFonts w:ascii="Arial" w:hAnsi="Arial" w:cs="Arial"/>
          <w:szCs w:val="24"/>
        </w:rPr>
        <w:t>п</w:t>
      </w:r>
      <w:r w:rsidRPr="00B00F93">
        <w:rPr>
          <w:rFonts w:ascii="Arial" w:hAnsi="Arial" w:cs="Arial"/>
          <w:szCs w:val="24"/>
        </w:rPr>
        <w:t xml:space="preserve">лоснабжения </w:t>
      </w:r>
      <w:r w:rsidR="004C6FE1">
        <w:rPr>
          <w:rFonts w:ascii="Arial" w:hAnsi="Arial" w:cs="Arial"/>
          <w:szCs w:val="24"/>
        </w:rPr>
        <w:t>с. Парабель</w:t>
      </w:r>
      <w:r w:rsidR="006B13D2" w:rsidRPr="00B00F93">
        <w:rPr>
          <w:rFonts w:ascii="Arial" w:hAnsi="Arial" w:cs="Arial"/>
          <w:szCs w:val="24"/>
        </w:rPr>
        <w:t>.</w:t>
      </w:r>
    </w:p>
    <w:p w14:paraId="7FCAB3B1" w14:textId="15C5DD27" w:rsidR="00940AD3" w:rsidRPr="00B00F93" w:rsidRDefault="00940AD3" w:rsidP="00C217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lastRenderedPageBreak/>
        <w:t>Реестр существующих зон деятельности источников тепловой энергии на те</w:t>
      </w:r>
      <w:r w:rsidRPr="00B00F93">
        <w:rPr>
          <w:rFonts w:ascii="Arial" w:hAnsi="Arial" w:cs="Arial"/>
          <w:sz w:val="24"/>
          <w:szCs w:val="24"/>
          <w:lang w:val="ru-RU"/>
        </w:rPr>
        <w:t>р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ритории </w:t>
      </w:r>
      <w:r w:rsidR="004C6FE1">
        <w:rPr>
          <w:rFonts w:ascii="Arial" w:hAnsi="Arial" w:cs="Arial"/>
          <w:sz w:val="24"/>
          <w:szCs w:val="24"/>
          <w:lang w:val="ru-RU"/>
        </w:rPr>
        <w:t>с. Парабель</w:t>
      </w:r>
      <w:r w:rsidRPr="00B00F93">
        <w:rPr>
          <w:rFonts w:ascii="Arial" w:hAnsi="Arial" w:cs="Arial"/>
          <w:sz w:val="24"/>
          <w:szCs w:val="24"/>
          <w:lang w:val="ru-RU"/>
        </w:rPr>
        <w:t xml:space="preserve"> приведен в таблице </w:t>
      </w:r>
      <w:r w:rsidR="00985757" w:rsidRPr="00B00F93">
        <w:rPr>
          <w:rFonts w:ascii="Arial" w:hAnsi="Arial" w:cs="Arial"/>
          <w:sz w:val="24"/>
          <w:szCs w:val="24"/>
          <w:lang w:val="ru-RU"/>
        </w:rPr>
        <w:t>15</w:t>
      </w:r>
      <w:r w:rsidRPr="00B00F93">
        <w:rPr>
          <w:rFonts w:ascii="Arial" w:hAnsi="Arial" w:cs="Arial"/>
          <w:sz w:val="24"/>
          <w:szCs w:val="24"/>
          <w:lang w:val="ru-RU"/>
        </w:rPr>
        <w:t>.1.</w:t>
      </w:r>
    </w:p>
    <w:p w14:paraId="1E5C790D" w14:textId="77777777" w:rsidR="00940AD3" w:rsidRPr="00B00F93" w:rsidRDefault="00940AD3" w:rsidP="002832F5">
      <w:pPr>
        <w:rPr>
          <w:rFonts w:ascii="Arial" w:hAnsi="Arial" w:cs="Arial"/>
          <w:b/>
          <w:sz w:val="24"/>
          <w:szCs w:val="24"/>
          <w:lang w:val="ru-RU"/>
        </w:rPr>
      </w:pPr>
    </w:p>
    <w:p w14:paraId="5C9CA2FD" w14:textId="7EFAEF47" w:rsidR="00940AD3" w:rsidRPr="008814A0" w:rsidRDefault="00940AD3" w:rsidP="005F675A">
      <w:pPr>
        <w:rPr>
          <w:rFonts w:ascii="Arial" w:hAnsi="Arial" w:cs="Arial"/>
          <w:sz w:val="24"/>
          <w:szCs w:val="24"/>
          <w:lang w:val="ru-RU"/>
        </w:rPr>
      </w:pPr>
      <w:bookmarkStart w:id="990" w:name="_Toc404947788"/>
      <w:bookmarkStart w:id="991" w:name="_Toc404948224"/>
      <w:bookmarkStart w:id="992" w:name="_Toc404948459"/>
      <w:bookmarkStart w:id="993" w:name="_Toc405136264"/>
      <w:bookmarkStart w:id="994" w:name="_Toc405136661"/>
      <w:bookmarkStart w:id="995" w:name="_Toc411003296"/>
      <w:bookmarkStart w:id="996" w:name="_Toc420879090"/>
      <w:bookmarkStart w:id="997" w:name="_Toc420880221"/>
      <w:bookmarkStart w:id="998" w:name="_Toc465334773"/>
      <w:bookmarkStart w:id="999" w:name="_Toc466137489"/>
      <w:bookmarkStart w:id="1000" w:name="_Toc466140244"/>
      <w:bookmarkStart w:id="1001" w:name="_Toc466555987"/>
      <w:bookmarkStart w:id="1002" w:name="_Toc497329039"/>
      <w:bookmarkStart w:id="1003" w:name="_Toc498353628"/>
      <w:bookmarkStart w:id="1004" w:name="_Toc500683721"/>
      <w:r w:rsidRPr="008814A0">
        <w:rPr>
          <w:rFonts w:ascii="Arial" w:hAnsi="Arial" w:cs="Arial"/>
          <w:sz w:val="24"/>
          <w:szCs w:val="24"/>
          <w:lang w:val="ru-RU"/>
        </w:rPr>
        <w:t xml:space="preserve">Таблица </w:t>
      </w:r>
      <w:r w:rsidR="00985757" w:rsidRPr="008814A0">
        <w:rPr>
          <w:rFonts w:ascii="Arial" w:hAnsi="Arial" w:cs="Arial"/>
          <w:sz w:val="24"/>
          <w:szCs w:val="24"/>
          <w:lang w:val="ru-RU"/>
        </w:rPr>
        <w:t>15</w:t>
      </w:r>
      <w:r w:rsidRPr="008814A0">
        <w:rPr>
          <w:rFonts w:ascii="Arial" w:hAnsi="Arial" w:cs="Arial"/>
          <w:sz w:val="24"/>
          <w:szCs w:val="24"/>
          <w:lang w:val="ru-RU"/>
        </w:rPr>
        <w:t>.1 – Реестр изолированных зон деятельности источников тепловой эне</w:t>
      </w:r>
      <w:r w:rsidRPr="008814A0">
        <w:rPr>
          <w:rFonts w:ascii="Arial" w:hAnsi="Arial" w:cs="Arial"/>
          <w:sz w:val="24"/>
          <w:szCs w:val="24"/>
          <w:lang w:val="ru-RU"/>
        </w:rPr>
        <w:t>р</w:t>
      </w:r>
      <w:r w:rsidRPr="008814A0">
        <w:rPr>
          <w:rFonts w:ascii="Arial" w:hAnsi="Arial" w:cs="Arial"/>
          <w:sz w:val="24"/>
          <w:szCs w:val="24"/>
          <w:lang w:val="ru-RU"/>
        </w:rPr>
        <w:t xml:space="preserve">гии </w:t>
      </w:r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r w:rsidR="004C6FE1">
        <w:rPr>
          <w:rFonts w:ascii="Arial" w:hAnsi="Arial" w:cs="Arial"/>
          <w:sz w:val="24"/>
          <w:szCs w:val="24"/>
          <w:lang w:val="ru-RU"/>
        </w:rPr>
        <w:t>с. Парабель</w:t>
      </w:r>
      <w:r w:rsidR="004C6FE1" w:rsidRPr="00B00F93">
        <w:rPr>
          <w:rFonts w:ascii="Arial" w:hAnsi="Arial" w:cs="Arial"/>
          <w:sz w:val="24"/>
          <w:szCs w:val="24"/>
          <w:lang w:val="ru-RU"/>
        </w:rPr>
        <w:t xml:space="preserve"> </w:t>
      </w:r>
      <w:r w:rsidR="0010479E">
        <w:rPr>
          <w:rFonts w:ascii="Arial" w:hAnsi="Arial" w:cs="Arial"/>
          <w:sz w:val="24"/>
          <w:szCs w:val="24"/>
          <w:lang w:val="ru-RU"/>
        </w:rPr>
        <w:t>на 2021</w:t>
      </w:r>
      <w:r w:rsidRPr="008814A0">
        <w:rPr>
          <w:rFonts w:ascii="Arial" w:hAnsi="Arial" w:cs="Arial"/>
          <w:sz w:val="24"/>
          <w:szCs w:val="24"/>
          <w:lang w:val="ru-RU"/>
        </w:rPr>
        <w:t xml:space="preserve"> г.</w:t>
      </w:r>
      <w:bookmarkEnd w:id="1002"/>
      <w:bookmarkEnd w:id="1003"/>
      <w:bookmarkEnd w:id="100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3924"/>
        <w:gridCol w:w="3786"/>
      </w:tblGrid>
      <w:tr w:rsidR="0010479E" w:rsidRPr="00361C8C" w14:paraId="54612BD7" w14:textId="77777777" w:rsidTr="00A40AB4">
        <w:trPr>
          <w:tblHeader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A38" w14:textId="77777777" w:rsidR="0010479E" w:rsidRPr="00361C8C" w:rsidRDefault="0010479E" w:rsidP="00A40AB4">
            <w:pPr>
              <w:pStyle w:val="a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C8C">
              <w:rPr>
                <w:rFonts w:ascii="Arial" w:hAnsi="Arial" w:cs="Arial"/>
                <w:sz w:val="24"/>
                <w:szCs w:val="24"/>
              </w:rPr>
              <w:t>Код зоны деятельности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E6C8" w14:textId="77777777" w:rsidR="0010479E" w:rsidRPr="00361C8C" w:rsidRDefault="0010479E" w:rsidP="00A40AB4">
            <w:pPr>
              <w:pStyle w:val="a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C8C">
              <w:rPr>
                <w:rFonts w:ascii="Arial" w:hAnsi="Arial" w:cs="Arial"/>
                <w:sz w:val="24"/>
                <w:szCs w:val="24"/>
              </w:rPr>
              <w:t>Энергоисточники в зоне деятельности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6896" w14:textId="77777777" w:rsidR="0010479E" w:rsidRPr="00361C8C" w:rsidRDefault="0010479E" w:rsidP="00A40AB4">
            <w:pPr>
              <w:pStyle w:val="a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C8C">
              <w:rPr>
                <w:rFonts w:ascii="Arial" w:hAnsi="Arial" w:cs="Arial"/>
                <w:sz w:val="24"/>
                <w:szCs w:val="24"/>
              </w:rPr>
              <w:t>Ведомственная принадлежность</w:t>
            </w:r>
          </w:p>
        </w:tc>
      </w:tr>
      <w:tr w:rsidR="004C6FE1" w:rsidRPr="0010479E" w14:paraId="1F30C87A" w14:textId="77777777" w:rsidTr="00A40AB4">
        <w:trPr>
          <w:tblHeader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FC8" w14:textId="77777777" w:rsidR="004C6FE1" w:rsidRPr="00361C8C" w:rsidRDefault="004C6FE1" w:rsidP="0010479E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BFB" w14:textId="79A43D6B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90B3B" w14:textId="0612E92B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МУП «Парабель-Энергокомплекс»</w:t>
            </w:r>
          </w:p>
        </w:tc>
      </w:tr>
      <w:tr w:rsidR="004C6FE1" w:rsidRPr="00361C8C" w14:paraId="46B01E08" w14:textId="77777777" w:rsidTr="00A40AB4">
        <w:trPr>
          <w:tblHeader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555" w14:textId="77777777" w:rsidR="004C6FE1" w:rsidRPr="00361C8C" w:rsidRDefault="004C6FE1" w:rsidP="0010479E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3C85" w14:textId="1EB93211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Центральная</w:t>
            </w: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28E76" w14:textId="77777777" w:rsidR="004C6FE1" w:rsidRPr="00361C8C" w:rsidRDefault="004C6FE1" w:rsidP="0010479E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FE1" w:rsidRPr="00361C8C" w14:paraId="1FF0A139" w14:textId="77777777" w:rsidTr="00A40AB4">
        <w:trPr>
          <w:tblHeader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896" w14:textId="77777777" w:rsidR="004C6FE1" w:rsidRPr="00361C8C" w:rsidRDefault="004C6FE1" w:rsidP="0010479E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90F8" w14:textId="7FB1A202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Нефтяников</w:t>
            </w: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B6B4F" w14:textId="77777777" w:rsidR="004C6FE1" w:rsidRPr="00361C8C" w:rsidRDefault="004C6FE1" w:rsidP="0010479E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58106" w14:textId="77777777" w:rsidR="00770AE9" w:rsidRPr="00B00F93" w:rsidRDefault="00770AE9" w:rsidP="001B6692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7B47E1A1" w14:textId="310B78C9" w:rsidR="00CD3426" w:rsidRDefault="00940AD3" w:rsidP="00CD3426">
      <w:pPr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Изменение зон деятельности источников тепловой энергии </w:t>
      </w:r>
      <w:r w:rsidR="004C6FE1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="00CD3426"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не </w:t>
      </w:r>
      <w:r w:rsid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предполагается</w:t>
      </w:r>
      <w:r w:rsidR="00CD3426"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Описание зон деятельности дано в Части 4 Главы 1 Обосновыва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ю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щих материалов к Схеме теплоснабжения </w:t>
      </w:r>
      <w:r w:rsidR="004C6FE1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Таким образом, на территории </w:t>
      </w:r>
      <w:r w:rsidR="004C6FE1">
        <w:rPr>
          <w:rFonts w:ascii="Arial" w:hAnsi="Arial" w:cs="Arial"/>
          <w:sz w:val="24"/>
          <w:szCs w:val="24"/>
          <w:shd w:val="clear" w:color="auto" w:fill="FFFFFF"/>
          <w:lang w:val="ru-RU"/>
        </w:rPr>
        <w:t>с. Парабель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выделено </w:t>
      </w:r>
      <w:r w:rsidR="004C6FE1">
        <w:rPr>
          <w:rFonts w:ascii="Arial" w:hAnsi="Arial" w:cs="Arial"/>
          <w:sz w:val="24"/>
          <w:szCs w:val="24"/>
          <w:shd w:val="clear" w:color="auto" w:fill="FFFFFF"/>
          <w:lang w:val="ru-RU"/>
        </w:rPr>
        <w:t>3</w:t>
      </w:r>
      <w:r w:rsidR="004B3BDD"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изолированных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зон</w:t>
      </w:r>
      <w:r w:rsidR="004C6FE1">
        <w:rPr>
          <w:rFonts w:ascii="Arial" w:hAnsi="Arial" w:cs="Arial"/>
          <w:sz w:val="24"/>
          <w:szCs w:val="24"/>
          <w:shd w:val="clear" w:color="auto" w:fill="FFFFFF"/>
          <w:lang w:val="ru-RU"/>
        </w:rPr>
        <w:t>ы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деятельности источников тепловой энергии.</w:t>
      </w:r>
    </w:p>
    <w:p w14:paraId="4D75B7C7" w14:textId="256C01E6" w:rsidR="00770AE9" w:rsidRDefault="00940AD3" w:rsidP="00CD3426">
      <w:pPr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На основании п. 11</w:t>
      </w:r>
      <w:r w:rsidR="00A112E1"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Постановления № 808 от 08.08.12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определить </w:t>
      </w:r>
      <w:r w:rsidR="009901D8"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е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диную те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п</w:t>
      </w:r>
      <w:r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лоснабжающую организацию в зонах деятельности, указанных в таблице </w:t>
      </w:r>
      <w:r w:rsidR="00B8308A" w:rsidRP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15</w:t>
      </w:r>
      <w:bookmarkStart w:id="1005" w:name="_Toc404947789"/>
      <w:bookmarkStart w:id="1006" w:name="_Toc404948225"/>
      <w:bookmarkStart w:id="1007" w:name="_Toc404948460"/>
      <w:bookmarkStart w:id="1008" w:name="_Toc405136265"/>
      <w:bookmarkStart w:id="1009" w:name="_Toc405136662"/>
      <w:bookmarkStart w:id="1010" w:name="_Toc411003297"/>
      <w:bookmarkStart w:id="1011" w:name="_Toc420879091"/>
      <w:bookmarkStart w:id="1012" w:name="_Toc420880222"/>
      <w:bookmarkStart w:id="1013" w:name="_Toc465334774"/>
      <w:bookmarkStart w:id="1014" w:name="_Toc466137490"/>
      <w:bookmarkStart w:id="1015" w:name="_Toc466140245"/>
      <w:bookmarkStart w:id="1016" w:name="_Toc466555988"/>
      <w:bookmarkStart w:id="1017" w:name="_Toc497329040"/>
      <w:bookmarkStart w:id="1018" w:name="_Toc498353629"/>
      <w:bookmarkStart w:id="1019" w:name="_Toc500683722"/>
      <w:r w:rsidR="00CD3426">
        <w:rPr>
          <w:rFonts w:ascii="Arial" w:hAnsi="Arial" w:cs="Arial"/>
          <w:sz w:val="24"/>
          <w:szCs w:val="24"/>
          <w:shd w:val="clear" w:color="auto" w:fill="FFFFFF"/>
          <w:lang w:val="ru-RU"/>
        </w:rPr>
        <w:t>.2.</w:t>
      </w:r>
    </w:p>
    <w:p w14:paraId="45CB1E28" w14:textId="77777777" w:rsidR="00A81337" w:rsidRPr="00CD3426" w:rsidRDefault="00A81337" w:rsidP="00CD3426">
      <w:pPr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09CA44A6" w14:textId="6540A703" w:rsidR="00940AD3" w:rsidRPr="0010479E" w:rsidRDefault="00940AD3" w:rsidP="005F675A">
      <w:pPr>
        <w:rPr>
          <w:rFonts w:ascii="Arial" w:hAnsi="Arial" w:cs="Arial"/>
          <w:sz w:val="24"/>
          <w:szCs w:val="24"/>
          <w:lang w:val="ru-RU"/>
        </w:rPr>
      </w:pPr>
      <w:r w:rsidRPr="0010479E">
        <w:rPr>
          <w:rFonts w:ascii="Arial" w:hAnsi="Arial" w:cs="Arial"/>
          <w:sz w:val="24"/>
          <w:szCs w:val="24"/>
          <w:lang w:val="ru-RU"/>
        </w:rPr>
        <w:t xml:space="preserve">Таблица </w:t>
      </w:r>
      <w:r w:rsidR="00B8308A" w:rsidRPr="0010479E">
        <w:rPr>
          <w:rFonts w:ascii="Arial" w:hAnsi="Arial" w:cs="Arial"/>
          <w:sz w:val="24"/>
          <w:szCs w:val="24"/>
          <w:lang w:val="ru-RU"/>
        </w:rPr>
        <w:t>15</w:t>
      </w:r>
      <w:r w:rsidRPr="0010479E">
        <w:rPr>
          <w:rFonts w:ascii="Arial" w:hAnsi="Arial" w:cs="Arial"/>
          <w:sz w:val="24"/>
          <w:szCs w:val="24"/>
          <w:lang w:val="ru-RU"/>
        </w:rPr>
        <w:t xml:space="preserve">.2 – Зоны деятельности </w:t>
      </w:r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r w:rsidR="009901D8" w:rsidRPr="0010479E">
        <w:rPr>
          <w:rFonts w:ascii="Arial" w:hAnsi="Arial" w:cs="Arial"/>
          <w:sz w:val="24"/>
          <w:szCs w:val="24"/>
          <w:lang w:val="ru-RU"/>
        </w:rPr>
        <w:t>е</w:t>
      </w:r>
      <w:r w:rsidR="004B3BDD" w:rsidRPr="0010479E">
        <w:rPr>
          <w:rFonts w:ascii="Arial" w:hAnsi="Arial" w:cs="Arial"/>
          <w:sz w:val="24"/>
          <w:szCs w:val="24"/>
          <w:lang w:val="ru-RU"/>
        </w:rPr>
        <w:t>диной теплоснабжающей организации</w:t>
      </w:r>
      <w:bookmarkEnd w:id="1018"/>
      <w:bookmarkEnd w:id="101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3924"/>
        <w:gridCol w:w="3786"/>
      </w:tblGrid>
      <w:tr w:rsidR="0010479E" w:rsidRPr="00361C8C" w14:paraId="5F232954" w14:textId="77777777" w:rsidTr="0010479E">
        <w:trPr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4B78" w14:textId="77777777" w:rsidR="0010479E" w:rsidRPr="00361C8C" w:rsidRDefault="0010479E" w:rsidP="00A40AB4">
            <w:pPr>
              <w:pStyle w:val="a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C8C">
              <w:rPr>
                <w:rFonts w:ascii="Arial" w:hAnsi="Arial" w:cs="Arial"/>
                <w:sz w:val="24"/>
                <w:szCs w:val="24"/>
              </w:rPr>
              <w:t>Код зоны деятельности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0526" w14:textId="77777777" w:rsidR="0010479E" w:rsidRPr="00361C8C" w:rsidRDefault="0010479E" w:rsidP="00A40AB4">
            <w:pPr>
              <w:pStyle w:val="a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C8C">
              <w:rPr>
                <w:rFonts w:ascii="Arial" w:hAnsi="Arial" w:cs="Arial"/>
                <w:sz w:val="24"/>
                <w:szCs w:val="24"/>
              </w:rPr>
              <w:t>Энергоисточники в зоне деятельности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5261" w14:textId="77777777" w:rsidR="0010479E" w:rsidRPr="00361C8C" w:rsidRDefault="0010479E" w:rsidP="00A40AB4">
            <w:pPr>
              <w:pStyle w:val="a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C8C">
              <w:rPr>
                <w:rFonts w:ascii="Arial" w:hAnsi="Arial" w:cs="Arial"/>
                <w:sz w:val="24"/>
                <w:szCs w:val="24"/>
              </w:rPr>
              <w:t>Ведомственная принадлежность</w:t>
            </w:r>
          </w:p>
        </w:tc>
      </w:tr>
      <w:tr w:rsidR="004C6FE1" w:rsidRPr="0010479E" w14:paraId="344517BA" w14:textId="77777777" w:rsidTr="0010479E">
        <w:trPr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7067" w14:textId="77777777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70A" w14:textId="44CFFB01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Подсолнухи</w:t>
            </w: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912DB" w14:textId="7C0A06F0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Перспективная единая тепл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снабжающая организация</w:t>
            </w:r>
          </w:p>
        </w:tc>
      </w:tr>
      <w:tr w:rsidR="004C6FE1" w:rsidRPr="00361C8C" w14:paraId="5443CAD9" w14:textId="77777777" w:rsidTr="0010479E">
        <w:trPr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EF0" w14:textId="77777777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FB42" w14:textId="3631E683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Центральная</w:t>
            </w: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4E64D" w14:textId="77777777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FE1" w:rsidRPr="00361C8C" w14:paraId="6D61F1A1" w14:textId="77777777" w:rsidTr="0010479E">
        <w:trPr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D7C" w14:textId="77777777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1C8C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E20B" w14:textId="4319B5CF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Котельная 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Нефтяников</w:t>
            </w:r>
            <w:r w:rsidRPr="0069189D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88B39" w14:textId="77777777" w:rsidR="004C6FE1" w:rsidRPr="00361C8C" w:rsidRDefault="004C6FE1" w:rsidP="004C6FE1">
            <w:pPr>
              <w:pStyle w:val="a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759CE" w14:textId="03D021BA" w:rsidR="00985757" w:rsidRPr="00B00F93" w:rsidRDefault="00985757" w:rsidP="009D677F">
      <w:pPr>
        <w:rPr>
          <w:rFonts w:ascii="Arial" w:hAnsi="Arial" w:cs="Arial"/>
          <w:sz w:val="24"/>
          <w:szCs w:val="24"/>
          <w:lang w:val="ru-RU"/>
        </w:rPr>
      </w:pPr>
    </w:p>
    <w:p w14:paraId="62AA863B" w14:textId="77777777" w:rsidR="00985757" w:rsidRPr="00B00F93" w:rsidRDefault="00985757">
      <w:pPr>
        <w:widowControl/>
        <w:rPr>
          <w:rFonts w:ascii="Arial" w:hAnsi="Arial" w:cs="Arial"/>
          <w:sz w:val="24"/>
          <w:szCs w:val="24"/>
          <w:lang w:val="ru-RU"/>
        </w:rPr>
      </w:pPr>
      <w:r w:rsidRPr="00B00F93">
        <w:rPr>
          <w:rFonts w:ascii="Arial" w:hAnsi="Arial" w:cs="Arial"/>
          <w:sz w:val="24"/>
          <w:szCs w:val="24"/>
          <w:lang w:val="ru-RU"/>
        </w:rPr>
        <w:br w:type="page"/>
      </w:r>
    </w:p>
    <w:p w14:paraId="3907AF0A" w14:textId="6B37332C" w:rsidR="00985757" w:rsidRPr="00B00F93" w:rsidRDefault="00985757" w:rsidP="00985757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1020" w:name="_Toc520479282"/>
      <w:bookmarkStart w:id="1021" w:name="_Toc34479594"/>
      <w:r w:rsidRPr="00FA17F2">
        <w:rPr>
          <w:rFonts w:ascii="Arial" w:hAnsi="Arial" w:cs="Arial"/>
          <w:sz w:val="24"/>
          <w:szCs w:val="24"/>
          <w:lang w:val="ru-RU"/>
        </w:rPr>
        <w:lastRenderedPageBreak/>
        <w:t xml:space="preserve">Глава 16. Реестр </w:t>
      </w:r>
      <w:r w:rsidR="00EC62BC">
        <w:rPr>
          <w:rFonts w:ascii="Arial" w:hAnsi="Arial" w:cs="Arial"/>
          <w:sz w:val="24"/>
          <w:szCs w:val="24"/>
          <w:lang w:val="ru-RU"/>
        </w:rPr>
        <w:t>мероприятий</w:t>
      </w:r>
      <w:r w:rsidRPr="00FA17F2">
        <w:rPr>
          <w:rFonts w:ascii="Arial" w:hAnsi="Arial" w:cs="Arial"/>
          <w:sz w:val="24"/>
          <w:szCs w:val="24"/>
          <w:lang w:val="ru-RU"/>
        </w:rPr>
        <w:t xml:space="preserve"> схемы теплоснабжения</w:t>
      </w:r>
      <w:bookmarkEnd w:id="1020"/>
      <w:bookmarkEnd w:id="1021"/>
    </w:p>
    <w:p w14:paraId="76D2DCF5" w14:textId="77777777" w:rsidR="00985757" w:rsidRPr="00B00F93" w:rsidRDefault="00985757" w:rsidP="00985757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0935DCDB" w14:textId="23B56E21" w:rsidR="00FA17F2" w:rsidRPr="00A4165C" w:rsidRDefault="00FA17F2" w:rsidP="00FA17F2">
      <w:pPr>
        <w:widowControl/>
        <w:shd w:val="clear" w:color="auto" w:fill="FFFFFF"/>
        <w:spacing w:line="276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A4165C">
        <w:rPr>
          <w:rFonts w:ascii="Arial" w:hAnsi="Arial" w:cs="Arial"/>
          <w:sz w:val="24"/>
          <w:szCs w:val="24"/>
          <w:lang w:val="ru-RU"/>
        </w:rPr>
        <w:t xml:space="preserve">Глава реестров содержит сводный перечень ключевых показателей развития системы теплоснабжения </w:t>
      </w:r>
      <w:r w:rsidR="00811A2A">
        <w:rPr>
          <w:rFonts w:ascii="Arial" w:hAnsi="Arial" w:cs="Arial"/>
          <w:sz w:val="24"/>
          <w:szCs w:val="24"/>
          <w:lang w:val="ru-RU"/>
        </w:rPr>
        <w:t>с. Парабель</w:t>
      </w:r>
      <w:r w:rsidRPr="00A4165C">
        <w:rPr>
          <w:rFonts w:ascii="Arial" w:hAnsi="Arial" w:cs="Arial"/>
          <w:sz w:val="24"/>
          <w:szCs w:val="24"/>
          <w:lang w:val="ru-RU"/>
        </w:rPr>
        <w:t xml:space="preserve"> и программы технических, технологических и финансовых мероприятий, обеспечивающих их достижение. Книга реестров включает:</w:t>
      </w:r>
    </w:p>
    <w:p w14:paraId="7266668B" w14:textId="77777777" w:rsidR="00FA17F2" w:rsidRPr="00A4165C" w:rsidRDefault="00FA17F2" w:rsidP="00E64D7A">
      <w:pPr>
        <w:pStyle w:val="af1"/>
        <w:numPr>
          <w:ilvl w:val="0"/>
          <w:numId w:val="26"/>
        </w:numPr>
        <w:shd w:val="clear" w:color="auto" w:fill="FFFFFF"/>
        <w:spacing w:line="276" w:lineRule="auto"/>
        <w:textAlignment w:val="baseline"/>
        <w:rPr>
          <w:rFonts w:ascii="Arial" w:hAnsi="Arial" w:cs="Arial"/>
          <w:szCs w:val="24"/>
        </w:rPr>
      </w:pPr>
      <w:r w:rsidRPr="00A4165C">
        <w:rPr>
          <w:rFonts w:ascii="Arial" w:hAnsi="Arial" w:cs="Arial"/>
          <w:szCs w:val="24"/>
        </w:rPr>
        <w:t>реестр проектов нового строительства, реконструкции и технического перев</w:t>
      </w:r>
      <w:r w:rsidRPr="00A4165C">
        <w:rPr>
          <w:rFonts w:ascii="Arial" w:hAnsi="Arial" w:cs="Arial"/>
          <w:szCs w:val="24"/>
        </w:rPr>
        <w:t>о</w:t>
      </w:r>
      <w:r w:rsidRPr="00A4165C">
        <w:rPr>
          <w:rFonts w:ascii="Arial" w:hAnsi="Arial" w:cs="Arial"/>
          <w:szCs w:val="24"/>
        </w:rPr>
        <w:t>оружения источников тепловой энергии (мощности);</w:t>
      </w:r>
    </w:p>
    <w:p w14:paraId="5D78CA0C" w14:textId="77777777" w:rsidR="00FA17F2" w:rsidRPr="00A4165C" w:rsidRDefault="00FA17F2" w:rsidP="00E64D7A">
      <w:pPr>
        <w:pStyle w:val="af1"/>
        <w:numPr>
          <w:ilvl w:val="0"/>
          <w:numId w:val="26"/>
        </w:numPr>
        <w:shd w:val="clear" w:color="auto" w:fill="FFFFFF"/>
        <w:spacing w:line="276" w:lineRule="auto"/>
        <w:textAlignment w:val="baseline"/>
        <w:rPr>
          <w:rFonts w:ascii="Arial" w:hAnsi="Arial" w:cs="Arial"/>
          <w:szCs w:val="24"/>
        </w:rPr>
      </w:pPr>
      <w:r w:rsidRPr="00A4165C">
        <w:rPr>
          <w:rFonts w:ascii="Arial" w:hAnsi="Arial" w:cs="Arial"/>
          <w:szCs w:val="24"/>
        </w:rPr>
        <w:t>реестр проектов нового строительства и реконструкции тепловых сетей и с</w:t>
      </w:r>
      <w:r w:rsidRPr="00A4165C">
        <w:rPr>
          <w:rFonts w:ascii="Arial" w:hAnsi="Arial" w:cs="Arial"/>
          <w:szCs w:val="24"/>
        </w:rPr>
        <w:t>о</w:t>
      </w:r>
      <w:r w:rsidRPr="00A4165C">
        <w:rPr>
          <w:rFonts w:ascii="Arial" w:hAnsi="Arial" w:cs="Arial"/>
          <w:szCs w:val="24"/>
        </w:rPr>
        <w:t>оружений на них.</w:t>
      </w:r>
    </w:p>
    <w:p w14:paraId="7DEC0965" w14:textId="77777777" w:rsidR="00FA17F2" w:rsidRPr="00A4165C" w:rsidRDefault="00FA17F2" w:rsidP="00FA17F2">
      <w:pPr>
        <w:widowControl/>
        <w:shd w:val="clear" w:color="auto" w:fill="FFFFFF"/>
        <w:spacing w:line="276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Проекты по новому строительству, реконструкции и техническому перевоор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у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жению источников тепловой энергии систематизированы в группы по виду предлага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мых работ. Все проекты имеют индекс вида:</w:t>
      </w:r>
    </w:p>
    <w:p w14:paraId="63315C21" w14:textId="77777777" w:rsidR="00FA17F2" w:rsidRPr="00A4165C" w:rsidRDefault="00FA17F2" w:rsidP="00FA17F2">
      <w:pPr>
        <w:widowControl/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ЭИ-</w:t>
      </w:r>
      <w:proofErr w:type="gramStart"/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xx</w:t>
      </w:r>
      <w:proofErr w:type="gramEnd"/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.yy.zz (nnn), где:</w:t>
      </w:r>
    </w:p>
    <w:p w14:paraId="77A84250" w14:textId="77777777" w:rsidR="00FA17F2" w:rsidRPr="00A4165C" w:rsidRDefault="00FA17F2" w:rsidP="00FA17F2">
      <w:pPr>
        <w:widowControl/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хх – номер группы проекта: 1 – реконструкция оборудования источников с целью п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о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вышения энергетической эффективности производства; 2 – реконструкция оборуд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о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вания источников с целью снижения уровня износа оборудования.</w:t>
      </w:r>
    </w:p>
    <w:p w14:paraId="0D04FF96" w14:textId="52F5B5DF" w:rsidR="00FA17F2" w:rsidRPr="00A4165C" w:rsidRDefault="00FA17F2" w:rsidP="00FA17F2">
      <w:pPr>
        <w:widowControl/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yy – номер зоны деятельности ЕТО, к которой относится реализуемый проект. Номер зоны деятельности ЕТО определяется на основе Главы 15 «Реестр единых тепл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о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снабжающих организаций» Обосновывающих материалов к схеме теплоснабжения </w:t>
      </w:r>
      <w:r w:rsidR="0012321D">
        <w:rPr>
          <w:rFonts w:ascii="Arial" w:eastAsia="Times New Roman" w:hAnsi="Arial" w:cs="Arial"/>
          <w:sz w:val="24"/>
          <w:szCs w:val="24"/>
          <w:lang w:val="ru-RU" w:eastAsia="ru-RU"/>
        </w:rPr>
        <w:br/>
      </w:r>
      <w:r w:rsidR="00811A2A">
        <w:rPr>
          <w:rFonts w:ascii="Arial" w:hAnsi="Arial" w:cs="Arial"/>
          <w:sz w:val="24"/>
          <w:szCs w:val="24"/>
          <w:lang w:val="ru-RU"/>
        </w:rPr>
        <w:t>с. Парабель</w:t>
      </w: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13CDCF2C" w14:textId="77777777" w:rsidR="00FA17F2" w:rsidRPr="00A4165C" w:rsidRDefault="00FA17F2" w:rsidP="00FA17F2">
      <w:pPr>
        <w:widowControl/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>zz – номер проекта внутри группы. nnn - сквозная нумерация проектов для всех групп проектов, вошедших в схему теплоснабжения.</w:t>
      </w:r>
    </w:p>
    <w:p w14:paraId="0BA68212" w14:textId="200CF8BE" w:rsidR="00FA17F2" w:rsidRPr="00A4165C" w:rsidRDefault="00FA17F2" w:rsidP="00811A2A">
      <w:pPr>
        <w:widowControl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A4165C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A4165C">
        <w:rPr>
          <w:rFonts w:ascii="Arial" w:hAnsi="Arial" w:cs="Arial"/>
          <w:sz w:val="24"/>
          <w:szCs w:val="24"/>
          <w:lang w:val="ru-RU"/>
        </w:rPr>
        <w:t>Проекты по новому строительству, реконструкции и техническому перевоор</w:t>
      </w:r>
      <w:r w:rsidRPr="00A4165C">
        <w:rPr>
          <w:rFonts w:ascii="Arial" w:hAnsi="Arial" w:cs="Arial"/>
          <w:sz w:val="24"/>
          <w:szCs w:val="24"/>
          <w:lang w:val="ru-RU"/>
        </w:rPr>
        <w:t>у</w:t>
      </w:r>
      <w:r w:rsidRPr="00A4165C">
        <w:rPr>
          <w:rFonts w:ascii="Arial" w:hAnsi="Arial" w:cs="Arial"/>
          <w:sz w:val="24"/>
          <w:szCs w:val="24"/>
          <w:lang w:val="ru-RU"/>
        </w:rPr>
        <w:t>жению тепловых сетей и сооружений на них систематизированы в группы по виду предлагаемых работ</w:t>
      </w:r>
      <w:r w:rsidR="00F07D29">
        <w:rPr>
          <w:rFonts w:ascii="Arial" w:hAnsi="Arial" w:cs="Arial"/>
          <w:sz w:val="24"/>
          <w:szCs w:val="24"/>
          <w:lang w:val="ru-RU"/>
        </w:rPr>
        <w:t xml:space="preserve"> и представлены в приложении 5</w:t>
      </w:r>
      <w:r w:rsidR="00A20FA3">
        <w:rPr>
          <w:rFonts w:ascii="Arial" w:hAnsi="Arial" w:cs="Arial"/>
          <w:sz w:val="24"/>
          <w:szCs w:val="24"/>
          <w:lang w:val="ru-RU"/>
        </w:rPr>
        <w:t xml:space="preserve"> </w:t>
      </w:r>
      <w:r w:rsidR="00A20FA3" w:rsidRPr="00B00F93">
        <w:rPr>
          <w:rFonts w:ascii="Arial" w:hAnsi="Arial" w:cs="Arial"/>
          <w:sz w:val="24"/>
          <w:szCs w:val="24"/>
          <w:lang w:val="ru-RU"/>
        </w:rPr>
        <w:t>(ПСТ.ОМ.7</w:t>
      </w:r>
      <w:r w:rsidR="00A20FA3">
        <w:rPr>
          <w:rFonts w:ascii="Arial" w:hAnsi="Arial" w:cs="Arial"/>
          <w:sz w:val="24"/>
          <w:szCs w:val="24"/>
          <w:lang w:val="ru-RU"/>
        </w:rPr>
        <w:t>0-17</w:t>
      </w:r>
      <w:r w:rsidR="00A20FA3" w:rsidRPr="00B00F93">
        <w:rPr>
          <w:rFonts w:ascii="Arial" w:hAnsi="Arial" w:cs="Arial"/>
          <w:sz w:val="24"/>
          <w:szCs w:val="24"/>
          <w:lang w:val="ru-RU"/>
        </w:rPr>
        <w:t>.001.005).</w:t>
      </w:r>
    </w:p>
    <w:p w14:paraId="1279712D" w14:textId="77777777" w:rsidR="00985757" w:rsidRPr="00B00F93" w:rsidRDefault="00985757" w:rsidP="005F675A">
      <w:pPr>
        <w:rPr>
          <w:rFonts w:ascii="Arial" w:hAnsi="Arial" w:cs="Arial"/>
          <w:sz w:val="24"/>
          <w:szCs w:val="24"/>
          <w:lang w:val="ru-RU"/>
        </w:rPr>
      </w:pPr>
    </w:p>
    <w:p w14:paraId="57F77B60" w14:textId="77777777" w:rsidR="00985757" w:rsidRPr="00B00F93" w:rsidRDefault="00985757" w:rsidP="00985757">
      <w:pPr>
        <w:pStyle w:val="Default"/>
        <w:spacing w:line="276" w:lineRule="auto"/>
        <w:jc w:val="both"/>
        <w:rPr>
          <w:rFonts w:ascii="Arial" w:hAnsi="Arial" w:cs="Arial"/>
          <w:color w:val="auto"/>
          <w:spacing w:val="3"/>
        </w:rPr>
      </w:pPr>
    </w:p>
    <w:p w14:paraId="4C44FC46" w14:textId="77777777" w:rsidR="00985757" w:rsidRPr="00B00F93" w:rsidRDefault="00985757" w:rsidP="00985757">
      <w:pPr>
        <w:widowControl/>
        <w:spacing w:after="200"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lang w:val="ru-RU"/>
        </w:rPr>
        <w:br w:type="page"/>
      </w:r>
    </w:p>
    <w:p w14:paraId="0D8EE093" w14:textId="77777777" w:rsidR="00985757" w:rsidRPr="00B00F93" w:rsidRDefault="00985757" w:rsidP="00985757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1022" w:name="_Toc520479283"/>
      <w:bookmarkStart w:id="1023" w:name="_Toc34479595"/>
      <w:r w:rsidRPr="00B00F93">
        <w:rPr>
          <w:rFonts w:ascii="Arial" w:hAnsi="Arial" w:cs="Arial"/>
          <w:sz w:val="24"/>
          <w:szCs w:val="24"/>
          <w:lang w:val="ru-RU"/>
        </w:rPr>
        <w:lastRenderedPageBreak/>
        <w:t>Глава 17. Замечания и предложения к проекту схемы теплоснабжения</w:t>
      </w:r>
      <w:bookmarkEnd w:id="1022"/>
      <w:bookmarkEnd w:id="1023"/>
    </w:p>
    <w:p w14:paraId="3D4A2465" w14:textId="77777777" w:rsidR="00985757" w:rsidRPr="00B00F93" w:rsidRDefault="00985757" w:rsidP="00985757">
      <w:pPr>
        <w:pStyle w:val="Default"/>
        <w:spacing w:line="276" w:lineRule="auto"/>
        <w:jc w:val="both"/>
        <w:rPr>
          <w:rFonts w:ascii="Arial" w:hAnsi="Arial" w:cs="Arial"/>
          <w:color w:val="auto"/>
          <w:spacing w:val="3"/>
        </w:rPr>
      </w:pPr>
    </w:p>
    <w:p w14:paraId="74376A0E" w14:textId="23960A29" w:rsidR="008F5B74" w:rsidRPr="008F5B74" w:rsidRDefault="008F5B74" w:rsidP="008F5B74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8F5B7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Замечания и предложения к проекту схемы теплоснабжения </w:t>
      </w:r>
      <w:r w:rsidR="00811A2A">
        <w:rPr>
          <w:rFonts w:ascii="Arial" w:hAnsi="Arial" w:cs="Arial"/>
          <w:sz w:val="24"/>
          <w:szCs w:val="24"/>
          <w:lang w:val="ru-RU"/>
        </w:rPr>
        <w:t>с. Парабель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8F5B74">
        <w:rPr>
          <w:rFonts w:ascii="Arial" w:eastAsia="Times New Roman" w:hAnsi="Arial" w:cs="Arial"/>
          <w:sz w:val="24"/>
          <w:szCs w:val="24"/>
          <w:lang w:val="ru-RU" w:eastAsia="ru-RU"/>
        </w:rPr>
        <w:t>не п</w:t>
      </w:r>
      <w:r w:rsidRPr="008F5B74">
        <w:rPr>
          <w:rFonts w:ascii="Arial" w:eastAsia="Times New Roman" w:hAnsi="Arial" w:cs="Arial"/>
          <w:sz w:val="24"/>
          <w:szCs w:val="24"/>
          <w:lang w:val="ru-RU" w:eastAsia="ru-RU"/>
        </w:rPr>
        <w:t>о</w:t>
      </w:r>
      <w:r w:rsidRPr="008F5B74">
        <w:rPr>
          <w:rFonts w:ascii="Arial" w:eastAsia="Times New Roman" w:hAnsi="Arial" w:cs="Arial"/>
          <w:sz w:val="24"/>
          <w:szCs w:val="24"/>
          <w:lang w:val="ru-RU" w:eastAsia="ru-RU"/>
        </w:rPr>
        <w:t>ступали.</w:t>
      </w:r>
    </w:p>
    <w:p w14:paraId="43EE53BF" w14:textId="0BA5D70B" w:rsidR="00985757" w:rsidRPr="00B00F93" w:rsidRDefault="00985757" w:rsidP="00985757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290F9F41" w14:textId="77777777" w:rsidR="00985757" w:rsidRPr="00B00F93" w:rsidRDefault="00985757" w:rsidP="00985757">
      <w:pPr>
        <w:pStyle w:val="Default"/>
        <w:spacing w:line="276" w:lineRule="auto"/>
        <w:jc w:val="both"/>
        <w:rPr>
          <w:rFonts w:ascii="Arial" w:hAnsi="Arial" w:cs="Arial"/>
          <w:color w:val="auto"/>
          <w:spacing w:val="3"/>
        </w:rPr>
      </w:pPr>
    </w:p>
    <w:p w14:paraId="575D446C" w14:textId="77777777" w:rsidR="00985757" w:rsidRPr="00B00F93" w:rsidRDefault="00985757" w:rsidP="00985757">
      <w:pPr>
        <w:pStyle w:val="Default"/>
        <w:spacing w:line="276" w:lineRule="auto"/>
        <w:jc w:val="both"/>
        <w:rPr>
          <w:rFonts w:ascii="Arial" w:hAnsi="Arial" w:cs="Arial"/>
          <w:color w:val="auto"/>
          <w:spacing w:val="3"/>
        </w:rPr>
      </w:pPr>
    </w:p>
    <w:p w14:paraId="3016CBD6" w14:textId="77777777" w:rsidR="00985757" w:rsidRPr="00B00F93" w:rsidRDefault="00985757" w:rsidP="00985757">
      <w:pPr>
        <w:widowControl/>
        <w:spacing w:after="200" w:line="276" w:lineRule="auto"/>
        <w:rPr>
          <w:rFonts w:ascii="Arial" w:hAnsi="Arial" w:cs="Arial"/>
          <w:spacing w:val="3"/>
          <w:sz w:val="24"/>
          <w:szCs w:val="24"/>
          <w:lang w:val="ru-RU"/>
        </w:rPr>
      </w:pPr>
      <w:r w:rsidRPr="00B00F93">
        <w:rPr>
          <w:rFonts w:ascii="Arial" w:hAnsi="Arial" w:cs="Arial"/>
          <w:spacing w:val="3"/>
          <w:lang w:val="ru-RU"/>
        </w:rPr>
        <w:br w:type="page"/>
      </w:r>
    </w:p>
    <w:p w14:paraId="75969A18" w14:textId="2F2B8B12" w:rsidR="00985757" w:rsidRPr="00B00F93" w:rsidRDefault="00985757" w:rsidP="00985757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1024" w:name="_Toc520479284"/>
      <w:bookmarkStart w:id="1025" w:name="_Toc34479596"/>
      <w:r w:rsidRPr="00B00F93">
        <w:rPr>
          <w:rFonts w:ascii="Arial" w:hAnsi="Arial" w:cs="Arial"/>
          <w:sz w:val="24"/>
          <w:szCs w:val="24"/>
          <w:lang w:val="ru-RU"/>
        </w:rPr>
        <w:lastRenderedPageBreak/>
        <w:t xml:space="preserve">Глава 18. Сводные </w:t>
      </w:r>
      <w:r w:rsidR="00EC62BC">
        <w:rPr>
          <w:rFonts w:ascii="Arial" w:hAnsi="Arial" w:cs="Arial"/>
          <w:sz w:val="24"/>
          <w:szCs w:val="24"/>
          <w:lang w:val="ru-RU"/>
        </w:rPr>
        <w:t>том изменений</w:t>
      </w:r>
      <w:r w:rsidRPr="00B00F93">
        <w:rPr>
          <w:rFonts w:ascii="Arial" w:hAnsi="Arial" w:cs="Arial"/>
          <w:sz w:val="24"/>
          <w:szCs w:val="24"/>
          <w:lang w:val="ru-RU"/>
        </w:rPr>
        <w:t>, выполненных при актуализации схемы те</w:t>
      </w:r>
      <w:r w:rsidRPr="00B00F93">
        <w:rPr>
          <w:rFonts w:ascii="Arial" w:hAnsi="Arial" w:cs="Arial"/>
          <w:sz w:val="24"/>
          <w:szCs w:val="24"/>
          <w:lang w:val="ru-RU"/>
        </w:rPr>
        <w:t>п</w:t>
      </w:r>
      <w:r w:rsidRPr="00B00F93">
        <w:rPr>
          <w:rFonts w:ascii="Arial" w:hAnsi="Arial" w:cs="Arial"/>
          <w:sz w:val="24"/>
          <w:szCs w:val="24"/>
          <w:lang w:val="ru-RU"/>
        </w:rPr>
        <w:t>лоснабжения</w:t>
      </w:r>
      <w:bookmarkEnd w:id="1024"/>
      <w:bookmarkEnd w:id="1025"/>
    </w:p>
    <w:p w14:paraId="2DA28441" w14:textId="77777777" w:rsidR="00985757" w:rsidRPr="00B00F93" w:rsidRDefault="00985757" w:rsidP="00985757">
      <w:pPr>
        <w:pStyle w:val="Default"/>
        <w:spacing w:line="276" w:lineRule="auto"/>
        <w:jc w:val="both"/>
        <w:rPr>
          <w:rFonts w:ascii="Arial" w:hAnsi="Arial" w:cs="Arial"/>
          <w:color w:val="auto"/>
          <w:spacing w:val="3"/>
        </w:rPr>
      </w:pPr>
    </w:p>
    <w:p w14:paraId="41EA87AF" w14:textId="68692BE1" w:rsidR="00003CC1" w:rsidRPr="00003CC1" w:rsidRDefault="00003CC1" w:rsidP="00003CC1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 w:rsidRPr="00003CC1">
        <w:rPr>
          <w:rFonts w:ascii="Arial" w:hAnsi="Arial" w:cs="Arial"/>
          <w:spacing w:val="3"/>
          <w:sz w:val="24"/>
          <w:szCs w:val="24"/>
          <w:lang w:val="ru-RU"/>
        </w:rPr>
        <w:t xml:space="preserve">При актуализации Схемы теплоснабжения </w:t>
      </w:r>
      <w:r w:rsidR="00811A2A">
        <w:rPr>
          <w:rFonts w:ascii="Arial" w:hAnsi="Arial" w:cs="Arial"/>
          <w:sz w:val="24"/>
          <w:szCs w:val="24"/>
          <w:lang w:val="ru-RU"/>
        </w:rPr>
        <w:t>с. Парабель</w:t>
      </w:r>
      <w:r w:rsidR="00811A2A" w:rsidRPr="00A4165C">
        <w:rPr>
          <w:rFonts w:ascii="Arial" w:hAnsi="Arial" w:cs="Arial"/>
          <w:sz w:val="24"/>
          <w:szCs w:val="24"/>
          <w:lang w:val="ru-RU"/>
        </w:rPr>
        <w:t xml:space="preserve"> </w:t>
      </w:r>
      <w:r w:rsidR="00811A2A">
        <w:rPr>
          <w:rFonts w:ascii="Arial" w:hAnsi="Arial" w:cs="Arial"/>
          <w:spacing w:val="3"/>
          <w:sz w:val="24"/>
          <w:szCs w:val="24"/>
          <w:lang w:val="ru-RU"/>
        </w:rPr>
        <w:t>на 2021</w:t>
      </w:r>
      <w:r w:rsidRPr="00003CC1">
        <w:rPr>
          <w:rFonts w:ascii="Arial" w:hAnsi="Arial" w:cs="Arial"/>
          <w:spacing w:val="3"/>
          <w:sz w:val="24"/>
          <w:szCs w:val="24"/>
          <w:lang w:val="ru-RU"/>
        </w:rPr>
        <w:t xml:space="preserve"> год изменения балансов теплоносителя связаны с изменениями в структуре тепловых сетей за счет объединения </w:t>
      </w:r>
      <w:r w:rsidRPr="00003CC1">
        <w:rPr>
          <w:rFonts w:ascii="Arial" w:hAnsi="Arial" w:cs="Arial"/>
          <w:sz w:val="24"/>
          <w:szCs w:val="24"/>
          <w:shd w:val="clear" w:color="auto" w:fill="FFFFFF"/>
          <w:lang w:val="ru-RU"/>
        </w:rPr>
        <w:t>зон действия котельных</w:t>
      </w:r>
      <w:r w:rsidRPr="00003CC1">
        <w:rPr>
          <w:rFonts w:ascii="Arial" w:hAnsi="Arial" w:cs="Arial"/>
          <w:spacing w:val="3"/>
          <w:sz w:val="24"/>
          <w:szCs w:val="24"/>
          <w:lang w:val="ru-RU"/>
        </w:rPr>
        <w:t>.</w:t>
      </w:r>
    </w:p>
    <w:p w14:paraId="544EC32E" w14:textId="7984776B" w:rsidR="00003CC1" w:rsidRDefault="00003CC1" w:rsidP="00003CC1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</w:pPr>
      <w:r w:rsidRPr="00003CC1">
        <w:rPr>
          <w:rFonts w:ascii="Arial" w:hAnsi="Arial" w:cs="Arial"/>
          <w:spacing w:val="3"/>
          <w:sz w:val="24"/>
          <w:szCs w:val="24"/>
          <w:lang w:val="ru-RU"/>
        </w:rPr>
        <w:t xml:space="preserve">Изменения в балансах тепловой мощности и тепловой нагрузки обусловлены изменением подключенной тепловой нагрузки, </w:t>
      </w:r>
      <w:r w:rsidRPr="00C73A26"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  <w:t>а также изменением темпов снижения тепловых потерь, обусловленных изменениями в предложениях по ремонту и реко</w:t>
      </w:r>
      <w:r w:rsidRPr="00C73A26"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  <w:t>н</w:t>
      </w:r>
      <w:r w:rsidRPr="00C73A26"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  <w:t>с</w:t>
      </w:r>
      <w:r w:rsidRPr="000665D1"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  <w:t>трукции тепловых сетей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  <w:t>.</w:t>
      </w:r>
    </w:p>
    <w:p w14:paraId="474B0FC2" w14:textId="1E56C513" w:rsidR="0078056D" w:rsidRPr="00B00F93" w:rsidRDefault="0078056D" w:rsidP="0078056D">
      <w:pPr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056D">
        <w:rPr>
          <w:rFonts w:ascii="Arial" w:eastAsia="Times New Roman" w:hAnsi="Arial" w:cs="Arial"/>
          <w:sz w:val="24"/>
          <w:szCs w:val="24"/>
          <w:lang w:val="ru-RU" w:eastAsia="ru-RU"/>
        </w:rPr>
        <w:t>Изменения в предложениях по строительству и реконструкции тепловых сетей скорректированы с учетом выполненных мероприятий в период, предшествующий а</w:t>
      </w:r>
      <w:r w:rsidRPr="0078056D">
        <w:rPr>
          <w:rFonts w:ascii="Arial" w:eastAsia="Times New Roman" w:hAnsi="Arial" w:cs="Arial"/>
          <w:sz w:val="24"/>
          <w:szCs w:val="24"/>
          <w:lang w:val="ru-RU" w:eastAsia="ru-RU"/>
        </w:rPr>
        <w:t>к</w:t>
      </w:r>
      <w:r w:rsidRPr="0078056D">
        <w:rPr>
          <w:rFonts w:ascii="Arial" w:eastAsia="Times New Roman" w:hAnsi="Arial" w:cs="Arial"/>
          <w:sz w:val="24"/>
          <w:szCs w:val="24"/>
          <w:lang w:val="ru-RU" w:eastAsia="ru-RU"/>
        </w:rPr>
        <w:t>туализации Схемы теплоснабжения, с учетом выполненных мероприятий и текущего технического состояния теплосетей.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B00F93">
        <w:rPr>
          <w:rFonts w:ascii="Arial" w:hAnsi="Arial" w:cs="Arial"/>
          <w:sz w:val="24"/>
          <w:szCs w:val="24"/>
          <w:lang w:val="ru-RU"/>
        </w:rPr>
        <w:t>Мероприятия для обеспечения нормативной надежности тепловых сетей, исчерпавших эксплуатационный ресурс, приведены в приложение 5 (ПСТ.ОМ.7</w:t>
      </w:r>
      <w:r w:rsidR="00C158EE">
        <w:rPr>
          <w:rFonts w:ascii="Arial" w:hAnsi="Arial" w:cs="Arial"/>
          <w:sz w:val="24"/>
          <w:szCs w:val="24"/>
          <w:lang w:val="ru-RU"/>
        </w:rPr>
        <w:t>0-17</w:t>
      </w:r>
      <w:r w:rsidRPr="00B00F93">
        <w:rPr>
          <w:rFonts w:ascii="Arial" w:hAnsi="Arial" w:cs="Arial"/>
          <w:sz w:val="24"/>
          <w:szCs w:val="24"/>
          <w:lang w:val="ru-RU"/>
        </w:rPr>
        <w:t>.001.005).</w:t>
      </w:r>
    </w:p>
    <w:p w14:paraId="12815B93" w14:textId="25C548A2" w:rsidR="0078056D" w:rsidRDefault="0078056D" w:rsidP="0078056D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</w:pPr>
      <w:r w:rsidRPr="00F34269"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  <w:t>Изменения в перспективных топливных балансах за период, предшествующий актуализации схемы теплоснабжения, обусловлены изменениями</w:t>
      </w:r>
      <w:r w:rsidR="00811A2A"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  <w:t xml:space="preserve"> в</w:t>
      </w:r>
      <w:r w:rsidRPr="00F34269">
        <w:rPr>
          <w:rFonts w:ascii="Arial" w:hAnsi="Arial" w:cs="Arial"/>
          <w:color w:val="000000"/>
          <w:sz w:val="24"/>
          <w:szCs w:val="20"/>
          <w:shd w:val="clear" w:color="auto" w:fill="FFFFFF"/>
          <w:lang w:val="ru-RU"/>
        </w:rPr>
        <w:t xml:space="preserve"> прогнозе отпуска тепловой энергии и тепловой нагрузки.</w:t>
      </w:r>
    </w:p>
    <w:p w14:paraId="757E0AB5" w14:textId="1C8025ED" w:rsidR="00FA5ADB" w:rsidRPr="0021391C" w:rsidRDefault="0078056D" w:rsidP="0021391C">
      <w:pPr>
        <w:spacing w:line="276" w:lineRule="auto"/>
        <w:ind w:firstLine="708"/>
        <w:jc w:val="both"/>
        <w:rPr>
          <w:rFonts w:ascii="Arial" w:hAnsi="Arial" w:cs="Arial"/>
          <w:spacing w:val="3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Изменения в величине инвестиций в строительство, реконструкцию и технич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 xml:space="preserve">ское перевооружение тепловых сетей обусловлены изменениями в сроках и структуре </w:t>
      </w:r>
      <w:r w:rsidRPr="000665D1">
        <w:rPr>
          <w:rFonts w:ascii="Arial" w:hAnsi="Arial" w:cs="Arial"/>
          <w:sz w:val="24"/>
          <w:szCs w:val="24"/>
          <w:lang w:val="ru-RU"/>
        </w:rPr>
        <w:t>предлагаемых</w:t>
      </w:r>
      <w:r>
        <w:rPr>
          <w:rFonts w:ascii="Arial" w:hAnsi="Arial" w:cs="Arial"/>
          <w:sz w:val="24"/>
          <w:szCs w:val="24"/>
          <w:lang w:val="ru-RU"/>
        </w:rPr>
        <w:t xml:space="preserve"> мероприятий.</w:t>
      </w:r>
    </w:p>
    <w:sectPr w:rsidR="00FA5ADB" w:rsidRPr="0021391C" w:rsidSect="00956B30">
      <w:footerReference w:type="default" r:id="rId157"/>
      <w:footerReference w:type="first" r:id="rId158"/>
      <w:pgSz w:w="11906" w:h="16838"/>
      <w:pgMar w:top="1134" w:right="851" w:bottom="1134" w:left="1276" w:header="709" w:footer="60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50" w:author="Александр Вдмитриев" w:date="2020-03-10T19:29:00Z" w:initials="АВ">
    <w:p w14:paraId="1FACA30D" w14:textId="63407D5E" w:rsidR="004E631B" w:rsidRPr="004E631B" w:rsidRDefault="004E631B">
      <w:pPr>
        <w:pStyle w:val="afb"/>
        <w:rPr>
          <w:lang w:val="ru-RU"/>
        </w:rPr>
      </w:pPr>
      <w:r>
        <w:rPr>
          <w:rStyle w:val="afa"/>
        </w:rPr>
        <w:annotationRef/>
      </w:r>
      <w:r w:rsidR="003E073E">
        <w:rPr>
          <w:lang w:val="ru-RU"/>
        </w:rPr>
        <w:t>Цена будет уточнена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ACA3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6B08A" w14:textId="77777777" w:rsidR="00A06D33" w:rsidRDefault="00A06D33" w:rsidP="00D858BD">
      <w:r>
        <w:separator/>
      </w:r>
    </w:p>
  </w:endnote>
  <w:endnote w:type="continuationSeparator" w:id="0">
    <w:p w14:paraId="59625F41" w14:textId="77777777" w:rsidR="00A06D33" w:rsidRDefault="00A06D33" w:rsidP="00D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550A" w14:textId="4140CB60" w:rsidR="00577C36" w:rsidRPr="007C0D7A" w:rsidRDefault="00577C36" w:rsidP="007C0D7A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3D63AF6D" wp14:editId="344DCE20">
              <wp:extent cx="6065520" cy="0"/>
              <wp:effectExtent l="57150" t="38100" r="49530" b="95250"/>
              <wp:docPr id="17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06552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506303BC" id="Прямая соединительная линия 1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  <w:r>
      <w:rPr>
        <w:rFonts w:ascii="Arial" w:hAnsi="Arial" w:cs="Arial"/>
        <w:lang w:val="ru-RU"/>
      </w:rPr>
      <w:t>ПСТ.ОМ.70-11.001.000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58</w:t>
    </w:r>
    <w:r w:rsidRPr="00420E2B">
      <w:rPr>
        <w:rFonts w:ascii="Arial" w:hAnsi="Arial" w:cs="Arial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2B34" w14:textId="77777777" w:rsidR="00577C36" w:rsidRDefault="00577C36" w:rsidP="00897A52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2AFC9A54" wp14:editId="37B9462F">
              <wp:extent cx="6096000" cy="0"/>
              <wp:effectExtent l="57150" t="38100" r="57150" b="95250"/>
              <wp:docPr id="3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05594BE8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60FF37F7" w14:textId="0FBC0C1E" w:rsidR="00577C36" w:rsidRPr="00897A52" w:rsidRDefault="00577C36" w:rsidP="00897A52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ПСТ.ОМ.70-12.001.000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87</w:t>
    </w:r>
    <w:r w:rsidRPr="00420E2B">
      <w:rPr>
        <w:rFonts w:ascii="Arial" w:hAnsi="Arial" w:cs="Arial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7D8DE" w14:textId="77777777" w:rsidR="00577C36" w:rsidRDefault="00577C36" w:rsidP="00897A52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59C63F5B" wp14:editId="25796E70">
              <wp:extent cx="9207500" cy="0"/>
              <wp:effectExtent l="57150" t="38100" r="50800" b="95250"/>
              <wp:docPr id="1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2075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0EDF0ACC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3967766B" w14:textId="52F4D586" w:rsidR="00577C36" w:rsidRPr="00897A52" w:rsidRDefault="00577C36" w:rsidP="00897A52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ПСТ.ОМ.70-17.001.000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106</w:t>
    </w:r>
    <w:r w:rsidRPr="00420E2B">
      <w:rPr>
        <w:rFonts w:ascii="Arial" w:hAnsi="Arial" w:cs="Arial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0047" w14:textId="77777777" w:rsidR="00577C36" w:rsidRDefault="00577C36" w:rsidP="00897A52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3E8E7323" wp14:editId="79E3E53F">
              <wp:extent cx="9207500" cy="0"/>
              <wp:effectExtent l="57150" t="38100" r="50800" b="95250"/>
              <wp:docPr id="12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2075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0601A2E4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45ED8978" w14:textId="783FAD9C" w:rsidR="00577C36" w:rsidRPr="00897A52" w:rsidRDefault="00577C36" w:rsidP="00897A52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ПСТ.ОМ.70-12.001.000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88</w:t>
    </w:r>
    <w:r w:rsidRPr="00420E2B">
      <w:rPr>
        <w:rFonts w:ascii="Arial" w:hAnsi="Arial" w:cs="Arial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25CC" w14:textId="130BB5A7" w:rsidR="00577C36" w:rsidRPr="00420E2B" w:rsidRDefault="00577C36" w:rsidP="00E46A34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36DE926E" wp14:editId="13A45936">
              <wp:extent cx="6113780" cy="0"/>
              <wp:effectExtent l="57150" t="38100" r="58420" b="95250"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137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61A60DD2" id="Прямая соединительная линия 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  <w:r>
      <w:rPr>
        <w:rFonts w:ascii="Arial" w:hAnsi="Arial" w:cs="Arial"/>
        <w:lang w:val="ru-RU"/>
      </w:rPr>
      <w:t>ПСТ.ОМ.70-17.001.000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117</w:t>
    </w:r>
    <w:r w:rsidRPr="00420E2B">
      <w:rPr>
        <w:rFonts w:ascii="Arial" w:hAnsi="Arial" w:cs="Arial"/>
      </w:rPr>
      <w:fldChar w:fldCharType="end"/>
    </w:r>
  </w:p>
  <w:p w14:paraId="6B96BFCD" w14:textId="77777777" w:rsidR="00577C36" w:rsidRPr="00E46A34" w:rsidRDefault="00577C36" w:rsidP="00E46A34">
    <w:pPr>
      <w:pStyle w:val="ab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58746" w14:textId="77777777" w:rsidR="00577C36" w:rsidRDefault="00577C36" w:rsidP="00A75414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22FF1887" wp14:editId="2F5CB774">
              <wp:extent cx="6015990" cy="0"/>
              <wp:effectExtent l="57150" t="38100" r="41910" b="95250"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01599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470C5D0B" id="Прямая соединительная линия 8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  <w:r>
      <w:rPr>
        <w:lang w:val="ru-RU"/>
      </w:rPr>
      <w:t xml:space="preserve">            </w:t>
    </w:r>
  </w:p>
  <w:p w14:paraId="4A136557" w14:textId="6C31CED6" w:rsidR="00577C36" w:rsidRPr="00420E2B" w:rsidRDefault="00577C36" w:rsidP="00A75414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</w:rPr>
    </w:pPr>
    <w:r>
      <w:rPr>
        <w:lang w:val="ru-RU"/>
      </w:rPr>
      <w:t xml:space="preserve"> </w:t>
    </w:r>
    <w:r>
      <w:rPr>
        <w:rFonts w:ascii="Arial" w:hAnsi="Arial" w:cs="Arial"/>
        <w:lang w:val="ru-RU"/>
      </w:rPr>
      <w:t>ПСТ.ОМ.70-17.001.000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113</w:t>
    </w:r>
    <w:r w:rsidRPr="00420E2B">
      <w:rPr>
        <w:rFonts w:ascii="Arial" w:hAnsi="Arial" w:cs="Arial"/>
      </w:rPr>
      <w:fldChar w:fldCharType="end"/>
    </w:r>
  </w:p>
  <w:p w14:paraId="65239D6F" w14:textId="77777777" w:rsidR="00577C36" w:rsidRDefault="00577C36" w:rsidP="00FE1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CF0FE" w14:textId="3FD40335" w:rsidR="00577C36" w:rsidRPr="007C0D7A" w:rsidRDefault="00577C36" w:rsidP="007C0D7A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27E98030" wp14:editId="43E76DC1">
              <wp:extent cx="6065520" cy="0"/>
              <wp:effectExtent l="57150" t="38100" r="49530" b="95250"/>
              <wp:docPr id="16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06552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4B2F879A" id="Прямая соединительная линия 1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  <w:r>
      <w:rPr>
        <w:rFonts w:ascii="Arial" w:hAnsi="Arial" w:cs="Arial"/>
        <w:lang w:val="ru-RU"/>
      </w:rPr>
      <w:t>ПСТ.ОМ.70-17.001.000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1</w:t>
    </w:r>
    <w:r w:rsidRPr="00420E2B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E6A7E" w14:textId="77777777" w:rsidR="00577C36" w:rsidRDefault="00577C36" w:rsidP="00E45447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206A676C" wp14:editId="2D0E59B3">
              <wp:extent cx="9292590" cy="0"/>
              <wp:effectExtent l="57150" t="38100" r="41910" b="95250"/>
              <wp:docPr id="15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29259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7B928992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04A821AB" w14:textId="6767D9D8" w:rsidR="00577C36" w:rsidRPr="00E45447" w:rsidRDefault="00577C36" w:rsidP="00E45447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ПСТ.ОМ.70-11.001.000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61</w:t>
    </w:r>
    <w:r w:rsidRPr="00420E2B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48CEE" w14:textId="77777777" w:rsidR="00577C36" w:rsidRDefault="00577C36" w:rsidP="007C0D7A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1A93FC19" wp14:editId="3A3B1D47">
              <wp:extent cx="9292590" cy="0"/>
              <wp:effectExtent l="57150" t="38100" r="41910" b="95250"/>
              <wp:docPr id="14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29259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3CEDF932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33CF3C09" w14:textId="750730AF" w:rsidR="00577C36" w:rsidRPr="007C0D7A" w:rsidRDefault="00577C36" w:rsidP="007C0D7A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ПСТ.ОМ.70-11.001.000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59</w:t>
    </w:r>
    <w:r w:rsidRPr="00420E2B">
      <w:rPr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CF3F" w14:textId="77777777" w:rsidR="00577C36" w:rsidRDefault="00577C36" w:rsidP="00E45447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08DF109A" wp14:editId="708C9552">
              <wp:extent cx="6096000" cy="0"/>
              <wp:effectExtent l="57150" t="38100" r="57150" b="95250"/>
              <wp:docPr id="13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5E950563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1BA5A2F8" w14:textId="1ECDD5DB" w:rsidR="00577C36" w:rsidRPr="00E45447" w:rsidRDefault="00577C36" w:rsidP="00E45447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ПСТ.ОМ.70-11.001.000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67</w:t>
    </w:r>
    <w:r w:rsidRPr="00420E2B">
      <w:rPr>
        <w:rFonts w:ascii="Arial" w:hAnsi="Arial" w:cs="Aria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2993" w14:textId="77777777" w:rsidR="00577C36" w:rsidRDefault="00577C36" w:rsidP="00E45447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5C495F87" wp14:editId="05E297E3">
              <wp:extent cx="6096000" cy="0"/>
              <wp:effectExtent l="57150" t="38100" r="57150" b="95250"/>
              <wp:docPr id="11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5C9FF49D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6A17B501" w14:textId="4CB5A073" w:rsidR="00577C36" w:rsidRPr="00E45447" w:rsidRDefault="00577C36" w:rsidP="00E45447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ПСТ.ОМ.70-11.001.000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62</w:t>
    </w:r>
    <w:r w:rsidRPr="00420E2B">
      <w:rPr>
        <w:rFonts w:ascii="Arial" w:hAnsi="Arial" w:cs="Arial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2BC9" w14:textId="77777777" w:rsidR="00577C36" w:rsidRDefault="00577C36" w:rsidP="00897A52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5548893B" wp14:editId="5AC57D51">
              <wp:extent cx="6096000" cy="0"/>
              <wp:effectExtent l="57150" t="38100" r="57150" b="95250"/>
              <wp:docPr id="7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62893819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5165A57F" w14:textId="5BA03A09" w:rsidR="00577C36" w:rsidRPr="00897A52" w:rsidRDefault="00577C36" w:rsidP="00897A52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ПСТ.ОМ.70-12.001.000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81</w:t>
    </w:r>
    <w:r w:rsidRPr="00420E2B">
      <w:rPr>
        <w:rFonts w:ascii="Arial" w:hAnsi="Arial" w:cs="Arial"/>
      </w:rPr>
      <w:fldChar w:fldCharType="end"/>
    </w:r>
  </w:p>
  <w:p w14:paraId="5A6360F7" w14:textId="77777777" w:rsidR="00577C36" w:rsidRDefault="00577C3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48EC" w14:textId="77777777" w:rsidR="00577C36" w:rsidRDefault="00577C36" w:rsidP="00E45447">
    <w:pPr>
      <w:pStyle w:val="ab"/>
      <w:tabs>
        <w:tab w:val="clear" w:pos="4677"/>
        <w:tab w:val="clear" w:pos="9355"/>
        <w:tab w:val="left" w:pos="4678"/>
      </w:tabs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inline distT="0" distB="0" distL="0" distR="0" wp14:anchorId="656560F1" wp14:editId="7D44F98E">
              <wp:extent cx="6096000" cy="0"/>
              <wp:effectExtent l="57150" t="38100" r="57150" b="95250"/>
              <wp:docPr id="6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3B677DCA" id="Прямая соединительная линия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" strokecolor="#9bbb59" strokeweight="3pt">
              <v:shadow on="t" color="black" opacity="22937f" origin=",.5" offset="0,.63889mm"/>
              <o:lock v:ext="edit" shapetype="f"/>
              <w10:anchorlock/>
            </v:line>
          </w:pict>
        </mc:Fallback>
      </mc:AlternateContent>
    </w:r>
  </w:p>
  <w:p w14:paraId="06776113" w14:textId="2B63F3D8" w:rsidR="00577C36" w:rsidRPr="00E45447" w:rsidRDefault="00577C36" w:rsidP="00E45447">
    <w:pPr>
      <w:pStyle w:val="ab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ПСТ.ОМ.70-12.001.000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8B1CEB" w:rsidRPr="008B1CEB">
      <w:rPr>
        <w:rFonts w:ascii="Arial" w:hAnsi="Arial" w:cs="Arial"/>
        <w:noProof/>
        <w:lang w:val="ru-RU"/>
      </w:rPr>
      <w:t>71</w:t>
    </w:r>
    <w:r w:rsidRPr="00420E2B">
      <w:rPr>
        <w:rFonts w:ascii="Arial" w:hAnsi="Arial" w:cs="Arial"/>
      </w:rPr>
      <w:fldChar w:fldCharType="end"/>
    </w:r>
  </w:p>
  <w:p w14:paraId="481CE6C3" w14:textId="77777777" w:rsidR="00577C36" w:rsidRDefault="00577C3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E8F7C" w14:textId="23D8360C" w:rsidR="00577C36" w:rsidRPr="00097018" w:rsidRDefault="00577C36" w:rsidP="00A56743">
    <w:pPr>
      <w:pStyle w:val="ab"/>
      <w:tabs>
        <w:tab w:val="clear" w:pos="4677"/>
        <w:tab w:val="clear" w:pos="9355"/>
        <w:tab w:val="left" w:pos="8364"/>
      </w:tabs>
      <w:jc w:val="right"/>
      <w:rPr>
        <w:rFonts w:ascii="Arial" w:hAnsi="Arial" w:cs="Arial"/>
        <w:lang w:val="ru-RU"/>
      </w:rPr>
    </w:pPr>
    <w:r w:rsidRPr="00097018">
      <w:rPr>
        <w:rFonts w:ascii="Arial" w:hAnsi="Arial" w:cs="Arial"/>
        <w:lang w:val="ru-RU"/>
      </w:rPr>
      <w:t>ПСТ.ОМ.70-01.001.000</w:t>
    </w:r>
    <w:r w:rsidRPr="00097018">
      <w:rPr>
        <w:rFonts w:ascii="Arial" w:hAnsi="Arial" w:cs="Arial"/>
        <w:lang w:val="ru-RU"/>
      </w:rPr>
      <w:tab/>
    </w:r>
    <w:r w:rsidRPr="00097018">
      <w:rPr>
        <w:rFonts w:ascii="Arial" w:hAnsi="Arial" w:cs="Arial"/>
        <w:lang w:val="ru-RU"/>
      </w:rPr>
      <w:fldChar w:fldCharType="begin"/>
    </w:r>
    <w:r w:rsidRPr="00097018">
      <w:rPr>
        <w:rFonts w:ascii="Arial" w:hAnsi="Arial" w:cs="Arial"/>
        <w:lang w:val="ru-RU"/>
      </w:rPr>
      <w:instrText>PAGE   \* MERGEFORMAT</w:instrText>
    </w:r>
    <w:r w:rsidRPr="00097018">
      <w:rPr>
        <w:rFonts w:ascii="Arial" w:hAnsi="Arial" w:cs="Arial"/>
        <w:lang w:val="ru-RU"/>
      </w:rPr>
      <w:fldChar w:fldCharType="separate"/>
    </w:r>
    <w:r w:rsidR="008B1CEB">
      <w:rPr>
        <w:rFonts w:ascii="Arial" w:hAnsi="Arial" w:cs="Arial"/>
        <w:noProof/>
        <w:lang w:val="ru-RU"/>
      </w:rPr>
      <w:t>86</w:t>
    </w:r>
    <w:r w:rsidRPr="00097018">
      <w:rPr>
        <w:rFonts w:ascii="Arial" w:hAnsi="Arial" w:cs="Arial"/>
        <w:lang w:val="ru-RU"/>
      </w:rPr>
      <w:fldChar w:fldCharType="end"/>
    </w:r>
  </w:p>
  <w:p w14:paraId="7DC34B41" w14:textId="77777777" w:rsidR="00577C36" w:rsidRDefault="00577C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822F" w14:textId="77777777" w:rsidR="00A06D33" w:rsidRDefault="00A06D33" w:rsidP="00D858BD">
      <w:r>
        <w:separator/>
      </w:r>
    </w:p>
  </w:footnote>
  <w:footnote w:type="continuationSeparator" w:id="0">
    <w:p w14:paraId="4022DFA1" w14:textId="77777777" w:rsidR="00A06D33" w:rsidRDefault="00A06D33" w:rsidP="00D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C781" w14:textId="59C80828" w:rsidR="00577C36" w:rsidRPr="00635FD7" w:rsidRDefault="00577C36" w:rsidP="00635FD7">
    <w:pPr>
      <w:pStyle w:val="1"/>
      <w:tabs>
        <w:tab w:val="left" w:pos="8505"/>
        <w:tab w:val="left" w:pos="12191"/>
      </w:tabs>
      <w:ind w:left="0" w:right="678"/>
      <w:jc w:val="center"/>
      <w:rPr>
        <w:rFonts w:ascii="Arial" w:hAnsi="Arial" w:cs="Arial"/>
        <w:b w:val="0"/>
        <w:spacing w:val="-1"/>
        <w:sz w:val="20"/>
        <w:szCs w:val="20"/>
        <w:lang w:val="ru-RU"/>
      </w:rPr>
    </w:pP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>«Схема теплоснабжения</w:t>
    </w:r>
    <w:r>
      <w:rPr>
        <w:rFonts w:ascii="Arial" w:hAnsi="Arial" w:cs="Arial"/>
        <w:b w:val="0"/>
        <w:spacing w:val="-1"/>
        <w:sz w:val="20"/>
        <w:szCs w:val="20"/>
        <w:lang w:val="ru-RU"/>
      </w:rPr>
      <w:t xml:space="preserve"> с. Парабель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</w:t>
    </w:r>
    <w:r>
      <w:rPr>
        <w:rFonts w:ascii="Arial" w:hAnsi="Arial" w:cs="Arial"/>
        <w:b w:val="0"/>
        <w:spacing w:val="-1"/>
        <w:sz w:val="20"/>
        <w:szCs w:val="20"/>
        <w:lang w:val="ru-RU"/>
      </w:rPr>
      <w:t>Парабельского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района</w:t>
    </w:r>
    <w:r>
      <w:rPr>
        <w:rFonts w:ascii="Arial" w:hAnsi="Arial" w:cs="Arial"/>
        <w:b w:val="0"/>
        <w:spacing w:val="-1"/>
        <w:sz w:val="20"/>
        <w:szCs w:val="20"/>
        <w:lang w:val="ru-RU"/>
      </w:rPr>
      <w:t xml:space="preserve"> Томской области на период с 2020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года до 20</w:t>
    </w:r>
    <w:r>
      <w:rPr>
        <w:rFonts w:ascii="Arial" w:hAnsi="Arial" w:cs="Arial"/>
        <w:b w:val="0"/>
        <w:spacing w:val="-1"/>
        <w:sz w:val="20"/>
        <w:szCs w:val="20"/>
        <w:lang w:val="ru-RU"/>
      </w:rPr>
      <w:t>35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года»</w:t>
    </w:r>
    <w:r>
      <w:rPr>
        <w:rFonts w:ascii="Arial" w:hAnsi="Arial" w:cs="Arial"/>
        <w:b w:val="0"/>
        <w:spacing w:val="-1"/>
        <w:sz w:val="20"/>
        <w:szCs w:val="20"/>
        <w:lang w:val="ru-RU"/>
      </w:rPr>
      <w:t xml:space="preserve"> (Актуализация на 2021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год</w:t>
    </w:r>
    <w:r>
      <w:rPr>
        <w:rFonts w:ascii="Arial" w:hAnsi="Arial" w:cs="Arial"/>
        <w:b w:val="0"/>
        <w:spacing w:val="-1"/>
        <w:sz w:val="20"/>
        <w:szCs w:val="20"/>
        <w:lang w:val="ru-RU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6088E" w14:textId="77777777" w:rsidR="00577C36" w:rsidRPr="00635FD7" w:rsidRDefault="00577C36" w:rsidP="00DD003F">
    <w:pPr>
      <w:pStyle w:val="1"/>
      <w:tabs>
        <w:tab w:val="left" w:pos="8505"/>
        <w:tab w:val="left" w:pos="12191"/>
      </w:tabs>
      <w:ind w:left="0" w:right="678"/>
      <w:jc w:val="center"/>
      <w:rPr>
        <w:rFonts w:ascii="Arial" w:hAnsi="Arial" w:cs="Arial"/>
        <w:b w:val="0"/>
        <w:spacing w:val="-1"/>
        <w:sz w:val="20"/>
        <w:szCs w:val="20"/>
        <w:lang w:val="ru-RU"/>
      </w:rPr>
    </w:pP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>«Схема теплоснабжения</w:t>
    </w:r>
    <w:r>
      <w:rPr>
        <w:rFonts w:ascii="Arial" w:hAnsi="Arial" w:cs="Arial"/>
        <w:b w:val="0"/>
        <w:spacing w:val="-1"/>
        <w:sz w:val="20"/>
        <w:szCs w:val="20"/>
        <w:lang w:val="ru-RU"/>
      </w:rPr>
      <w:t xml:space="preserve"> с. Парабель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</w:t>
    </w:r>
    <w:r>
      <w:rPr>
        <w:rFonts w:ascii="Arial" w:hAnsi="Arial" w:cs="Arial"/>
        <w:b w:val="0"/>
        <w:spacing w:val="-1"/>
        <w:sz w:val="20"/>
        <w:szCs w:val="20"/>
        <w:lang w:val="ru-RU"/>
      </w:rPr>
      <w:t>Парабельского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района</w:t>
    </w:r>
    <w:r>
      <w:rPr>
        <w:rFonts w:ascii="Arial" w:hAnsi="Arial" w:cs="Arial"/>
        <w:b w:val="0"/>
        <w:spacing w:val="-1"/>
        <w:sz w:val="20"/>
        <w:szCs w:val="20"/>
        <w:lang w:val="ru-RU"/>
      </w:rPr>
      <w:t xml:space="preserve"> Томской области на период с 2020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года до 20</w:t>
    </w:r>
    <w:r>
      <w:rPr>
        <w:rFonts w:ascii="Arial" w:hAnsi="Arial" w:cs="Arial"/>
        <w:b w:val="0"/>
        <w:spacing w:val="-1"/>
        <w:sz w:val="20"/>
        <w:szCs w:val="20"/>
        <w:lang w:val="ru-RU"/>
      </w:rPr>
      <w:t>35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года»</w:t>
    </w:r>
    <w:r>
      <w:rPr>
        <w:rFonts w:ascii="Arial" w:hAnsi="Arial" w:cs="Arial"/>
        <w:b w:val="0"/>
        <w:spacing w:val="-1"/>
        <w:sz w:val="20"/>
        <w:szCs w:val="20"/>
        <w:lang w:val="ru-RU"/>
      </w:rPr>
      <w:t xml:space="preserve"> (Актуализация на 2021</w:t>
    </w:r>
    <w:r w:rsidRPr="00420E2B">
      <w:rPr>
        <w:rFonts w:ascii="Arial" w:hAnsi="Arial" w:cs="Arial"/>
        <w:b w:val="0"/>
        <w:spacing w:val="-1"/>
        <w:sz w:val="20"/>
        <w:szCs w:val="20"/>
        <w:lang w:val="ru-RU"/>
      </w:rPr>
      <w:t xml:space="preserve"> год</w:t>
    </w:r>
    <w:r>
      <w:rPr>
        <w:rFonts w:ascii="Arial" w:hAnsi="Arial" w:cs="Arial"/>
        <w:b w:val="0"/>
        <w:spacing w:val="-1"/>
        <w:sz w:val="20"/>
        <w:szCs w:val="20"/>
        <w:lang w:val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69"/>
    <w:multiLevelType w:val="hybridMultilevel"/>
    <w:tmpl w:val="612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15BF"/>
    <w:multiLevelType w:val="hybridMultilevel"/>
    <w:tmpl w:val="F11E946A"/>
    <w:lvl w:ilvl="0" w:tplc="BF7C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AD"/>
    <w:multiLevelType w:val="hybridMultilevel"/>
    <w:tmpl w:val="CEC4AA3C"/>
    <w:lvl w:ilvl="0" w:tplc="C6C04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93BF8"/>
    <w:multiLevelType w:val="hybridMultilevel"/>
    <w:tmpl w:val="C4E2845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0A505035"/>
    <w:multiLevelType w:val="hybridMultilevel"/>
    <w:tmpl w:val="AE4C41B2"/>
    <w:lvl w:ilvl="0" w:tplc="3FCCE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44E6"/>
    <w:multiLevelType w:val="hybridMultilevel"/>
    <w:tmpl w:val="66B6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60C92"/>
    <w:multiLevelType w:val="hybridMultilevel"/>
    <w:tmpl w:val="DE88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E779A"/>
    <w:multiLevelType w:val="hybridMultilevel"/>
    <w:tmpl w:val="4438ADA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19A171C2"/>
    <w:multiLevelType w:val="hybridMultilevel"/>
    <w:tmpl w:val="3B82766C"/>
    <w:lvl w:ilvl="0" w:tplc="3D122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2386C"/>
    <w:multiLevelType w:val="hybridMultilevel"/>
    <w:tmpl w:val="963C04E6"/>
    <w:lvl w:ilvl="0" w:tplc="5E626D52">
      <w:numFmt w:val="bullet"/>
      <w:lvlText w:val="•"/>
      <w:lvlJc w:val="left"/>
      <w:pPr>
        <w:ind w:left="205" w:hanging="87"/>
      </w:pPr>
      <w:rPr>
        <w:rFonts w:ascii="Arial" w:eastAsia="Arial" w:hAnsi="Arial" w:cs="Arial" w:hint="default"/>
        <w:spacing w:val="2"/>
        <w:w w:val="100"/>
        <w:sz w:val="22"/>
        <w:szCs w:val="22"/>
        <w:lang w:val="ru-RU" w:eastAsia="ru-RU" w:bidi="ru-RU"/>
      </w:rPr>
    </w:lvl>
    <w:lvl w:ilvl="1" w:tplc="5C6C0110">
      <w:numFmt w:val="bullet"/>
      <w:lvlText w:val="•"/>
      <w:lvlJc w:val="left"/>
      <w:pPr>
        <w:ind w:left="1059" w:hanging="87"/>
      </w:pPr>
      <w:rPr>
        <w:rFonts w:hint="default"/>
        <w:lang w:val="ru-RU" w:eastAsia="ru-RU" w:bidi="ru-RU"/>
      </w:rPr>
    </w:lvl>
    <w:lvl w:ilvl="2" w:tplc="FBA6978E">
      <w:numFmt w:val="bullet"/>
      <w:lvlText w:val="•"/>
      <w:lvlJc w:val="left"/>
      <w:pPr>
        <w:ind w:left="1918" w:hanging="87"/>
      </w:pPr>
      <w:rPr>
        <w:rFonts w:hint="default"/>
        <w:lang w:val="ru-RU" w:eastAsia="ru-RU" w:bidi="ru-RU"/>
      </w:rPr>
    </w:lvl>
    <w:lvl w:ilvl="3" w:tplc="C5587D28">
      <w:numFmt w:val="bullet"/>
      <w:lvlText w:val="•"/>
      <w:lvlJc w:val="left"/>
      <w:pPr>
        <w:ind w:left="2777" w:hanging="87"/>
      </w:pPr>
      <w:rPr>
        <w:rFonts w:hint="default"/>
        <w:lang w:val="ru-RU" w:eastAsia="ru-RU" w:bidi="ru-RU"/>
      </w:rPr>
    </w:lvl>
    <w:lvl w:ilvl="4" w:tplc="D39C8BB6">
      <w:numFmt w:val="bullet"/>
      <w:lvlText w:val="•"/>
      <w:lvlJc w:val="left"/>
      <w:pPr>
        <w:ind w:left="3637" w:hanging="87"/>
      </w:pPr>
      <w:rPr>
        <w:rFonts w:hint="default"/>
        <w:lang w:val="ru-RU" w:eastAsia="ru-RU" w:bidi="ru-RU"/>
      </w:rPr>
    </w:lvl>
    <w:lvl w:ilvl="5" w:tplc="44B43476">
      <w:numFmt w:val="bullet"/>
      <w:lvlText w:val="•"/>
      <w:lvlJc w:val="left"/>
      <w:pPr>
        <w:ind w:left="4496" w:hanging="87"/>
      </w:pPr>
      <w:rPr>
        <w:rFonts w:hint="default"/>
        <w:lang w:val="ru-RU" w:eastAsia="ru-RU" w:bidi="ru-RU"/>
      </w:rPr>
    </w:lvl>
    <w:lvl w:ilvl="6" w:tplc="089A4C32">
      <w:numFmt w:val="bullet"/>
      <w:lvlText w:val="•"/>
      <w:lvlJc w:val="left"/>
      <w:pPr>
        <w:ind w:left="5355" w:hanging="87"/>
      </w:pPr>
      <w:rPr>
        <w:rFonts w:hint="default"/>
        <w:lang w:val="ru-RU" w:eastAsia="ru-RU" w:bidi="ru-RU"/>
      </w:rPr>
    </w:lvl>
    <w:lvl w:ilvl="7" w:tplc="B36E33DC">
      <w:numFmt w:val="bullet"/>
      <w:lvlText w:val="•"/>
      <w:lvlJc w:val="left"/>
      <w:pPr>
        <w:ind w:left="6215" w:hanging="87"/>
      </w:pPr>
      <w:rPr>
        <w:rFonts w:hint="default"/>
        <w:lang w:val="ru-RU" w:eastAsia="ru-RU" w:bidi="ru-RU"/>
      </w:rPr>
    </w:lvl>
    <w:lvl w:ilvl="8" w:tplc="04F460BE">
      <w:numFmt w:val="bullet"/>
      <w:lvlText w:val="•"/>
      <w:lvlJc w:val="left"/>
      <w:pPr>
        <w:ind w:left="7074" w:hanging="87"/>
      </w:pPr>
      <w:rPr>
        <w:rFonts w:hint="default"/>
        <w:lang w:val="ru-RU" w:eastAsia="ru-RU" w:bidi="ru-RU"/>
      </w:rPr>
    </w:lvl>
  </w:abstractNum>
  <w:abstractNum w:abstractNumId="10">
    <w:nsid w:val="1CFB0E4D"/>
    <w:multiLevelType w:val="multilevel"/>
    <w:tmpl w:val="AAEA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B85A10"/>
    <w:multiLevelType w:val="hybridMultilevel"/>
    <w:tmpl w:val="BF3E3688"/>
    <w:lvl w:ilvl="0" w:tplc="C6C04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03751C"/>
    <w:multiLevelType w:val="hybridMultilevel"/>
    <w:tmpl w:val="7146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7F78"/>
    <w:multiLevelType w:val="hybridMultilevel"/>
    <w:tmpl w:val="617A230C"/>
    <w:lvl w:ilvl="0" w:tplc="A0A42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5738F3"/>
    <w:multiLevelType w:val="hybridMultilevel"/>
    <w:tmpl w:val="FB162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782CA0"/>
    <w:multiLevelType w:val="hybridMultilevel"/>
    <w:tmpl w:val="51545D94"/>
    <w:lvl w:ilvl="0" w:tplc="BF7C8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B6394B"/>
    <w:multiLevelType w:val="hybridMultilevel"/>
    <w:tmpl w:val="4F004078"/>
    <w:lvl w:ilvl="0" w:tplc="C6C044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C17407"/>
    <w:multiLevelType w:val="hybridMultilevel"/>
    <w:tmpl w:val="16D8B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9048C2"/>
    <w:multiLevelType w:val="hybridMultilevel"/>
    <w:tmpl w:val="DAC2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12140"/>
    <w:multiLevelType w:val="hybridMultilevel"/>
    <w:tmpl w:val="E4E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72232"/>
    <w:multiLevelType w:val="hybridMultilevel"/>
    <w:tmpl w:val="1BA6F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25487"/>
    <w:multiLevelType w:val="hybridMultilevel"/>
    <w:tmpl w:val="F6D87DF6"/>
    <w:lvl w:ilvl="0" w:tplc="90326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2F2029"/>
    <w:multiLevelType w:val="hybridMultilevel"/>
    <w:tmpl w:val="1806DFD2"/>
    <w:lvl w:ilvl="0" w:tplc="C6C044E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C490885"/>
    <w:multiLevelType w:val="hybridMultilevel"/>
    <w:tmpl w:val="5A4A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D04EF"/>
    <w:multiLevelType w:val="hybridMultilevel"/>
    <w:tmpl w:val="F0B02A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4041017"/>
    <w:multiLevelType w:val="hybridMultilevel"/>
    <w:tmpl w:val="CFE2B2C6"/>
    <w:lvl w:ilvl="0" w:tplc="C6C0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3F5AC4"/>
    <w:multiLevelType w:val="hybridMultilevel"/>
    <w:tmpl w:val="83887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1B53CF"/>
    <w:multiLevelType w:val="hybridMultilevel"/>
    <w:tmpl w:val="023C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EC6993"/>
    <w:multiLevelType w:val="multilevel"/>
    <w:tmpl w:val="159A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8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BB0CD5"/>
    <w:multiLevelType w:val="hybridMultilevel"/>
    <w:tmpl w:val="35EE75E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82A7F0D"/>
    <w:multiLevelType w:val="hybridMultilevel"/>
    <w:tmpl w:val="C52C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5A413D"/>
    <w:multiLevelType w:val="hybridMultilevel"/>
    <w:tmpl w:val="CA92F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FC7A29"/>
    <w:multiLevelType w:val="hybridMultilevel"/>
    <w:tmpl w:val="B8D2CD70"/>
    <w:lvl w:ilvl="0" w:tplc="3FCCE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12787E"/>
    <w:multiLevelType w:val="hybridMultilevel"/>
    <w:tmpl w:val="9704ED24"/>
    <w:lvl w:ilvl="0" w:tplc="C6C04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366A9B"/>
    <w:multiLevelType w:val="hybridMultilevel"/>
    <w:tmpl w:val="2966848A"/>
    <w:lvl w:ilvl="0" w:tplc="BF7C87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FB12E7"/>
    <w:multiLevelType w:val="hybridMultilevel"/>
    <w:tmpl w:val="BFEEBCD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65040C02"/>
    <w:multiLevelType w:val="hybridMultilevel"/>
    <w:tmpl w:val="97841BA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7">
    <w:nsid w:val="66A514A1"/>
    <w:multiLevelType w:val="hybridMultilevel"/>
    <w:tmpl w:val="8932E0CC"/>
    <w:lvl w:ilvl="0" w:tplc="39F60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655154"/>
    <w:multiLevelType w:val="hybridMultilevel"/>
    <w:tmpl w:val="0A00F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71509B"/>
    <w:multiLevelType w:val="hybridMultilevel"/>
    <w:tmpl w:val="2F821962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94FC5"/>
    <w:multiLevelType w:val="hybridMultilevel"/>
    <w:tmpl w:val="2354C162"/>
    <w:lvl w:ilvl="0" w:tplc="BF7C8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7A7117"/>
    <w:multiLevelType w:val="hybridMultilevel"/>
    <w:tmpl w:val="B6C07C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A64FEA"/>
    <w:multiLevelType w:val="hybridMultilevel"/>
    <w:tmpl w:val="05365266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740E2"/>
    <w:multiLevelType w:val="hybridMultilevel"/>
    <w:tmpl w:val="A16A0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291765E"/>
    <w:multiLevelType w:val="hybridMultilevel"/>
    <w:tmpl w:val="0C76785E"/>
    <w:lvl w:ilvl="0" w:tplc="AD040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915125"/>
    <w:multiLevelType w:val="hybridMultilevel"/>
    <w:tmpl w:val="FA72ADFC"/>
    <w:lvl w:ilvl="0" w:tplc="185CCD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0B5A95"/>
    <w:multiLevelType w:val="hybridMultilevel"/>
    <w:tmpl w:val="03181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787FB6"/>
    <w:multiLevelType w:val="multilevel"/>
    <w:tmpl w:val="6B7C10B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BFE0C46"/>
    <w:multiLevelType w:val="hybridMultilevel"/>
    <w:tmpl w:val="4A1C72B6"/>
    <w:lvl w:ilvl="0" w:tplc="657A9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42"/>
  </w:num>
  <w:num w:numId="7">
    <w:abstractNumId w:val="23"/>
  </w:num>
  <w:num w:numId="8">
    <w:abstractNumId w:val="29"/>
  </w:num>
  <w:num w:numId="9">
    <w:abstractNumId w:val="34"/>
  </w:num>
  <w:num w:numId="10">
    <w:abstractNumId w:val="15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6"/>
  </w:num>
  <w:num w:numId="14">
    <w:abstractNumId w:val="40"/>
  </w:num>
  <w:num w:numId="15">
    <w:abstractNumId w:val="47"/>
  </w:num>
  <w:num w:numId="16">
    <w:abstractNumId w:val="27"/>
  </w:num>
  <w:num w:numId="17">
    <w:abstractNumId w:val="18"/>
  </w:num>
  <w:num w:numId="18">
    <w:abstractNumId w:val="41"/>
  </w:num>
  <w:num w:numId="19">
    <w:abstractNumId w:val="38"/>
  </w:num>
  <w:num w:numId="20">
    <w:abstractNumId w:val="4"/>
  </w:num>
  <w:num w:numId="21">
    <w:abstractNumId w:val="32"/>
  </w:num>
  <w:num w:numId="22">
    <w:abstractNumId w:val="7"/>
  </w:num>
  <w:num w:numId="23">
    <w:abstractNumId w:val="3"/>
  </w:num>
  <w:num w:numId="24">
    <w:abstractNumId w:val="36"/>
  </w:num>
  <w:num w:numId="25">
    <w:abstractNumId w:val="43"/>
  </w:num>
  <w:num w:numId="26">
    <w:abstractNumId w:val="1"/>
  </w:num>
  <w:num w:numId="27">
    <w:abstractNumId w:val="0"/>
  </w:num>
  <w:num w:numId="28">
    <w:abstractNumId w:val="37"/>
  </w:num>
  <w:num w:numId="29">
    <w:abstractNumId w:val="13"/>
  </w:num>
  <w:num w:numId="30">
    <w:abstractNumId w:val="8"/>
  </w:num>
  <w:num w:numId="31">
    <w:abstractNumId w:val="44"/>
  </w:num>
  <w:num w:numId="32">
    <w:abstractNumId w:val="46"/>
  </w:num>
  <w:num w:numId="33">
    <w:abstractNumId w:val="5"/>
  </w:num>
  <w:num w:numId="34">
    <w:abstractNumId w:val="12"/>
  </w:num>
  <w:num w:numId="35">
    <w:abstractNumId w:val="19"/>
  </w:num>
  <w:num w:numId="36">
    <w:abstractNumId w:val="6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31"/>
  </w:num>
  <w:num w:numId="41">
    <w:abstractNumId w:val="14"/>
  </w:num>
  <w:num w:numId="42">
    <w:abstractNumId w:val="30"/>
  </w:num>
  <w:num w:numId="43">
    <w:abstractNumId w:val="48"/>
  </w:num>
  <w:num w:numId="44">
    <w:abstractNumId w:val="33"/>
  </w:num>
  <w:num w:numId="45">
    <w:abstractNumId w:val="2"/>
  </w:num>
  <w:num w:numId="46">
    <w:abstractNumId w:val="25"/>
  </w:num>
  <w:num w:numId="47">
    <w:abstractNumId w:val="22"/>
  </w:num>
  <w:num w:numId="48">
    <w:abstractNumId w:val="16"/>
  </w:num>
  <w:num w:numId="49">
    <w:abstractNumId w:val="11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Вдмитриев">
    <w15:presenceInfo w15:providerId="Windows Live" w15:userId="239ee23de008b0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54"/>
    <w:rsid w:val="00000A78"/>
    <w:rsid w:val="00000CE8"/>
    <w:rsid w:val="00000F8C"/>
    <w:rsid w:val="000015CF"/>
    <w:rsid w:val="00001886"/>
    <w:rsid w:val="000019DB"/>
    <w:rsid w:val="000033E9"/>
    <w:rsid w:val="000037D9"/>
    <w:rsid w:val="00003C7A"/>
    <w:rsid w:val="00003CC1"/>
    <w:rsid w:val="00003F3E"/>
    <w:rsid w:val="000048E3"/>
    <w:rsid w:val="000049D4"/>
    <w:rsid w:val="00004C4A"/>
    <w:rsid w:val="00004E9E"/>
    <w:rsid w:val="00005916"/>
    <w:rsid w:val="00005EBB"/>
    <w:rsid w:val="00006768"/>
    <w:rsid w:val="00006E99"/>
    <w:rsid w:val="00007201"/>
    <w:rsid w:val="00007D45"/>
    <w:rsid w:val="000104C9"/>
    <w:rsid w:val="00010B9C"/>
    <w:rsid w:val="00010D1E"/>
    <w:rsid w:val="000111EC"/>
    <w:rsid w:val="00011312"/>
    <w:rsid w:val="000113E2"/>
    <w:rsid w:val="00011A6E"/>
    <w:rsid w:val="00011E64"/>
    <w:rsid w:val="0001218A"/>
    <w:rsid w:val="00013731"/>
    <w:rsid w:val="000138AD"/>
    <w:rsid w:val="00013FAE"/>
    <w:rsid w:val="00014DB9"/>
    <w:rsid w:val="00014E86"/>
    <w:rsid w:val="00014E87"/>
    <w:rsid w:val="00015B45"/>
    <w:rsid w:val="00016EB1"/>
    <w:rsid w:val="000172D0"/>
    <w:rsid w:val="00020736"/>
    <w:rsid w:val="00020E35"/>
    <w:rsid w:val="00021412"/>
    <w:rsid w:val="00021A37"/>
    <w:rsid w:val="00021F8C"/>
    <w:rsid w:val="000223CE"/>
    <w:rsid w:val="00022FAB"/>
    <w:rsid w:val="000235A0"/>
    <w:rsid w:val="000246EB"/>
    <w:rsid w:val="00024B1A"/>
    <w:rsid w:val="00024D09"/>
    <w:rsid w:val="00025698"/>
    <w:rsid w:val="00025CDF"/>
    <w:rsid w:val="00025F05"/>
    <w:rsid w:val="0002615B"/>
    <w:rsid w:val="00026D55"/>
    <w:rsid w:val="00027C7C"/>
    <w:rsid w:val="00030238"/>
    <w:rsid w:val="00030F28"/>
    <w:rsid w:val="0003109B"/>
    <w:rsid w:val="00032BC6"/>
    <w:rsid w:val="00033348"/>
    <w:rsid w:val="0003395F"/>
    <w:rsid w:val="0003434F"/>
    <w:rsid w:val="00040503"/>
    <w:rsid w:val="0004153B"/>
    <w:rsid w:val="000428D8"/>
    <w:rsid w:val="00042DAA"/>
    <w:rsid w:val="00043022"/>
    <w:rsid w:val="0004475D"/>
    <w:rsid w:val="00045FA3"/>
    <w:rsid w:val="000479C9"/>
    <w:rsid w:val="00047B91"/>
    <w:rsid w:val="00047E12"/>
    <w:rsid w:val="00050C94"/>
    <w:rsid w:val="00051340"/>
    <w:rsid w:val="00051598"/>
    <w:rsid w:val="000518AF"/>
    <w:rsid w:val="00051B1D"/>
    <w:rsid w:val="000525D4"/>
    <w:rsid w:val="000545CF"/>
    <w:rsid w:val="00054A0A"/>
    <w:rsid w:val="00054A58"/>
    <w:rsid w:val="00054D94"/>
    <w:rsid w:val="00055495"/>
    <w:rsid w:val="00055679"/>
    <w:rsid w:val="00055CEC"/>
    <w:rsid w:val="00057AEF"/>
    <w:rsid w:val="000603F3"/>
    <w:rsid w:val="0006069F"/>
    <w:rsid w:val="00060F42"/>
    <w:rsid w:val="00061009"/>
    <w:rsid w:val="00061B2A"/>
    <w:rsid w:val="000622F4"/>
    <w:rsid w:val="00064514"/>
    <w:rsid w:val="000663E3"/>
    <w:rsid w:val="00066B6D"/>
    <w:rsid w:val="00067845"/>
    <w:rsid w:val="00067E4B"/>
    <w:rsid w:val="00070E6F"/>
    <w:rsid w:val="000715D6"/>
    <w:rsid w:val="00072456"/>
    <w:rsid w:val="00073F2E"/>
    <w:rsid w:val="000747D8"/>
    <w:rsid w:val="00075018"/>
    <w:rsid w:val="00076377"/>
    <w:rsid w:val="00076C1A"/>
    <w:rsid w:val="00076C92"/>
    <w:rsid w:val="000770C7"/>
    <w:rsid w:val="000770DD"/>
    <w:rsid w:val="00077154"/>
    <w:rsid w:val="00077AE3"/>
    <w:rsid w:val="00077D97"/>
    <w:rsid w:val="00080252"/>
    <w:rsid w:val="000809AE"/>
    <w:rsid w:val="00083D47"/>
    <w:rsid w:val="000840BF"/>
    <w:rsid w:val="00084198"/>
    <w:rsid w:val="00084C68"/>
    <w:rsid w:val="00085036"/>
    <w:rsid w:val="000857CF"/>
    <w:rsid w:val="00085AFC"/>
    <w:rsid w:val="00085C1F"/>
    <w:rsid w:val="00086D5B"/>
    <w:rsid w:val="000879B4"/>
    <w:rsid w:val="000879BA"/>
    <w:rsid w:val="0009119B"/>
    <w:rsid w:val="0009135F"/>
    <w:rsid w:val="00091533"/>
    <w:rsid w:val="000923C1"/>
    <w:rsid w:val="000928C4"/>
    <w:rsid w:val="000932C0"/>
    <w:rsid w:val="00093748"/>
    <w:rsid w:val="00094B6F"/>
    <w:rsid w:val="00094CC1"/>
    <w:rsid w:val="00095A48"/>
    <w:rsid w:val="00095C0C"/>
    <w:rsid w:val="00096C0D"/>
    <w:rsid w:val="00097018"/>
    <w:rsid w:val="000A1B58"/>
    <w:rsid w:val="000A263B"/>
    <w:rsid w:val="000A3106"/>
    <w:rsid w:val="000A310C"/>
    <w:rsid w:val="000A3688"/>
    <w:rsid w:val="000A37B1"/>
    <w:rsid w:val="000A60B4"/>
    <w:rsid w:val="000A6835"/>
    <w:rsid w:val="000A69F5"/>
    <w:rsid w:val="000A71A7"/>
    <w:rsid w:val="000A77CD"/>
    <w:rsid w:val="000A7913"/>
    <w:rsid w:val="000A7A50"/>
    <w:rsid w:val="000B1245"/>
    <w:rsid w:val="000B13B6"/>
    <w:rsid w:val="000B1959"/>
    <w:rsid w:val="000B26A2"/>
    <w:rsid w:val="000B28B3"/>
    <w:rsid w:val="000B2D28"/>
    <w:rsid w:val="000B2D9D"/>
    <w:rsid w:val="000B2FFA"/>
    <w:rsid w:val="000B3EFF"/>
    <w:rsid w:val="000B60C2"/>
    <w:rsid w:val="000B6531"/>
    <w:rsid w:val="000B68A6"/>
    <w:rsid w:val="000B6E81"/>
    <w:rsid w:val="000B7249"/>
    <w:rsid w:val="000B7611"/>
    <w:rsid w:val="000B79AE"/>
    <w:rsid w:val="000C0097"/>
    <w:rsid w:val="000C044B"/>
    <w:rsid w:val="000C10FE"/>
    <w:rsid w:val="000C1B88"/>
    <w:rsid w:val="000C1D0A"/>
    <w:rsid w:val="000C2734"/>
    <w:rsid w:val="000C2E8A"/>
    <w:rsid w:val="000C49B7"/>
    <w:rsid w:val="000C4E93"/>
    <w:rsid w:val="000C5116"/>
    <w:rsid w:val="000C51D8"/>
    <w:rsid w:val="000C6EC4"/>
    <w:rsid w:val="000C78FF"/>
    <w:rsid w:val="000D162B"/>
    <w:rsid w:val="000D2C66"/>
    <w:rsid w:val="000D332E"/>
    <w:rsid w:val="000D3650"/>
    <w:rsid w:val="000D50C1"/>
    <w:rsid w:val="000D5CC0"/>
    <w:rsid w:val="000D681A"/>
    <w:rsid w:val="000D76B8"/>
    <w:rsid w:val="000E0254"/>
    <w:rsid w:val="000E048E"/>
    <w:rsid w:val="000E34E9"/>
    <w:rsid w:val="000E35C5"/>
    <w:rsid w:val="000E45ED"/>
    <w:rsid w:val="000E4870"/>
    <w:rsid w:val="000E5E33"/>
    <w:rsid w:val="000E77E8"/>
    <w:rsid w:val="000E7FB5"/>
    <w:rsid w:val="000F0CE9"/>
    <w:rsid w:val="000F0D35"/>
    <w:rsid w:val="000F151E"/>
    <w:rsid w:val="000F3462"/>
    <w:rsid w:val="000F371C"/>
    <w:rsid w:val="000F3B91"/>
    <w:rsid w:val="000F3E52"/>
    <w:rsid w:val="000F4535"/>
    <w:rsid w:val="000F4A50"/>
    <w:rsid w:val="000F5581"/>
    <w:rsid w:val="000F60D7"/>
    <w:rsid w:val="00100000"/>
    <w:rsid w:val="00100181"/>
    <w:rsid w:val="00100A67"/>
    <w:rsid w:val="00100F2E"/>
    <w:rsid w:val="00100FA3"/>
    <w:rsid w:val="00101442"/>
    <w:rsid w:val="001016F0"/>
    <w:rsid w:val="00101892"/>
    <w:rsid w:val="00101F78"/>
    <w:rsid w:val="00103FC1"/>
    <w:rsid w:val="00104306"/>
    <w:rsid w:val="0010479E"/>
    <w:rsid w:val="001048E2"/>
    <w:rsid w:val="00104C3D"/>
    <w:rsid w:val="00104E5D"/>
    <w:rsid w:val="00105425"/>
    <w:rsid w:val="001058ED"/>
    <w:rsid w:val="00106D3F"/>
    <w:rsid w:val="00106F42"/>
    <w:rsid w:val="0010705D"/>
    <w:rsid w:val="001071ED"/>
    <w:rsid w:val="00107867"/>
    <w:rsid w:val="00107BB4"/>
    <w:rsid w:val="001106A1"/>
    <w:rsid w:val="00111205"/>
    <w:rsid w:val="00111241"/>
    <w:rsid w:val="001149A3"/>
    <w:rsid w:val="00114F11"/>
    <w:rsid w:val="00115D33"/>
    <w:rsid w:val="00115E56"/>
    <w:rsid w:val="0011781B"/>
    <w:rsid w:val="00117C4B"/>
    <w:rsid w:val="00122655"/>
    <w:rsid w:val="0012321D"/>
    <w:rsid w:val="0012530C"/>
    <w:rsid w:val="00125415"/>
    <w:rsid w:val="00126428"/>
    <w:rsid w:val="001267D9"/>
    <w:rsid w:val="00130810"/>
    <w:rsid w:val="001309D8"/>
    <w:rsid w:val="001310C9"/>
    <w:rsid w:val="0013178C"/>
    <w:rsid w:val="001318EA"/>
    <w:rsid w:val="00131CE8"/>
    <w:rsid w:val="00131F16"/>
    <w:rsid w:val="0013220B"/>
    <w:rsid w:val="0013268B"/>
    <w:rsid w:val="00134B46"/>
    <w:rsid w:val="0013503A"/>
    <w:rsid w:val="00135A6F"/>
    <w:rsid w:val="00136263"/>
    <w:rsid w:val="00136669"/>
    <w:rsid w:val="0013671A"/>
    <w:rsid w:val="00137048"/>
    <w:rsid w:val="0014064B"/>
    <w:rsid w:val="00140AE3"/>
    <w:rsid w:val="00140F0C"/>
    <w:rsid w:val="0014127B"/>
    <w:rsid w:val="00141E61"/>
    <w:rsid w:val="00142B7A"/>
    <w:rsid w:val="001431BC"/>
    <w:rsid w:val="00143392"/>
    <w:rsid w:val="001439C7"/>
    <w:rsid w:val="00143C42"/>
    <w:rsid w:val="00144560"/>
    <w:rsid w:val="00144F76"/>
    <w:rsid w:val="001450C1"/>
    <w:rsid w:val="001461ED"/>
    <w:rsid w:val="00146CA0"/>
    <w:rsid w:val="00146E96"/>
    <w:rsid w:val="00147BA0"/>
    <w:rsid w:val="00147BAD"/>
    <w:rsid w:val="001506C2"/>
    <w:rsid w:val="001508C8"/>
    <w:rsid w:val="00150A0C"/>
    <w:rsid w:val="00150C6D"/>
    <w:rsid w:val="00150CF2"/>
    <w:rsid w:val="00151C94"/>
    <w:rsid w:val="0015388D"/>
    <w:rsid w:val="00153A21"/>
    <w:rsid w:val="00153B5B"/>
    <w:rsid w:val="00153BF6"/>
    <w:rsid w:val="001542CC"/>
    <w:rsid w:val="001549A7"/>
    <w:rsid w:val="00154E8E"/>
    <w:rsid w:val="00156A9D"/>
    <w:rsid w:val="0016080D"/>
    <w:rsid w:val="0016087D"/>
    <w:rsid w:val="00160CAE"/>
    <w:rsid w:val="00161545"/>
    <w:rsid w:val="001622A0"/>
    <w:rsid w:val="00162F05"/>
    <w:rsid w:val="001633CF"/>
    <w:rsid w:val="00164CBB"/>
    <w:rsid w:val="00165037"/>
    <w:rsid w:val="0016525C"/>
    <w:rsid w:val="00165AB3"/>
    <w:rsid w:val="00166013"/>
    <w:rsid w:val="00166797"/>
    <w:rsid w:val="001671F1"/>
    <w:rsid w:val="00167992"/>
    <w:rsid w:val="00167F63"/>
    <w:rsid w:val="00171DAE"/>
    <w:rsid w:val="00171DE1"/>
    <w:rsid w:val="0017280A"/>
    <w:rsid w:val="00172CF1"/>
    <w:rsid w:val="0017303B"/>
    <w:rsid w:val="0017367D"/>
    <w:rsid w:val="001736BD"/>
    <w:rsid w:val="00173E1C"/>
    <w:rsid w:val="00174776"/>
    <w:rsid w:val="00174A45"/>
    <w:rsid w:val="00175711"/>
    <w:rsid w:val="00175929"/>
    <w:rsid w:val="00175E7C"/>
    <w:rsid w:val="00176140"/>
    <w:rsid w:val="00180961"/>
    <w:rsid w:val="00181982"/>
    <w:rsid w:val="001823BA"/>
    <w:rsid w:val="0018278D"/>
    <w:rsid w:val="001832B8"/>
    <w:rsid w:val="0018406C"/>
    <w:rsid w:val="00185BA6"/>
    <w:rsid w:val="00185BC0"/>
    <w:rsid w:val="0018672C"/>
    <w:rsid w:val="001873F2"/>
    <w:rsid w:val="001906DC"/>
    <w:rsid w:val="0019107A"/>
    <w:rsid w:val="001912EC"/>
    <w:rsid w:val="00193777"/>
    <w:rsid w:val="001937EC"/>
    <w:rsid w:val="0019430D"/>
    <w:rsid w:val="001944DE"/>
    <w:rsid w:val="00194B52"/>
    <w:rsid w:val="00194BC8"/>
    <w:rsid w:val="00195318"/>
    <w:rsid w:val="001959B1"/>
    <w:rsid w:val="00195D87"/>
    <w:rsid w:val="0019608C"/>
    <w:rsid w:val="00196DAA"/>
    <w:rsid w:val="001973BE"/>
    <w:rsid w:val="00197CE9"/>
    <w:rsid w:val="001A0167"/>
    <w:rsid w:val="001A09D4"/>
    <w:rsid w:val="001A109F"/>
    <w:rsid w:val="001A1435"/>
    <w:rsid w:val="001A1D9D"/>
    <w:rsid w:val="001A29C1"/>
    <w:rsid w:val="001A33E8"/>
    <w:rsid w:val="001A525B"/>
    <w:rsid w:val="001A5948"/>
    <w:rsid w:val="001A5974"/>
    <w:rsid w:val="001A5CDE"/>
    <w:rsid w:val="001A7292"/>
    <w:rsid w:val="001A7771"/>
    <w:rsid w:val="001B19BB"/>
    <w:rsid w:val="001B2598"/>
    <w:rsid w:val="001B4729"/>
    <w:rsid w:val="001B55B4"/>
    <w:rsid w:val="001B596F"/>
    <w:rsid w:val="001B6692"/>
    <w:rsid w:val="001B71E3"/>
    <w:rsid w:val="001B7E42"/>
    <w:rsid w:val="001C1259"/>
    <w:rsid w:val="001C15BC"/>
    <w:rsid w:val="001C1F2C"/>
    <w:rsid w:val="001C3925"/>
    <w:rsid w:val="001C39B3"/>
    <w:rsid w:val="001C3B95"/>
    <w:rsid w:val="001C5BE4"/>
    <w:rsid w:val="001C6081"/>
    <w:rsid w:val="001C66BF"/>
    <w:rsid w:val="001C7755"/>
    <w:rsid w:val="001C7EE8"/>
    <w:rsid w:val="001D0041"/>
    <w:rsid w:val="001D1148"/>
    <w:rsid w:val="001D1EEE"/>
    <w:rsid w:val="001D1FBF"/>
    <w:rsid w:val="001D2302"/>
    <w:rsid w:val="001D29CB"/>
    <w:rsid w:val="001D3725"/>
    <w:rsid w:val="001D37C6"/>
    <w:rsid w:val="001D39C4"/>
    <w:rsid w:val="001D556B"/>
    <w:rsid w:val="001D5F11"/>
    <w:rsid w:val="001D6D12"/>
    <w:rsid w:val="001D710A"/>
    <w:rsid w:val="001E1D08"/>
    <w:rsid w:val="001E2734"/>
    <w:rsid w:val="001E27D4"/>
    <w:rsid w:val="001E29C9"/>
    <w:rsid w:val="001E3E98"/>
    <w:rsid w:val="001E420D"/>
    <w:rsid w:val="001E4700"/>
    <w:rsid w:val="001E5BCB"/>
    <w:rsid w:val="001E61B3"/>
    <w:rsid w:val="001E6203"/>
    <w:rsid w:val="001E6C66"/>
    <w:rsid w:val="001E764B"/>
    <w:rsid w:val="001F11D5"/>
    <w:rsid w:val="001F1CF8"/>
    <w:rsid w:val="001F1EE1"/>
    <w:rsid w:val="001F32D6"/>
    <w:rsid w:val="001F3897"/>
    <w:rsid w:val="001F4405"/>
    <w:rsid w:val="001F443B"/>
    <w:rsid w:val="001F4F7F"/>
    <w:rsid w:val="001F578B"/>
    <w:rsid w:val="001F58DB"/>
    <w:rsid w:val="001F5B76"/>
    <w:rsid w:val="001F66A5"/>
    <w:rsid w:val="001F6865"/>
    <w:rsid w:val="001F792C"/>
    <w:rsid w:val="0020157E"/>
    <w:rsid w:val="00202318"/>
    <w:rsid w:val="00203EB1"/>
    <w:rsid w:val="00205745"/>
    <w:rsid w:val="00206F70"/>
    <w:rsid w:val="00207120"/>
    <w:rsid w:val="0020777F"/>
    <w:rsid w:val="00210B36"/>
    <w:rsid w:val="00211833"/>
    <w:rsid w:val="002119F5"/>
    <w:rsid w:val="0021215C"/>
    <w:rsid w:val="00212371"/>
    <w:rsid w:val="002124CB"/>
    <w:rsid w:val="00213564"/>
    <w:rsid w:val="0021391C"/>
    <w:rsid w:val="002144CC"/>
    <w:rsid w:val="002165A3"/>
    <w:rsid w:val="002167C3"/>
    <w:rsid w:val="00217BE7"/>
    <w:rsid w:val="00220298"/>
    <w:rsid w:val="00220B74"/>
    <w:rsid w:val="0022224B"/>
    <w:rsid w:val="00222BD1"/>
    <w:rsid w:val="00222C49"/>
    <w:rsid w:val="00222CF8"/>
    <w:rsid w:val="002230E5"/>
    <w:rsid w:val="00223A66"/>
    <w:rsid w:val="002252C3"/>
    <w:rsid w:val="0022551E"/>
    <w:rsid w:val="00226260"/>
    <w:rsid w:val="002268A6"/>
    <w:rsid w:val="00226D48"/>
    <w:rsid w:val="00230F11"/>
    <w:rsid w:val="00232DF4"/>
    <w:rsid w:val="00233371"/>
    <w:rsid w:val="00233D64"/>
    <w:rsid w:val="00233E9C"/>
    <w:rsid w:val="00234546"/>
    <w:rsid w:val="00234BB5"/>
    <w:rsid w:val="00234DB9"/>
    <w:rsid w:val="0023515D"/>
    <w:rsid w:val="0023538D"/>
    <w:rsid w:val="00235511"/>
    <w:rsid w:val="00235CB5"/>
    <w:rsid w:val="002360F7"/>
    <w:rsid w:val="00236B5B"/>
    <w:rsid w:val="00236DDA"/>
    <w:rsid w:val="00236EA5"/>
    <w:rsid w:val="0023744D"/>
    <w:rsid w:val="00237640"/>
    <w:rsid w:val="00237E90"/>
    <w:rsid w:val="0024012A"/>
    <w:rsid w:val="0024043F"/>
    <w:rsid w:val="00242108"/>
    <w:rsid w:val="00242DEA"/>
    <w:rsid w:val="00243AB1"/>
    <w:rsid w:val="00243EFD"/>
    <w:rsid w:val="00244C6B"/>
    <w:rsid w:val="00244E17"/>
    <w:rsid w:val="002462C9"/>
    <w:rsid w:val="002465AC"/>
    <w:rsid w:val="002469F0"/>
    <w:rsid w:val="00247E71"/>
    <w:rsid w:val="00251B04"/>
    <w:rsid w:val="00251C26"/>
    <w:rsid w:val="00252A0C"/>
    <w:rsid w:val="002542AE"/>
    <w:rsid w:val="00254E1A"/>
    <w:rsid w:val="0025500E"/>
    <w:rsid w:val="0025519E"/>
    <w:rsid w:val="002554B6"/>
    <w:rsid w:val="00255CD6"/>
    <w:rsid w:val="002570D1"/>
    <w:rsid w:val="00257751"/>
    <w:rsid w:val="0025793D"/>
    <w:rsid w:val="002602EC"/>
    <w:rsid w:val="00260DCE"/>
    <w:rsid w:val="00260DE8"/>
    <w:rsid w:val="002613F5"/>
    <w:rsid w:val="00261C74"/>
    <w:rsid w:val="0026292C"/>
    <w:rsid w:val="00262C20"/>
    <w:rsid w:val="0026370F"/>
    <w:rsid w:val="00264049"/>
    <w:rsid w:val="002641BE"/>
    <w:rsid w:val="002659AB"/>
    <w:rsid w:val="002661DA"/>
    <w:rsid w:val="00266735"/>
    <w:rsid w:val="00267B13"/>
    <w:rsid w:val="00267DBB"/>
    <w:rsid w:val="00271304"/>
    <w:rsid w:val="0027178F"/>
    <w:rsid w:val="00273F0F"/>
    <w:rsid w:val="0027419B"/>
    <w:rsid w:val="0027522D"/>
    <w:rsid w:val="002755EF"/>
    <w:rsid w:val="002758C6"/>
    <w:rsid w:val="002772CB"/>
    <w:rsid w:val="00277476"/>
    <w:rsid w:val="00277F1A"/>
    <w:rsid w:val="00280AB7"/>
    <w:rsid w:val="00281C36"/>
    <w:rsid w:val="002820A4"/>
    <w:rsid w:val="002825DE"/>
    <w:rsid w:val="002832F5"/>
    <w:rsid w:val="00283C72"/>
    <w:rsid w:val="00284068"/>
    <w:rsid w:val="00284671"/>
    <w:rsid w:val="00284F9A"/>
    <w:rsid w:val="0028515C"/>
    <w:rsid w:val="00286837"/>
    <w:rsid w:val="00286E32"/>
    <w:rsid w:val="00287634"/>
    <w:rsid w:val="00287BE0"/>
    <w:rsid w:val="0029036E"/>
    <w:rsid w:val="00290C8F"/>
    <w:rsid w:val="00290FB0"/>
    <w:rsid w:val="00291495"/>
    <w:rsid w:val="002927FB"/>
    <w:rsid w:val="00292892"/>
    <w:rsid w:val="00294836"/>
    <w:rsid w:val="00296672"/>
    <w:rsid w:val="00296BA9"/>
    <w:rsid w:val="00296D81"/>
    <w:rsid w:val="00296F45"/>
    <w:rsid w:val="00297B82"/>
    <w:rsid w:val="002A007D"/>
    <w:rsid w:val="002A05C4"/>
    <w:rsid w:val="002A0791"/>
    <w:rsid w:val="002A1BC9"/>
    <w:rsid w:val="002A1EE4"/>
    <w:rsid w:val="002A27CE"/>
    <w:rsid w:val="002A2B6E"/>
    <w:rsid w:val="002A2EF5"/>
    <w:rsid w:val="002A38FC"/>
    <w:rsid w:val="002A413F"/>
    <w:rsid w:val="002A4260"/>
    <w:rsid w:val="002A45E7"/>
    <w:rsid w:val="002A491E"/>
    <w:rsid w:val="002A4B42"/>
    <w:rsid w:val="002A4FA8"/>
    <w:rsid w:val="002A54E0"/>
    <w:rsid w:val="002A633E"/>
    <w:rsid w:val="002A6FD1"/>
    <w:rsid w:val="002A7249"/>
    <w:rsid w:val="002A735F"/>
    <w:rsid w:val="002A7C9F"/>
    <w:rsid w:val="002B0810"/>
    <w:rsid w:val="002B13A9"/>
    <w:rsid w:val="002B15B2"/>
    <w:rsid w:val="002B2BA3"/>
    <w:rsid w:val="002B345C"/>
    <w:rsid w:val="002B3A7E"/>
    <w:rsid w:val="002B49AD"/>
    <w:rsid w:val="002B52C8"/>
    <w:rsid w:val="002B564C"/>
    <w:rsid w:val="002B5E87"/>
    <w:rsid w:val="002B6540"/>
    <w:rsid w:val="002B69A4"/>
    <w:rsid w:val="002B7234"/>
    <w:rsid w:val="002B7AF3"/>
    <w:rsid w:val="002B7FE2"/>
    <w:rsid w:val="002C14C3"/>
    <w:rsid w:val="002C16F1"/>
    <w:rsid w:val="002C1836"/>
    <w:rsid w:val="002C19E9"/>
    <w:rsid w:val="002C2381"/>
    <w:rsid w:val="002C2730"/>
    <w:rsid w:val="002C2E65"/>
    <w:rsid w:val="002C49EB"/>
    <w:rsid w:val="002C4E59"/>
    <w:rsid w:val="002C55ED"/>
    <w:rsid w:val="002C5708"/>
    <w:rsid w:val="002C64C4"/>
    <w:rsid w:val="002C696D"/>
    <w:rsid w:val="002C6B19"/>
    <w:rsid w:val="002C7025"/>
    <w:rsid w:val="002C707A"/>
    <w:rsid w:val="002C7523"/>
    <w:rsid w:val="002C753B"/>
    <w:rsid w:val="002D0525"/>
    <w:rsid w:val="002D0EBC"/>
    <w:rsid w:val="002D1578"/>
    <w:rsid w:val="002D1A1D"/>
    <w:rsid w:val="002D1B81"/>
    <w:rsid w:val="002D2360"/>
    <w:rsid w:val="002D28A6"/>
    <w:rsid w:val="002D28EA"/>
    <w:rsid w:val="002D2D50"/>
    <w:rsid w:val="002D2DA6"/>
    <w:rsid w:val="002D5FA3"/>
    <w:rsid w:val="002D6069"/>
    <w:rsid w:val="002D6BCB"/>
    <w:rsid w:val="002D6FB1"/>
    <w:rsid w:val="002E0237"/>
    <w:rsid w:val="002E03F6"/>
    <w:rsid w:val="002E09D5"/>
    <w:rsid w:val="002E2134"/>
    <w:rsid w:val="002E2232"/>
    <w:rsid w:val="002E257B"/>
    <w:rsid w:val="002E28EE"/>
    <w:rsid w:val="002E47BF"/>
    <w:rsid w:val="002E4FF8"/>
    <w:rsid w:val="002E5B13"/>
    <w:rsid w:val="002E5BF8"/>
    <w:rsid w:val="002E6000"/>
    <w:rsid w:val="002E6336"/>
    <w:rsid w:val="002F0D29"/>
    <w:rsid w:val="002F0E0C"/>
    <w:rsid w:val="002F167F"/>
    <w:rsid w:val="002F1737"/>
    <w:rsid w:val="002F1EEF"/>
    <w:rsid w:val="002F23CE"/>
    <w:rsid w:val="002F250D"/>
    <w:rsid w:val="002F3835"/>
    <w:rsid w:val="002F3F62"/>
    <w:rsid w:val="002F3FA0"/>
    <w:rsid w:val="002F4A1A"/>
    <w:rsid w:val="002F4A75"/>
    <w:rsid w:val="002F4E1B"/>
    <w:rsid w:val="002F5B53"/>
    <w:rsid w:val="002F613F"/>
    <w:rsid w:val="002F6888"/>
    <w:rsid w:val="002F7323"/>
    <w:rsid w:val="002F7930"/>
    <w:rsid w:val="002F7B02"/>
    <w:rsid w:val="002F7D9A"/>
    <w:rsid w:val="002F7EF8"/>
    <w:rsid w:val="00301760"/>
    <w:rsid w:val="00301D08"/>
    <w:rsid w:val="00302259"/>
    <w:rsid w:val="0030266A"/>
    <w:rsid w:val="00302867"/>
    <w:rsid w:val="00302EEF"/>
    <w:rsid w:val="00304718"/>
    <w:rsid w:val="00304D38"/>
    <w:rsid w:val="003061EA"/>
    <w:rsid w:val="003067FE"/>
    <w:rsid w:val="00306EC1"/>
    <w:rsid w:val="00307120"/>
    <w:rsid w:val="003115DA"/>
    <w:rsid w:val="00311793"/>
    <w:rsid w:val="0031183F"/>
    <w:rsid w:val="003121D6"/>
    <w:rsid w:val="00312CD2"/>
    <w:rsid w:val="0031354A"/>
    <w:rsid w:val="00313DCC"/>
    <w:rsid w:val="003143D1"/>
    <w:rsid w:val="00314F95"/>
    <w:rsid w:val="00317111"/>
    <w:rsid w:val="0031713F"/>
    <w:rsid w:val="0031726A"/>
    <w:rsid w:val="003211F5"/>
    <w:rsid w:val="0032142B"/>
    <w:rsid w:val="00321DAF"/>
    <w:rsid w:val="00321EBC"/>
    <w:rsid w:val="00322B91"/>
    <w:rsid w:val="00322E0F"/>
    <w:rsid w:val="003230C6"/>
    <w:rsid w:val="00323115"/>
    <w:rsid w:val="0032330D"/>
    <w:rsid w:val="00323528"/>
    <w:rsid w:val="00324179"/>
    <w:rsid w:val="00324287"/>
    <w:rsid w:val="00324567"/>
    <w:rsid w:val="00324FE6"/>
    <w:rsid w:val="00325791"/>
    <w:rsid w:val="00326341"/>
    <w:rsid w:val="0032638F"/>
    <w:rsid w:val="003263B9"/>
    <w:rsid w:val="00327B67"/>
    <w:rsid w:val="00327C00"/>
    <w:rsid w:val="0033078F"/>
    <w:rsid w:val="00331A4C"/>
    <w:rsid w:val="00332402"/>
    <w:rsid w:val="003325C1"/>
    <w:rsid w:val="00333D53"/>
    <w:rsid w:val="0033445A"/>
    <w:rsid w:val="00336147"/>
    <w:rsid w:val="00336733"/>
    <w:rsid w:val="00336A4A"/>
    <w:rsid w:val="00337BBB"/>
    <w:rsid w:val="003403F0"/>
    <w:rsid w:val="00340F83"/>
    <w:rsid w:val="003416CF"/>
    <w:rsid w:val="00341960"/>
    <w:rsid w:val="00341EFA"/>
    <w:rsid w:val="0034269A"/>
    <w:rsid w:val="00342731"/>
    <w:rsid w:val="003428EC"/>
    <w:rsid w:val="00342DD5"/>
    <w:rsid w:val="00343211"/>
    <w:rsid w:val="003432C8"/>
    <w:rsid w:val="00343F22"/>
    <w:rsid w:val="0034463C"/>
    <w:rsid w:val="00344D04"/>
    <w:rsid w:val="0034537B"/>
    <w:rsid w:val="00347325"/>
    <w:rsid w:val="00347A05"/>
    <w:rsid w:val="00347F5C"/>
    <w:rsid w:val="00350288"/>
    <w:rsid w:val="00350615"/>
    <w:rsid w:val="00350BE9"/>
    <w:rsid w:val="0035101D"/>
    <w:rsid w:val="00351E98"/>
    <w:rsid w:val="00352C65"/>
    <w:rsid w:val="00352F83"/>
    <w:rsid w:val="00353503"/>
    <w:rsid w:val="0035352C"/>
    <w:rsid w:val="003541CB"/>
    <w:rsid w:val="0035512D"/>
    <w:rsid w:val="00355D97"/>
    <w:rsid w:val="00356180"/>
    <w:rsid w:val="00357C75"/>
    <w:rsid w:val="0036055F"/>
    <w:rsid w:val="00360B1E"/>
    <w:rsid w:val="00361C5F"/>
    <w:rsid w:val="00361EAC"/>
    <w:rsid w:val="00361FA7"/>
    <w:rsid w:val="00362F96"/>
    <w:rsid w:val="0036330F"/>
    <w:rsid w:val="0036432F"/>
    <w:rsid w:val="00364EFC"/>
    <w:rsid w:val="003659A3"/>
    <w:rsid w:val="00366152"/>
    <w:rsid w:val="00366A88"/>
    <w:rsid w:val="003675E0"/>
    <w:rsid w:val="003676F0"/>
    <w:rsid w:val="003702E7"/>
    <w:rsid w:val="0037192E"/>
    <w:rsid w:val="00372368"/>
    <w:rsid w:val="00372452"/>
    <w:rsid w:val="003729B6"/>
    <w:rsid w:val="00372B4F"/>
    <w:rsid w:val="0037371C"/>
    <w:rsid w:val="00373B24"/>
    <w:rsid w:val="003742CC"/>
    <w:rsid w:val="00374300"/>
    <w:rsid w:val="003743E2"/>
    <w:rsid w:val="003745A2"/>
    <w:rsid w:val="0037467E"/>
    <w:rsid w:val="0037510E"/>
    <w:rsid w:val="003759BA"/>
    <w:rsid w:val="00375E7B"/>
    <w:rsid w:val="003762ED"/>
    <w:rsid w:val="00376467"/>
    <w:rsid w:val="00377308"/>
    <w:rsid w:val="003775AA"/>
    <w:rsid w:val="00377CF6"/>
    <w:rsid w:val="00377F91"/>
    <w:rsid w:val="0038092D"/>
    <w:rsid w:val="00380A63"/>
    <w:rsid w:val="0038162F"/>
    <w:rsid w:val="00382292"/>
    <w:rsid w:val="003827E3"/>
    <w:rsid w:val="00383767"/>
    <w:rsid w:val="00384238"/>
    <w:rsid w:val="00384419"/>
    <w:rsid w:val="0038468A"/>
    <w:rsid w:val="00384779"/>
    <w:rsid w:val="0038577D"/>
    <w:rsid w:val="003858E9"/>
    <w:rsid w:val="00385FC0"/>
    <w:rsid w:val="00386043"/>
    <w:rsid w:val="00386BD6"/>
    <w:rsid w:val="00387470"/>
    <w:rsid w:val="003874F8"/>
    <w:rsid w:val="0038798A"/>
    <w:rsid w:val="00391487"/>
    <w:rsid w:val="00391B27"/>
    <w:rsid w:val="00392691"/>
    <w:rsid w:val="00392B23"/>
    <w:rsid w:val="00392EA9"/>
    <w:rsid w:val="0039408F"/>
    <w:rsid w:val="003940DE"/>
    <w:rsid w:val="00394A5C"/>
    <w:rsid w:val="00394EC4"/>
    <w:rsid w:val="00395570"/>
    <w:rsid w:val="00395E00"/>
    <w:rsid w:val="00396F49"/>
    <w:rsid w:val="0039719C"/>
    <w:rsid w:val="003A0D9D"/>
    <w:rsid w:val="003A0EF5"/>
    <w:rsid w:val="003A10F2"/>
    <w:rsid w:val="003A1921"/>
    <w:rsid w:val="003A276A"/>
    <w:rsid w:val="003A285B"/>
    <w:rsid w:val="003A341B"/>
    <w:rsid w:val="003A423C"/>
    <w:rsid w:val="003A4931"/>
    <w:rsid w:val="003A5A37"/>
    <w:rsid w:val="003A5AD2"/>
    <w:rsid w:val="003A5D97"/>
    <w:rsid w:val="003A60A2"/>
    <w:rsid w:val="003A68C8"/>
    <w:rsid w:val="003A717E"/>
    <w:rsid w:val="003B0023"/>
    <w:rsid w:val="003B01A5"/>
    <w:rsid w:val="003B035D"/>
    <w:rsid w:val="003B1342"/>
    <w:rsid w:val="003B17D5"/>
    <w:rsid w:val="003B1D97"/>
    <w:rsid w:val="003B3291"/>
    <w:rsid w:val="003B355F"/>
    <w:rsid w:val="003B5936"/>
    <w:rsid w:val="003B5A99"/>
    <w:rsid w:val="003B7285"/>
    <w:rsid w:val="003B76B7"/>
    <w:rsid w:val="003C0162"/>
    <w:rsid w:val="003C0E64"/>
    <w:rsid w:val="003C1B26"/>
    <w:rsid w:val="003C20C7"/>
    <w:rsid w:val="003C2943"/>
    <w:rsid w:val="003C37D0"/>
    <w:rsid w:val="003C3C95"/>
    <w:rsid w:val="003C4B02"/>
    <w:rsid w:val="003C5286"/>
    <w:rsid w:val="003C6D57"/>
    <w:rsid w:val="003C7439"/>
    <w:rsid w:val="003C773B"/>
    <w:rsid w:val="003C78AE"/>
    <w:rsid w:val="003D13D4"/>
    <w:rsid w:val="003D1E84"/>
    <w:rsid w:val="003D1F78"/>
    <w:rsid w:val="003D2152"/>
    <w:rsid w:val="003D2C3B"/>
    <w:rsid w:val="003D2E42"/>
    <w:rsid w:val="003D2F5E"/>
    <w:rsid w:val="003D3511"/>
    <w:rsid w:val="003D5C14"/>
    <w:rsid w:val="003D7682"/>
    <w:rsid w:val="003D782D"/>
    <w:rsid w:val="003E0278"/>
    <w:rsid w:val="003E073E"/>
    <w:rsid w:val="003E0746"/>
    <w:rsid w:val="003E09B9"/>
    <w:rsid w:val="003E0F15"/>
    <w:rsid w:val="003E2C12"/>
    <w:rsid w:val="003E3147"/>
    <w:rsid w:val="003E3D54"/>
    <w:rsid w:val="003E4007"/>
    <w:rsid w:val="003E403C"/>
    <w:rsid w:val="003E56BB"/>
    <w:rsid w:val="003E57E7"/>
    <w:rsid w:val="003E63FD"/>
    <w:rsid w:val="003E6607"/>
    <w:rsid w:val="003E664A"/>
    <w:rsid w:val="003F0ABD"/>
    <w:rsid w:val="003F0AFB"/>
    <w:rsid w:val="003F113B"/>
    <w:rsid w:val="003F15A1"/>
    <w:rsid w:val="003F2366"/>
    <w:rsid w:val="003F284E"/>
    <w:rsid w:val="003F34C1"/>
    <w:rsid w:val="003F3671"/>
    <w:rsid w:val="003F3AA1"/>
    <w:rsid w:val="003F4350"/>
    <w:rsid w:val="003F53D4"/>
    <w:rsid w:val="003F58CE"/>
    <w:rsid w:val="003F594D"/>
    <w:rsid w:val="003F5AE8"/>
    <w:rsid w:val="003F6EA1"/>
    <w:rsid w:val="003F6F68"/>
    <w:rsid w:val="003F7341"/>
    <w:rsid w:val="003F7608"/>
    <w:rsid w:val="0040092E"/>
    <w:rsid w:val="00400B5C"/>
    <w:rsid w:val="00400CB8"/>
    <w:rsid w:val="004015F7"/>
    <w:rsid w:val="00401AE0"/>
    <w:rsid w:val="0040209B"/>
    <w:rsid w:val="004024EE"/>
    <w:rsid w:val="00403911"/>
    <w:rsid w:val="004040C0"/>
    <w:rsid w:val="00404907"/>
    <w:rsid w:val="004054D9"/>
    <w:rsid w:val="00407159"/>
    <w:rsid w:val="004073F4"/>
    <w:rsid w:val="00407C9C"/>
    <w:rsid w:val="0041072A"/>
    <w:rsid w:val="00410D8B"/>
    <w:rsid w:val="0041167E"/>
    <w:rsid w:val="004116EB"/>
    <w:rsid w:val="00411EF8"/>
    <w:rsid w:val="004130AB"/>
    <w:rsid w:val="00413313"/>
    <w:rsid w:val="00413B4A"/>
    <w:rsid w:val="00413DB1"/>
    <w:rsid w:val="00415A13"/>
    <w:rsid w:val="00415C96"/>
    <w:rsid w:val="0041600B"/>
    <w:rsid w:val="0041600F"/>
    <w:rsid w:val="00416116"/>
    <w:rsid w:val="00416D7B"/>
    <w:rsid w:val="00417325"/>
    <w:rsid w:val="004173D5"/>
    <w:rsid w:val="004173FA"/>
    <w:rsid w:val="00417AB1"/>
    <w:rsid w:val="00417F63"/>
    <w:rsid w:val="004201A7"/>
    <w:rsid w:val="00420CEA"/>
    <w:rsid w:val="00420E2B"/>
    <w:rsid w:val="00421249"/>
    <w:rsid w:val="00421654"/>
    <w:rsid w:val="00421F7B"/>
    <w:rsid w:val="004243E9"/>
    <w:rsid w:val="00425A3B"/>
    <w:rsid w:val="00425D2D"/>
    <w:rsid w:val="00426191"/>
    <w:rsid w:val="0042705B"/>
    <w:rsid w:val="0042729F"/>
    <w:rsid w:val="004273D7"/>
    <w:rsid w:val="0042762E"/>
    <w:rsid w:val="00427CE2"/>
    <w:rsid w:val="00427FB0"/>
    <w:rsid w:val="004309FE"/>
    <w:rsid w:val="004327E1"/>
    <w:rsid w:val="00432ABD"/>
    <w:rsid w:val="00432C94"/>
    <w:rsid w:val="00432C9E"/>
    <w:rsid w:val="00433E8F"/>
    <w:rsid w:val="00434378"/>
    <w:rsid w:val="00434979"/>
    <w:rsid w:val="00434D02"/>
    <w:rsid w:val="00434FA0"/>
    <w:rsid w:val="00435185"/>
    <w:rsid w:val="004352CC"/>
    <w:rsid w:val="00435E80"/>
    <w:rsid w:val="00437759"/>
    <w:rsid w:val="00437A54"/>
    <w:rsid w:val="0044038C"/>
    <w:rsid w:val="0044066A"/>
    <w:rsid w:val="00440DB5"/>
    <w:rsid w:val="00440E77"/>
    <w:rsid w:val="004419A5"/>
    <w:rsid w:val="00442CA5"/>
    <w:rsid w:val="0044401A"/>
    <w:rsid w:val="0044663D"/>
    <w:rsid w:val="004500EE"/>
    <w:rsid w:val="0045035D"/>
    <w:rsid w:val="00450A97"/>
    <w:rsid w:val="00453978"/>
    <w:rsid w:val="00453BCE"/>
    <w:rsid w:val="0045405D"/>
    <w:rsid w:val="00454272"/>
    <w:rsid w:val="00454476"/>
    <w:rsid w:val="0045500F"/>
    <w:rsid w:val="0045514E"/>
    <w:rsid w:val="004551C5"/>
    <w:rsid w:val="0045667C"/>
    <w:rsid w:val="004568BF"/>
    <w:rsid w:val="00457192"/>
    <w:rsid w:val="00457A40"/>
    <w:rsid w:val="00457CB4"/>
    <w:rsid w:val="00457E78"/>
    <w:rsid w:val="0046091B"/>
    <w:rsid w:val="0046093E"/>
    <w:rsid w:val="00461B66"/>
    <w:rsid w:val="00461D77"/>
    <w:rsid w:val="00462237"/>
    <w:rsid w:val="00462605"/>
    <w:rsid w:val="004635E8"/>
    <w:rsid w:val="0046431C"/>
    <w:rsid w:val="00464EE9"/>
    <w:rsid w:val="00465021"/>
    <w:rsid w:val="00465135"/>
    <w:rsid w:val="00465D6D"/>
    <w:rsid w:val="004662FD"/>
    <w:rsid w:val="0046717A"/>
    <w:rsid w:val="004676A8"/>
    <w:rsid w:val="00467BBC"/>
    <w:rsid w:val="00470189"/>
    <w:rsid w:val="00472F2D"/>
    <w:rsid w:val="00473587"/>
    <w:rsid w:val="00474159"/>
    <w:rsid w:val="00475A85"/>
    <w:rsid w:val="0047602E"/>
    <w:rsid w:val="00476994"/>
    <w:rsid w:val="00477361"/>
    <w:rsid w:val="004774D8"/>
    <w:rsid w:val="0047758A"/>
    <w:rsid w:val="00480651"/>
    <w:rsid w:val="00480899"/>
    <w:rsid w:val="00480AB7"/>
    <w:rsid w:val="00480D27"/>
    <w:rsid w:val="00481F46"/>
    <w:rsid w:val="00482550"/>
    <w:rsid w:val="004833A6"/>
    <w:rsid w:val="00483CA0"/>
    <w:rsid w:val="00484DA4"/>
    <w:rsid w:val="00484F81"/>
    <w:rsid w:val="004851B6"/>
    <w:rsid w:val="00485329"/>
    <w:rsid w:val="004858C6"/>
    <w:rsid w:val="00486361"/>
    <w:rsid w:val="00486846"/>
    <w:rsid w:val="00486C68"/>
    <w:rsid w:val="004903C3"/>
    <w:rsid w:val="00491C45"/>
    <w:rsid w:val="00491DD9"/>
    <w:rsid w:val="00492403"/>
    <w:rsid w:val="00492C26"/>
    <w:rsid w:val="00493314"/>
    <w:rsid w:val="004935B0"/>
    <w:rsid w:val="00493C88"/>
    <w:rsid w:val="00494CEE"/>
    <w:rsid w:val="0049571C"/>
    <w:rsid w:val="00495AE8"/>
    <w:rsid w:val="00495C49"/>
    <w:rsid w:val="004963E0"/>
    <w:rsid w:val="00496D36"/>
    <w:rsid w:val="00496E63"/>
    <w:rsid w:val="004A1971"/>
    <w:rsid w:val="004A210D"/>
    <w:rsid w:val="004A21DD"/>
    <w:rsid w:val="004A2629"/>
    <w:rsid w:val="004A2825"/>
    <w:rsid w:val="004A35A8"/>
    <w:rsid w:val="004A3C3B"/>
    <w:rsid w:val="004A47EB"/>
    <w:rsid w:val="004A4987"/>
    <w:rsid w:val="004A4D1B"/>
    <w:rsid w:val="004A50A8"/>
    <w:rsid w:val="004A608C"/>
    <w:rsid w:val="004A67F6"/>
    <w:rsid w:val="004A7CA9"/>
    <w:rsid w:val="004B0B7D"/>
    <w:rsid w:val="004B0C26"/>
    <w:rsid w:val="004B0E27"/>
    <w:rsid w:val="004B2118"/>
    <w:rsid w:val="004B3BDD"/>
    <w:rsid w:val="004B3E08"/>
    <w:rsid w:val="004B5355"/>
    <w:rsid w:val="004B55A7"/>
    <w:rsid w:val="004B57DF"/>
    <w:rsid w:val="004B5F57"/>
    <w:rsid w:val="004B68E0"/>
    <w:rsid w:val="004B71FC"/>
    <w:rsid w:val="004B7291"/>
    <w:rsid w:val="004C05A1"/>
    <w:rsid w:val="004C073A"/>
    <w:rsid w:val="004C0E88"/>
    <w:rsid w:val="004C10EB"/>
    <w:rsid w:val="004C21CF"/>
    <w:rsid w:val="004C3ECB"/>
    <w:rsid w:val="004C4E36"/>
    <w:rsid w:val="004C4EC1"/>
    <w:rsid w:val="004C512A"/>
    <w:rsid w:val="004C522F"/>
    <w:rsid w:val="004C5977"/>
    <w:rsid w:val="004C5C47"/>
    <w:rsid w:val="004C5D7D"/>
    <w:rsid w:val="004C6E92"/>
    <w:rsid w:val="004C6FE1"/>
    <w:rsid w:val="004D07DB"/>
    <w:rsid w:val="004D1638"/>
    <w:rsid w:val="004D293D"/>
    <w:rsid w:val="004D2A3C"/>
    <w:rsid w:val="004D2CE6"/>
    <w:rsid w:val="004D2FB4"/>
    <w:rsid w:val="004D400A"/>
    <w:rsid w:val="004D51A6"/>
    <w:rsid w:val="004D526C"/>
    <w:rsid w:val="004D5543"/>
    <w:rsid w:val="004D65EF"/>
    <w:rsid w:val="004D6901"/>
    <w:rsid w:val="004D7940"/>
    <w:rsid w:val="004E123C"/>
    <w:rsid w:val="004E1559"/>
    <w:rsid w:val="004E1770"/>
    <w:rsid w:val="004E2017"/>
    <w:rsid w:val="004E2227"/>
    <w:rsid w:val="004E2A51"/>
    <w:rsid w:val="004E3276"/>
    <w:rsid w:val="004E3B18"/>
    <w:rsid w:val="004E3CB2"/>
    <w:rsid w:val="004E3D27"/>
    <w:rsid w:val="004E3F97"/>
    <w:rsid w:val="004E4393"/>
    <w:rsid w:val="004E4FBF"/>
    <w:rsid w:val="004E631B"/>
    <w:rsid w:val="004E671A"/>
    <w:rsid w:val="004E6777"/>
    <w:rsid w:val="004E6A77"/>
    <w:rsid w:val="004E79C4"/>
    <w:rsid w:val="004E7A61"/>
    <w:rsid w:val="004E7C1F"/>
    <w:rsid w:val="004F014D"/>
    <w:rsid w:val="004F0209"/>
    <w:rsid w:val="004F0349"/>
    <w:rsid w:val="004F0523"/>
    <w:rsid w:val="004F2027"/>
    <w:rsid w:val="004F213B"/>
    <w:rsid w:val="004F2AE7"/>
    <w:rsid w:val="004F34EA"/>
    <w:rsid w:val="004F3CC4"/>
    <w:rsid w:val="004F4074"/>
    <w:rsid w:val="004F42EA"/>
    <w:rsid w:val="004F59B0"/>
    <w:rsid w:val="004F5BBD"/>
    <w:rsid w:val="004F5D5C"/>
    <w:rsid w:val="004F6027"/>
    <w:rsid w:val="004F6C16"/>
    <w:rsid w:val="004F7937"/>
    <w:rsid w:val="005004A4"/>
    <w:rsid w:val="005009DB"/>
    <w:rsid w:val="00500EEC"/>
    <w:rsid w:val="00501272"/>
    <w:rsid w:val="00503132"/>
    <w:rsid w:val="00503622"/>
    <w:rsid w:val="0050528A"/>
    <w:rsid w:val="00506B19"/>
    <w:rsid w:val="00507B01"/>
    <w:rsid w:val="005103EE"/>
    <w:rsid w:val="0051080C"/>
    <w:rsid w:val="005116A1"/>
    <w:rsid w:val="00511A8A"/>
    <w:rsid w:val="00512360"/>
    <w:rsid w:val="00514158"/>
    <w:rsid w:val="00514274"/>
    <w:rsid w:val="005145AA"/>
    <w:rsid w:val="00514627"/>
    <w:rsid w:val="00514AFE"/>
    <w:rsid w:val="00515464"/>
    <w:rsid w:val="0051561C"/>
    <w:rsid w:val="0051567A"/>
    <w:rsid w:val="005156F5"/>
    <w:rsid w:val="005169E2"/>
    <w:rsid w:val="00516A69"/>
    <w:rsid w:val="00516A7F"/>
    <w:rsid w:val="00520158"/>
    <w:rsid w:val="00520A6D"/>
    <w:rsid w:val="0052119F"/>
    <w:rsid w:val="0052213F"/>
    <w:rsid w:val="00522D56"/>
    <w:rsid w:val="00522E14"/>
    <w:rsid w:val="00524208"/>
    <w:rsid w:val="005244A1"/>
    <w:rsid w:val="00524A37"/>
    <w:rsid w:val="00524EC0"/>
    <w:rsid w:val="00525955"/>
    <w:rsid w:val="00527461"/>
    <w:rsid w:val="005274FD"/>
    <w:rsid w:val="005276CB"/>
    <w:rsid w:val="005279D5"/>
    <w:rsid w:val="00530174"/>
    <w:rsid w:val="0053090C"/>
    <w:rsid w:val="0053191A"/>
    <w:rsid w:val="00531B40"/>
    <w:rsid w:val="00531C64"/>
    <w:rsid w:val="00531CD6"/>
    <w:rsid w:val="005323C1"/>
    <w:rsid w:val="00532669"/>
    <w:rsid w:val="00532892"/>
    <w:rsid w:val="005328F4"/>
    <w:rsid w:val="00532955"/>
    <w:rsid w:val="00533A17"/>
    <w:rsid w:val="0053492A"/>
    <w:rsid w:val="00535F27"/>
    <w:rsid w:val="005362C0"/>
    <w:rsid w:val="00536346"/>
    <w:rsid w:val="0053704E"/>
    <w:rsid w:val="0053711D"/>
    <w:rsid w:val="00537D0B"/>
    <w:rsid w:val="00537FA9"/>
    <w:rsid w:val="00540950"/>
    <w:rsid w:val="00540C27"/>
    <w:rsid w:val="00540F93"/>
    <w:rsid w:val="005421D5"/>
    <w:rsid w:val="005436AF"/>
    <w:rsid w:val="00544CDE"/>
    <w:rsid w:val="00544D4C"/>
    <w:rsid w:val="00545F11"/>
    <w:rsid w:val="00547093"/>
    <w:rsid w:val="00550288"/>
    <w:rsid w:val="005508EF"/>
    <w:rsid w:val="0055151B"/>
    <w:rsid w:val="005530C3"/>
    <w:rsid w:val="005539C3"/>
    <w:rsid w:val="0055546A"/>
    <w:rsid w:val="005567D7"/>
    <w:rsid w:val="00556D6B"/>
    <w:rsid w:val="00556F03"/>
    <w:rsid w:val="00561298"/>
    <w:rsid w:val="00561497"/>
    <w:rsid w:val="0056197B"/>
    <w:rsid w:val="00561BDF"/>
    <w:rsid w:val="00561F31"/>
    <w:rsid w:val="00562274"/>
    <w:rsid w:val="00562495"/>
    <w:rsid w:val="005626FB"/>
    <w:rsid w:val="00562782"/>
    <w:rsid w:val="0056421A"/>
    <w:rsid w:val="0056438A"/>
    <w:rsid w:val="00564471"/>
    <w:rsid w:val="005645A1"/>
    <w:rsid w:val="00564C09"/>
    <w:rsid w:val="0056529A"/>
    <w:rsid w:val="0056565E"/>
    <w:rsid w:val="005664E4"/>
    <w:rsid w:val="00566D11"/>
    <w:rsid w:val="00567A1B"/>
    <w:rsid w:val="00570401"/>
    <w:rsid w:val="005718B2"/>
    <w:rsid w:val="0057205A"/>
    <w:rsid w:val="005733AE"/>
    <w:rsid w:val="0057425A"/>
    <w:rsid w:val="00574718"/>
    <w:rsid w:val="00574A7B"/>
    <w:rsid w:val="00575711"/>
    <w:rsid w:val="00576821"/>
    <w:rsid w:val="00577009"/>
    <w:rsid w:val="00577C36"/>
    <w:rsid w:val="0058141F"/>
    <w:rsid w:val="00581798"/>
    <w:rsid w:val="005817D4"/>
    <w:rsid w:val="005817DA"/>
    <w:rsid w:val="00581828"/>
    <w:rsid w:val="0058282F"/>
    <w:rsid w:val="005835E5"/>
    <w:rsid w:val="005836FA"/>
    <w:rsid w:val="00585745"/>
    <w:rsid w:val="0058586C"/>
    <w:rsid w:val="00585B60"/>
    <w:rsid w:val="00585E06"/>
    <w:rsid w:val="00586CB0"/>
    <w:rsid w:val="00586E22"/>
    <w:rsid w:val="00590B71"/>
    <w:rsid w:val="005914C5"/>
    <w:rsid w:val="0059249D"/>
    <w:rsid w:val="00592A2D"/>
    <w:rsid w:val="005936DC"/>
    <w:rsid w:val="00593D5E"/>
    <w:rsid w:val="005945DC"/>
    <w:rsid w:val="00595EDF"/>
    <w:rsid w:val="0059659D"/>
    <w:rsid w:val="00596B9B"/>
    <w:rsid w:val="0059759C"/>
    <w:rsid w:val="005979AC"/>
    <w:rsid w:val="00597A9E"/>
    <w:rsid w:val="00597B93"/>
    <w:rsid w:val="005A0400"/>
    <w:rsid w:val="005A14E9"/>
    <w:rsid w:val="005A161E"/>
    <w:rsid w:val="005A31CA"/>
    <w:rsid w:val="005A5580"/>
    <w:rsid w:val="005A5CF8"/>
    <w:rsid w:val="005A60E1"/>
    <w:rsid w:val="005A67B2"/>
    <w:rsid w:val="005A71A7"/>
    <w:rsid w:val="005A7FEF"/>
    <w:rsid w:val="005B03D9"/>
    <w:rsid w:val="005B041F"/>
    <w:rsid w:val="005B05C8"/>
    <w:rsid w:val="005B0D30"/>
    <w:rsid w:val="005B0F0C"/>
    <w:rsid w:val="005B177E"/>
    <w:rsid w:val="005B1955"/>
    <w:rsid w:val="005B2842"/>
    <w:rsid w:val="005B2A93"/>
    <w:rsid w:val="005B365E"/>
    <w:rsid w:val="005B3D25"/>
    <w:rsid w:val="005B544D"/>
    <w:rsid w:val="005B5587"/>
    <w:rsid w:val="005B5FC7"/>
    <w:rsid w:val="005B69BC"/>
    <w:rsid w:val="005B6E68"/>
    <w:rsid w:val="005B753C"/>
    <w:rsid w:val="005B7E99"/>
    <w:rsid w:val="005C025C"/>
    <w:rsid w:val="005C0D5C"/>
    <w:rsid w:val="005C261F"/>
    <w:rsid w:val="005C2B2C"/>
    <w:rsid w:val="005C3288"/>
    <w:rsid w:val="005C375F"/>
    <w:rsid w:val="005C3983"/>
    <w:rsid w:val="005C416E"/>
    <w:rsid w:val="005C42F6"/>
    <w:rsid w:val="005C4413"/>
    <w:rsid w:val="005C4AFF"/>
    <w:rsid w:val="005C4C0B"/>
    <w:rsid w:val="005C77CF"/>
    <w:rsid w:val="005D0019"/>
    <w:rsid w:val="005D00E4"/>
    <w:rsid w:val="005D095D"/>
    <w:rsid w:val="005D1CE6"/>
    <w:rsid w:val="005D2696"/>
    <w:rsid w:val="005D54B8"/>
    <w:rsid w:val="005D55DF"/>
    <w:rsid w:val="005D5ABF"/>
    <w:rsid w:val="005D5CB5"/>
    <w:rsid w:val="005D6396"/>
    <w:rsid w:val="005D6DF3"/>
    <w:rsid w:val="005D7CA0"/>
    <w:rsid w:val="005E06AB"/>
    <w:rsid w:val="005E0CF2"/>
    <w:rsid w:val="005E10B0"/>
    <w:rsid w:val="005E2379"/>
    <w:rsid w:val="005E259B"/>
    <w:rsid w:val="005E26AB"/>
    <w:rsid w:val="005E2A75"/>
    <w:rsid w:val="005E2C32"/>
    <w:rsid w:val="005E467A"/>
    <w:rsid w:val="005E47DF"/>
    <w:rsid w:val="005E4B75"/>
    <w:rsid w:val="005E673D"/>
    <w:rsid w:val="005E6E25"/>
    <w:rsid w:val="005E6EFF"/>
    <w:rsid w:val="005E7487"/>
    <w:rsid w:val="005E78CB"/>
    <w:rsid w:val="005E7998"/>
    <w:rsid w:val="005E7EF6"/>
    <w:rsid w:val="005F0602"/>
    <w:rsid w:val="005F1F0F"/>
    <w:rsid w:val="005F24D8"/>
    <w:rsid w:val="005F25E6"/>
    <w:rsid w:val="005F2826"/>
    <w:rsid w:val="005F3977"/>
    <w:rsid w:val="005F4664"/>
    <w:rsid w:val="005F4724"/>
    <w:rsid w:val="005F675A"/>
    <w:rsid w:val="005F7E20"/>
    <w:rsid w:val="005F7F64"/>
    <w:rsid w:val="00600BD8"/>
    <w:rsid w:val="006010C6"/>
    <w:rsid w:val="00601DCA"/>
    <w:rsid w:val="00602036"/>
    <w:rsid w:val="00603723"/>
    <w:rsid w:val="006039F5"/>
    <w:rsid w:val="0060485D"/>
    <w:rsid w:val="006051A8"/>
    <w:rsid w:val="0060546E"/>
    <w:rsid w:val="006057DE"/>
    <w:rsid w:val="006074B2"/>
    <w:rsid w:val="006119A2"/>
    <w:rsid w:val="00611C4F"/>
    <w:rsid w:val="00612C0A"/>
    <w:rsid w:val="006141D8"/>
    <w:rsid w:val="00614F6F"/>
    <w:rsid w:val="006153F6"/>
    <w:rsid w:val="0061585B"/>
    <w:rsid w:val="00615A39"/>
    <w:rsid w:val="006161BD"/>
    <w:rsid w:val="006162D6"/>
    <w:rsid w:val="006176C4"/>
    <w:rsid w:val="006177DC"/>
    <w:rsid w:val="0061786D"/>
    <w:rsid w:val="00617FB5"/>
    <w:rsid w:val="00620231"/>
    <w:rsid w:val="00620566"/>
    <w:rsid w:val="0062111E"/>
    <w:rsid w:val="00621203"/>
    <w:rsid w:val="0062161F"/>
    <w:rsid w:val="0062194A"/>
    <w:rsid w:val="00622ADE"/>
    <w:rsid w:val="00623787"/>
    <w:rsid w:val="00623D98"/>
    <w:rsid w:val="006240C5"/>
    <w:rsid w:val="00625806"/>
    <w:rsid w:val="00625870"/>
    <w:rsid w:val="00625937"/>
    <w:rsid w:val="006259B1"/>
    <w:rsid w:val="006261EC"/>
    <w:rsid w:val="006263BC"/>
    <w:rsid w:val="00626736"/>
    <w:rsid w:val="00626863"/>
    <w:rsid w:val="006268ED"/>
    <w:rsid w:val="00626BFE"/>
    <w:rsid w:val="00626DC6"/>
    <w:rsid w:val="00627A27"/>
    <w:rsid w:val="00627D8A"/>
    <w:rsid w:val="0063003C"/>
    <w:rsid w:val="00631ADE"/>
    <w:rsid w:val="00633752"/>
    <w:rsid w:val="00633F01"/>
    <w:rsid w:val="00635776"/>
    <w:rsid w:val="00635BEA"/>
    <w:rsid w:val="00635D58"/>
    <w:rsid w:val="00635FD7"/>
    <w:rsid w:val="00637124"/>
    <w:rsid w:val="0063719B"/>
    <w:rsid w:val="00637D96"/>
    <w:rsid w:val="00641FBA"/>
    <w:rsid w:val="00642127"/>
    <w:rsid w:val="006426B7"/>
    <w:rsid w:val="00643CEE"/>
    <w:rsid w:val="00644E1E"/>
    <w:rsid w:val="00644E93"/>
    <w:rsid w:val="0064569C"/>
    <w:rsid w:val="00645EE2"/>
    <w:rsid w:val="00647406"/>
    <w:rsid w:val="0064779B"/>
    <w:rsid w:val="00650606"/>
    <w:rsid w:val="00650791"/>
    <w:rsid w:val="006511EA"/>
    <w:rsid w:val="0065367F"/>
    <w:rsid w:val="00653807"/>
    <w:rsid w:val="00653AB2"/>
    <w:rsid w:val="00653D9C"/>
    <w:rsid w:val="00653EFA"/>
    <w:rsid w:val="00654825"/>
    <w:rsid w:val="0065497E"/>
    <w:rsid w:val="00654E8F"/>
    <w:rsid w:val="00655414"/>
    <w:rsid w:val="006554BE"/>
    <w:rsid w:val="0065550F"/>
    <w:rsid w:val="006556BB"/>
    <w:rsid w:val="00655977"/>
    <w:rsid w:val="00655A79"/>
    <w:rsid w:val="00657003"/>
    <w:rsid w:val="0065764B"/>
    <w:rsid w:val="006600F4"/>
    <w:rsid w:val="006601B3"/>
    <w:rsid w:val="00660BE4"/>
    <w:rsid w:val="00661204"/>
    <w:rsid w:val="00661ED4"/>
    <w:rsid w:val="0066207D"/>
    <w:rsid w:val="006629C6"/>
    <w:rsid w:val="00662EEA"/>
    <w:rsid w:val="006637D5"/>
    <w:rsid w:val="00664550"/>
    <w:rsid w:val="00664EF5"/>
    <w:rsid w:val="00665489"/>
    <w:rsid w:val="00665B29"/>
    <w:rsid w:val="00667BD4"/>
    <w:rsid w:val="006707A9"/>
    <w:rsid w:val="00670D1B"/>
    <w:rsid w:val="00670DFC"/>
    <w:rsid w:val="00670E9C"/>
    <w:rsid w:val="00670EB8"/>
    <w:rsid w:val="0067248D"/>
    <w:rsid w:val="00672A6F"/>
    <w:rsid w:val="00672EFE"/>
    <w:rsid w:val="0067377B"/>
    <w:rsid w:val="006737CB"/>
    <w:rsid w:val="00674182"/>
    <w:rsid w:val="0067420A"/>
    <w:rsid w:val="00674BA3"/>
    <w:rsid w:val="00674DA1"/>
    <w:rsid w:val="00676F29"/>
    <w:rsid w:val="006775C9"/>
    <w:rsid w:val="00677F2C"/>
    <w:rsid w:val="00680E89"/>
    <w:rsid w:val="00681330"/>
    <w:rsid w:val="00681A6A"/>
    <w:rsid w:val="00681A9C"/>
    <w:rsid w:val="00681E01"/>
    <w:rsid w:val="00682502"/>
    <w:rsid w:val="006834D5"/>
    <w:rsid w:val="00683B82"/>
    <w:rsid w:val="0068433D"/>
    <w:rsid w:val="006845EF"/>
    <w:rsid w:val="0068482B"/>
    <w:rsid w:val="00684F1A"/>
    <w:rsid w:val="00685562"/>
    <w:rsid w:val="00685C0B"/>
    <w:rsid w:val="00685D4D"/>
    <w:rsid w:val="00685F7C"/>
    <w:rsid w:val="0068617F"/>
    <w:rsid w:val="0068633C"/>
    <w:rsid w:val="006863B7"/>
    <w:rsid w:val="00686D9D"/>
    <w:rsid w:val="006878FE"/>
    <w:rsid w:val="00687D5D"/>
    <w:rsid w:val="00687FA8"/>
    <w:rsid w:val="0069049E"/>
    <w:rsid w:val="00690661"/>
    <w:rsid w:val="0069189D"/>
    <w:rsid w:val="006918AD"/>
    <w:rsid w:val="0069213E"/>
    <w:rsid w:val="00692B48"/>
    <w:rsid w:val="0069316A"/>
    <w:rsid w:val="006940ED"/>
    <w:rsid w:val="006941BF"/>
    <w:rsid w:val="0069453E"/>
    <w:rsid w:val="00695302"/>
    <w:rsid w:val="00696C9E"/>
    <w:rsid w:val="00696D62"/>
    <w:rsid w:val="00696E3B"/>
    <w:rsid w:val="0069701A"/>
    <w:rsid w:val="006972C5"/>
    <w:rsid w:val="00697432"/>
    <w:rsid w:val="006A02B6"/>
    <w:rsid w:val="006A0E5A"/>
    <w:rsid w:val="006A14BD"/>
    <w:rsid w:val="006A150C"/>
    <w:rsid w:val="006A1C37"/>
    <w:rsid w:val="006A2CF2"/>
    <w:rsid w:val="006A3532"/>
    <w:rsid w:val="006A4DAD"/>
    <w:rsid w:val="006A646C"/>
    <w:rsid w:val="006A65D0"/>
    <w:rsid w:val="006A6838"/>
    <w:rsid w:val="006A6D32"/>
    <w:rsid w:val="006A722B"/>
    <w:rsid w:val="006A73C3"/>
    <w:rsid w:val="006B0B03"/>
    <w:rsid w:val="006B0BBE"/>
    <w:rsid w:val="006B0DF4"/>
    <w:rsid w:val="006B13D2"/>
    <w:rsid w:val="006B2559"/>
    <w:rsid w:val="006B2894"/>
    <w:rsid w:val="006B326F"/>
    <w:rsid w:val="006B3701"/>
    <w:rsid w:val="006B4134"/>
    <w:rsid w:val="006B4BBE"/>
    <w:rsid w:val="006B5FB8"/>
    <w:rsid w:val="006B62F3"/>
    <w:rsid w:val="006B6B55"/>
    <w:rsid w:val="006B7611"/>
    <w:rsid w:val="006B7809"/>
    <w:rsid w:val="006B7D3C"/>
    <w:rsid w:val="006C05CF"/>
    <w:rsid w:val="006C195C"/>
    <w:rsid w:val="006C2761"/>
    <w:rsid w:val="006C2EE2"/>
    <w:rsid w:val="006C2EFB"/>
    <w:rsid w:val="006C3063"/>
    <w:rsid w:val="006C4E7A"/>
    <w:rsid w:val="006C5443"/>
    <w:rsid w:val="006C592C"/>
    <w:rsid w:val="006C5B8A"/>
    <w:rsid w:val="006C747A"/>
    <w:rsid w:val="006C79EE"/>
    <w:rsid w:val="006D0CDC"/>
    <w:rsid w:val="006D1B72"/>
    <w:rsid w:val="006D1E9E"/>
    <w:rsid w:val="006D2A72"/>
    <w:rsid w:val="006D2E55"/>
    <w:rsid w:val="006D3BD3"/>
    <w:rsid w:val="006D3D69"/>
    <w:rsid w:val="006D4258"/>
    <w:rsid w:val="006D55EF"/>
    <w:rsid w:val="006D5B14"/>
    <w:rsid w:val="006D5B4C"/>
    <w:rsid w:val="006D62A5"/>
    <w:rsid w:val="006D651E"/>
    <w:rsid w:val="006D657F"/>
    <w:rsid w:val="006D67BA"/>
    <w:rsid w:val="006D7044"/>
    <w:rsid w:val="006E05E2"/>
    <w:rsid w:val="006E07DB"/>
    <w:rsid w:val="006E0887"/>
    <w:rsid w:val="006E0907"/>
    <w:rsid w:val="006E1191"/>
    <w:rsid w:val="006E120F"/>
    <w:rsid w:val="006E1524"/>
    <w:rsid w:val="006E181C"/>
    <w:rsid w:val="006E188C"/>
    <w:rsid w:val="006E32B8"/>
    <w:rsid w:val="006E3E7D"/>
    <w:rsid w:val="006E4AA4"/>
    <w:rsid w:val="006E619C"/>
    <w:rsid w:val="006E7102"/>
    <w:rsid w:val="006E7B70"/>
    <w:rsid w:val="006F12D2"/>
    <w:rsid w:val="006F2EF6"/>
    <w:rsid w:val="006F45A9"/>
    <w:rsid w:val="006F4E48"/>
    <w:rsid w:val="006F731D"/>
    <w:rsid w:val="00700AC9"/>
    <w:rsid w:val="00701091"/>
    <w:rsid w:val="00702048"/>
    <w:rsid w:val="0070253F"/>
    <w:rsid w:val="0070273B"/>
    <w:rsid w:val="00702B01"/>
    <w:rsid w:val="00702B67"/>
    <w:rsid w:val="00704BDA"/>
    <w:rsid w:val="00706433"/>
    <w:rsid w:val="0070660E"/>
    <w:rsid w:val="00706777"/>
    <w:rsid w:val="0070679D"/>
    <w:rsid w:val="00706C1B"/>
    <w:rsid w:val="00707575"/>
    <w:rsid w:val="007076A7"/>
    <w:rsid w:val="0071108E"/>
    <w:rsid w:val="00711E2A"/>
    <w:rsid w:val="00711FB0"/>
    <w:rsid w:val="007122FF"/>
    <w:rsid w:val="00715362"/>
    <w:rsid w:val="0071558A"/>
    <w:rsid w:val="00715BBF"/>
    <w:rsid w:val="00716553"/>
    <w:rsid w:val="00716645"/>
    <w:rsid w:val="00716AB8"/>
    <w:rsid w:val="00716ED8"/>
    <w:rsid w:val="007172E6"/>
    <w:rsid w:val="007179DB"/>
    <w:rsid w:val="007223A9"/>
    <w:rsid w:val="00722958"/>
    <w:rsid w:val="00722DE7"/>
    <w:rsid w:val="00722EF0"/>
    <w:rsid w:val="00724FE4"/>
    <w:rsid w:val="007262EC"/>
    <w:rsid w:val="00727502"/>
    <w:rsid w:val="0073046D"/>
    <w:rsid w:val="00730BD9"/>
    <w:rsid w:val="0073113D"/>
    <w:rsid w:val="0073197B"/>
    <w:rsid w:val="00732646"/>
    <w:rsid w:val="00732910"/>
    <w:rsid w:val="00732A49"/>
    <w:rsid w:val="00734A2F"/>
    <w:rsid w:val="00734FD0"/>
    <w:rsid w:val="0073697F"/>
    <w:rsid w:val="007378BC"/>
    <w:rsid w:val="00737929"/>
    <w:rsid w:val="0074075D"/>
    <w:rsid w:val="007410F2"/>
    <w:rsid w:val="0074226B"/>
    <w:rsid w:val="00742582"/>
    <w:rsid w:val="007428FB"/>
    <w:rsid w:val="00742AAE"/>
    <w:rsid w:val="00742AED"/>
    <w:rsid w:val="0074385C"/>
    <w:rsid w:val="00744AAD"/>
    <w:rsid w:val="00744BA5"/>
    <w:rsid w:val="00744F0B"/>
    <w:rsid w:val="00746949"/>
    <w:rsid w:val="00746B96"/>
    <w:rsid w:val="00746F42"/>
    <w:rsid w:val="00746FE4"/>
    <w:rsid w:val="00747263"/>
    <w:rsid w:val="00747B29"/>
    <w:rsid w:val="00747BCB"/>
    <w:rsid w:val="00747FF6"/>
    <w:rsid w:val="0075072D"/>
    <w:rsid w:val="0075102F"/>
    <w:rsid w:val="00751B44"/>
    <w:rsid w:val="0075221E"/>
    <w:rsid w:val="00753805"/>
    <w:rsid w:val="00754285"/>
    <w:rsid w:val="00754C2A"/>
    <w:rsid w:val="007556DA"/>
    <w:rsid w:val="0075688D"/>
    <w:rsid w:val="00756AD4"/>
    <w:rsid w:val="00760594"/>
    <w:rsid w:val="007608EE"/>
    <w:rsid w:val="00760A37"/>
    <w:rsid w:val="007611D7"/>
    <w:rsid w:val="007615E1"/>
    <w:rsid w:val="0076221A"/>
    <w:rsid w:val="00762DFA"/>
    <w:rsid w:val="0076400B"/>
    <w:rsid w:val="00764638"/>
    <w:rsid w:val="00764EC3"/>
    <w:rsid w:val="00765F1A"/>
    <w:rsid w:val="00766B11"/>
    <w:rsid w:val="007676AA"/>
    <w:rsid w:val="00767E4D"/>
    <w:rsid w:val="00770AC4"/>
    <w:rsid w:val="00770AE9"/>
    <w:rsid w:val="00771240"/>
    <w:rsid w:val="00771E4A"/>
    <w:rsid w:val="0077332D"/>
    <w:rsid w:val="007738CC"/>
    <w:rsid w:val="00773A40"/>
    <w:rsid w:val="00773AF0"/>
    <w:rsid w:val="00773B89"/>
    <w:rsid w:val="00773D16"/>
    <w:rsid w:val="007749A0"/>
    <w:rsid w:val="00774AF3"/>
    <w:rsid w:val="00776379"/>
    <w:rsid w:val="0077668B"/>
    <w:rsid w:val="0078056D"/>
    <w:rsid w:val="00781430"/>
    <w:rsid w:val="00783785"/>
    <w:rsid w:val="00783ECB"/>
    <w:rsid w:val="00784206"/>
    <w:rsid w:val="007845FE"/>
    <w:rsid w:val="00787A90"/>
    <w:rsid w:val="00790AE7"/>
    <w:rsid w:val="00791161"/>
    <w:rsid w:val="00792CF2"/>
    <w:rsid w:val="007937D7"/>
    <w:rsid w:val="00793D44"/>
    <w:rsid w:val="00794B59"/>
    <w:rsid w:val="0079521B"/>
    <w:rsid w:val="007953D3"/>
    <w:rsid w:val="00795CBB"/>
    <w:rsid w:val="00795CC6"/>
    <w:rsid w:val="00795D99"/>
    <w:rsid w:val="00796700"/>
    <w:rsid w:val="0079717E"/>
    <w:rsid w:val="0079748B"/>
    <w:rsid w:val="00797EA1"/>
    <w:rsid w:val="007A189B"/>
    <w:rsid w:val="007A1B75"/>
    <w:rsid w:val="007A1BBD"/>
    <w:rsid w:val="007A1FC5"/>
    <w:rsid w:val="007A231B"/>
    <w:rsid w:val="007A2A21"/>
    <w:rsid w:val="007A4FB7"/>
    <w:rsid w:val="007A514E"/>
    <w:rsid w:val="007A5CDA"/>
    <w:rsid w:val="007A685B"/>
    <w:rsid w:val="007A735A"/>
    <w:rsid w:val="007B1E4B"/>
    <w:rsid w:val="007B3679"/>
    <w:rsid w:val="007B3E2C"/>
    <w:rsid w:val="007B4DE4"/>
    <w:rsid w:val="007B4E6E"/>
    <w:rsid w:val="007B5CE0"/>
    <w:rsid w:val="007B71E9"/>
    <w:rsid w:val="007B7413"/>
    <w:rsid w:val="007C0155"/>
    <w:rsid w:val="007C0D7A"/>
    <w:rsid w:val="007C16DD"/>
    <w:rsid w:val="007C18BB"/>
    <w:rsid w:val="007C192E"/>
    <w:rsid w:val="007C26F7"/>
    <w:rsid w:val="007C3CCE"/>
    <w:rsid w:val="007C4270"/>
    <w:rsid w:val="007C431E"/>
    <w:rsid w:val="007C448E"/>
    <w:rsid w:val="007C48CF"/>
    <w:rsid w:val="007C5182"/>
    <w:rsid w:val="007C5471"/>
    <w:rsid w:val="007C6123"/>
    <w:rsid w:val="007C7444"/>
    <w:rsid w:val="007D259B"/>
    <w:rsid w:val="007D2B96"/>
    <w:rsid w:val="007D40BD"/>
    <w:rsid w:val="007D43D4"/>
    <w:rsid w:val="007D44DD"/>
    <w:rsid w:val="007D5306"/>
    <w:rsid w:val="007D5F6B"/>
    <w:rsid w:val="007D6012"/>
    <w:rsid w:val="007D7C9D"/>
    <w:rsid w:val="007E009F"/>
    <w:rsid w:val="007E0415"/>
    <w:rsid w:val="007E11A9"/>
    <w:rsid w:val="007E193D"/>
    <w:rsid w:val="007E253F"/>
    <w:rsid w:val="007E3890"/>
    <w:rsid w:val="007E4217"/>
    <w:rsid w:val="007E42B1"/>
    <w:rsid w:val="007E43BC"/>
    <w:rsid w:val="007E44A3"/>
    <w:rsid w:val="007E4C62"/>
    <w:rsid w:val="007E536F"/>
    <w:rsid w:val="007E691E"/>
    <w:rsid w:val="007E6D3B"/>
    <w:rsid w:val="007E7231"/>
    <w:rsid w:val="007E7380"/>
    <w:rsid w:val="007E75CA"/>
    <w:rsid w:val="007E7FB8"/>
    <w:rsid w:val="007F07F7"/>
    <w:rsid w:val="007F11EE"/>
    <w:rsid w:val="007F16C9"/>
    <w:rsid w:val="007F3C67"/>
    <w:rsid w:val="007F4389"/>
    <w:rsid w:val="007F47EF"/>
    <w:rsid w:val="007F4EC9"/>
    <w:rsid w:val="007F60D2"/>
    <w:rsid w:val="007F65C6"/>
    <w:rsid w:val="007F72DD"/>
    <w:rsid w:val="007F7EAA"/>
    <w:rsid w:val="007F7ED0"/>
    <w:rsid w:val="00800473"/>
    <w:rsid w:val="00801139"/>
    <w:rsid w:val="008023B9"/>
    <w:rsid w:val="008023EA"/>
    <w:rsid w:val="00803D32"/>
    <w:rsid w:val="0080458A"/>
    <w:rsid w:val="00805103"/>
    <w:rsid w:val="00805467"/>
    <w:rsid w:val="00806118"/>
    <w:rsid w:val="00807426"/>
    <w:rsid w:val="00807738"/>
    <w:rsid w:val="00807982"/>
    <w:rsid w:val="00811A2A"/>
    <w:rsid w:val="00811A5D"/>
    <w:rsid w:val="00811C51"/>
    <w:rsid w:val="00812514"/>
    <w:rsid w:val="0081319D"/>
    <w:rsid w:val="008137B4"/>
    <w:rsid w:val="00813F02"/>
    <w:rsid w:val="00813F9C"/>
    <w:rsid w:val="00814126"/>
    <w:rsid w:val="00814974"/>
    <w:rsid w:val="00815151"/>
    <w:rsid w:val="00815214"/>
    <w:rsid w:val="0081612E"/>
    <w:rsid w:val="00816E08"/>
    <w:rsid w:val="00817036"/>
    <w:rsid w:val="00817902"/>
    <w:rsid w:val="0082038A"/>
    <w:rsid w:val="0082061F"/>
    <w:rsid w:val="008206D3"/>
    <w:rsid w:val="00820B98"/>
    <w:rsid w:val="008215A0"/>
    <w:rsid w:val="008244DA"/>
    <w:rsid w:val="008247F4"/>
    <w:rsid w:val="0082593B"/>
    <w:rsid w:val="008265F2"/>
    <w:rsid w:val="008267D5"/>
    <w:rsid w:val="008271D3"/>
    <w:rsid w:val="00830682"/>
    <w:rsid w:val="00830E17"/>
    <w:rsid w:val="008313AA"/>
    <w:rsid w:val="00831723"/>
    <w:rsid w:val="00831C0F"/>
    <w:rsid w:val="00831F2E"/>
    <w:rsid w:val="008336D6"/>
    <w:rsid w:val="00833D79"/>
    <w:rsid w:val="008353D9"/>
    <w:rsid w:val="008359D0"/>
    <w:rsid w:val="00835E66"/>
    <w:rsid w:val="008366CE"/>
    <w:rsid w:val="00837ADA"/>
    <w:rsid w:val="00837D8E"/>
    <w:rsid w:val="00837DE6"/>
    <w:rsid w:val="00841D82"/>
    <w:rsid w:val="0084240A"/>
    <w:rsid w:val="00842A64"/>
    <w:rsid w:val="00842AB2"/>
    <w:rsid w:val="00842CC4"/>
    <w:rsid w:val="00843797"/>
    <w:rsid w:val="0084381F"/>
    <w:rsid w:val="00843B24"/>
    <w:rsid w:val="00843DB4"/>
    <w:rsid w:val="00845573"/>
    <w:rsid w:val="00845BFD"/>
    <w:rsid w:val="00845F0D"/>
    <w:rsid w:val="00846A66"/>
    <w:rsid w:val="00847142"/>
    <w:rsid w:val="008475CC"/>
    <w:rsid w:val="00850678"/>
    <w:rsid w:val="008513B0"/>
    <w:rsid w:val="00851F60"/>
    <w:rsid w:val="00852CC2"/>
    <w:rsid w:val="00852F31"/>
    <w:rsid w:val="00854A18"/>
    <w:rsid w:val="00854DE6"/>
    <w:rsid w:val="00855F11"/>
    <w:rsid w:val="008561BB"/>
    <w:rsid w:val="008565C9"/>
    <w:rsid w:val="00856964"/>
    <w:rsid w:val="008569C8"/>
    <w:rsid w:val="00860445"/>
    <w:rsid w:val="00860AAD"/>
    <w:rsid w:val="0086196A"/>
    <w:rsid w:val="00861CF9"/>
    <w:rsid w:val="00861F06"/>
    <w:rsid w:val="008622E0"/>
    <w:rsid w:val="0086335D"/>
    <w:rsid w:val="00866363"/>
    <w:rsid w:val="00866CC1"/>
    <w:rsid w:val="00867A3E"/>
    <w:rsid w:val="00870021"/>
    <w:rsid w:val="00870619"/>
    <w:rsid w:val="00870686"/>
    <w:rsid w:val="008718E3"/>
    <w:rsid w:val="00871E57"/>
    <w:rsid w:val="008723E5"/>
    <w:rsid w:val="00872D56"/>
    <w:rsid w:val="00872DE6"/>
    <w:rsid w:val="008730D9"/>
    <w:rsid w:val="008735AB"/>
    <w:rsid w:val="008738A7"/>
    <w:rsid w:val="008739C8"/>
    <w:rsid w:val="00875601"/>
    <w:rsid w:val="00875B5A"/>
    <w:rsid w:val="008770C9"/>
    <w:rsid w:val="00877364"/>
    <w:rsid w:val="008776D7"/>
    <w:rsid w:val="00880E95"/>
    <w:rsid w:val="0088149A"/>
    <w:rsid w:val="008814A0"/>
    <w:rsid w:val="00881928"/>
    <w:rsid w:val="00882110"/>
    <w:rsid w:val="0088267A"/>
    <w:rsid w:val="008829CD"/>
    <w:rsid w:val="0088341E"/>
    <w:rsid w:val="00885DE7"/>
    <w:rsid w:val="00886BA6"/>
    <w:rsid w:val="00886EEE"/>
    <w:rsid w:val="00887A9C"/>
    <w:rsid w:val="00890A0F"/>
    <w:rsid w:val="00890DB7"/>
    <w:rsid w:val="00890E20"/>
    <w:rsid w:val="008916EB"/>
    <w:rsid w:val="00891CBB"/>
    <w:rsid w:val="00892B38"/>
    <w:rsid w:val="00892CAB"/>
    <w:rsid w:val="00894858"/>
    <w:rsid w:val="00895769"/>
    <w:rsid w:val="0089672A"/>
    <w:rsid w:val="008974CB"/>
    <w:rsid w:val="0089785A"/>
    <w:rsid w:val="00897A52"/>
    <w:rsid w:val="008A0E2C"/>
    <w:rsid w:val="008A1598"/>
    <w:rsid w:val="008A1F02"/>
    <w:rsid w:val="008A2C1D"/>
    <w:rsid w:val="008A39D5"/>
    <w:rsid w:val="008A4BB0"/>
    <w:rsid w:val="008A5EEB"/>
    <w:rsid w:val="008A6241"/>
    <w:rsid w:val="008A683B"/>
    <w:rsid w:val="008A6C74"/>
    <w:rsid w:val="008B11F8"/>
    <w:rsid w:val="008B1CEB"/>
    <w:rsid w:val="008B21BE"/>
    <w:rsid w:val="008B241E"/>
    <w:rsid w:val="008B2FF1"/>
    <w:rsid w:val="008B324B"/>
    <w:rsid w:val="008B3688"/>
    <w:rsid w:val="008B398F"/>
    <w:rsid w:val="008B5822"/>
    <w:rsid w:val="008B5C40"/>
    <w:rsid w:val="008B5CC1"/>
    <w:rsid w:val="008B6F6B"/>
    <w:rsid w:val="008B758C"/>
    <w:rsid w:val="008B7B4B"/>
    <w:rsid w:val="008B7C76"/>
    <w:rsid w:val="008C0474"/>
    <w:rsid w:val="008C07FD"/>
    <w:rsid w:val="008C10E5"/>
    <w:rsid w:val="008C121B"/>
    <w:rsid w:val="008C1623"/>
    <w:rsid w:val="008C1D1D"/>
    <w:rsid w:val="008C2180"/>
    <w:rsid w:val="008C2D5D"/>
    <w:rsid w:val="008C2EE9"/>
    <w:rsid w:val="008C3A87"/>
    <w:rsid w:val="008C41AC"/>
    <w:rsid w:val="008C46BB"/>
    <w:rsid w:val="008C47B2"/>
    <w:rsid w:val="008C68D0"/>
    <w:rsid w:val="008C7471"/>
    <w:rsid w:val="008D0433"/>
    <w:rsid w:val="008D07DC"/>
    <w:rsid w:val="008D128F"/>
    <w:rsid w:val="008D147B"/>
    <w:rsid w:val="008D14E9"/>
    <w:rsid w:val="008D1635"/>
    <w:rsid w:val="008D1F4B"/>
    <w:rsid w:val="008D2563"/>
    <w:rsid w:val="008D3A88"/>
    <w:rsid w:val="008D5B31"/>
    <w:rsid w:val="008D6008"/>
    <w:rsid w:val="008D62F2"/>
    <w:rsid w:val="008D6489"/>
    <w:rsid w:val="008D7CD7"/>
    <w:rsid w:val="008D7E03"/>
    <w:rsid w:val="008D7F1A"/>
    <w:rsid w:val="008E034B"/>
    <w:rsid w:val="008E04AE"/>
    <w:rsid w:val="008E07AE"/>
    <w:rsid w:val="008E0F46"/>
    <w:rsid w:val="008E19DE"/>
    <w:rsid w:val="008E24CC"/>
    <w:rsid w:val="008E4269"/>
    <w:rsid w:val="008E45F5"/>
    <w:rsid w:val="008E47F9"/>
    <w:rsid w:val="008E6763"/>
    <w:rsid w:val="008E69A4"/>
    <w:rsid w:val="008E7153"/>
    <w:rsid w:val="008F10CD"/>
    <w:rsid w:val="008F1675"/>
    <w:rsid w:val="008F1C5B"/>
    <w:rsid w:val="008F3031"/>
    <w:rsid w:val="008F3597"/>
    <w:rsid w:val="008F4C18"/>
    <w:rsid w:val="008F55FA"/>
    <w:rsid w:val="008F5B68"/>
    <w:rsid w:val="008F5B74"/>
    <w:rsid w:val="008F6C45"/>
    <w:rsid w:val="008F6CC1"/>
    <w:rsid w:val="008F7A08"/>
    <w:rsid w:val="008F7D73"/>
    <w:rsid w:val="00900766"/>
    <w:rsid w:val="009008DF"/>
    <w:rsid w:val="009018AE"/>
    <w:rsid w:val="00901B16"/>
    <w:rsid w:val="00901C50"/>
    <w:rsid w:val="009022BB"/>
    <w:rsid w:val="00902CB8"/>
    <w:rsid w:val="009031B1"/>
    <w:rsid w:val="00903638"/>
    <w:rsid w:val="00903A08"/>
    <w:rsid w:val="009043DE"/>
    <w:rsid w:val="00905027"/>
    <w:rsid w:val="00905262"/>
    <w:rsid w:val="009062BC"/>
    <w:rsid w:val="00906395"/>
    <w:rsid w:val="00906C6D"/>
    <w:rsid w:val="0090706F"/>
    <w:rsid w:val="009077D6"/>
    <w:rsid w:val="00910553"/>
    <w:rsid w:val="0091178C"/>
    <w:rsid w:val="00912C14"/>
    <w:rsid w:val="00913622"/>
    <w:rsid w:val="00913A3B"/>
    <w:rsid w:val="0091496B"/>
    <w:rsid w:val="00914CFA"/>
    <w:rsid w:val="00915083"/>
    <w:rsid w:val="00916678"/>
    <w:rsid w:val="00917A50"/>
    <w:rsid w:val="00917E86"/>
    <w:rsid w:val="00917EB2"/>
    <w:rsid w:val="009212A3"/>
    <w:rsid w:val="00921FEF"/>
    <w:rsid w:val="00922E06"/>
    <w:rsid w:val="0092403B"/>
    <w:rsid w:val="00924755"/>
    <w:rsid w:val="00925135"/>
    <w:rsid w:val="00925184"/>
    <w:rsid w:val="00925415"/>
    <w:rsid w:val="009255B5"/>
    <w:rsid w:val="0092561E"/>
    <w:rsid w:val="00925D47"/>
    <w:rsid w:val="0092622C"/>
    <w:rsid w:val="009262D4"/>
    <w:rsid w:val="00926AD9"/>
    <w:rsid w:val="00926DEE"/>
    <w:rsid w:val="00927282"/>
    <w:rsid w:val="0092752D"/>
    <w:rsid w:val="00927562"/>
    <w:rsid w:val="00927DFD"/>
    <w:rsid w:val="0093030C"/>
    <w:rsid w:val="00930390"/>
    <w:rsid w:val="009308CE"/>
    <w:rsid w:val="00930E63"/>
    <w:rsid w:val="00931DFF"/>
    <w:rsid w:val="00931E9B"/>
    <w:rsid w:val="009324E1"/>
    <w:rsid w:val="00933832"/>
    <w:rsid w:val="00933992"/>
    <w:rsid w:val="009346AC"/>
    <w:rsid w:val="0093598B"/>
    <w:rsid w:val="00937237"/>
    <w:rsid w:val="00937644"/>
    <w:rsid w:val="00937A1F"/>
    <w:rsid w:val="00937C0D"/>
    <w:rsid w:val="00937ED3"/>
    <w:rsid w:val="00940036"/>
    <w:rsid w:val="00940AD3"/>
    <w:rsid w:val="009414C6"/>
    <w:rsid w:val="00941BE7"/>
    <w:rsid w:val="00941E87"/>
    <w:rsid w:val="00941F56"/>
    <w:rsid w:val="00941F7F"/>
    <w:rsid w:val="00942BBE"/>
    <w:rsid w:val="009430C2"/>
    <w:rsid w:val="0094348C"/>
    <w:rsid w:val="00945649"/>
    <w:rsid w:val="00945D04"/>
    <w:rsid w:val="0094629F"/>
    <w:rsid w:val="00946783"/>
    <w:rsid w:val="00946EBD"/>
    <w:rsid w:val="009479C3"/>
    <w:rsid w:val="00950D84"/>
    <w:rsid w:val="00950FDA"/>
    <w:rsid w:val="0095181A"/>
    <w:rsid w:val="00951FD8"/>
    <w:rsid w:val="009529F4"/>
    <w:rsid w:val="009530AC"/>
    <w:rsid w:val="00953CFC"/>
    <w:rsid w:val="00954DE9"/>
    <w:rsid w:val="00955B01"/>
    <w:rsid w:val="009562D5"/>
    <w:rsid w:val="00956B30"/>
    <w:rsid w:val="009578C4"/>
    <w:rsid w:val="00957918"/>
    <w:rsid w:val="00960B0B"/>
    <w:rsid w:val="00960DB2"/>
    <w:rsid w:val="00960DF7"/>
    <w:rsid w:val="00961355"/>
    <w:rsid w:val="00961B3F"/>
    <w:rsid w:val="00961E93"/>
    <w:rsid w:val="0096230E"/>
    <w:rsid w:val="009624E6"/>
    <w:rsid w:val="00962664"/>
    <w:rsid w:val="009630F1"/>
    <w:rsid w:val="0096374C"/>
    <w:rsid w:val="00963FF9"/>
    <w:rsid w:val="00964011"/>
    <w:rsid w:val="009642BF"/>
    <w:rsid w:val="00964791"/>
    <w:rsid w:val="00964F1C"/>
    <w:rsid w:val="0096679F"/>
    <w:rsid w:val="009670EA"/>
    <w:rsid w:val="0097045C"/>
    <w:rsid w:val="009715EC"/>
    <w:rsid w:val="00971654"/>
    <w:rsid w:val="00971837"/>
    <w:rsid w:val="009727CB"/>
    <w:rsid w:val="00972CED"/>
    <w:rsid w:val="0097425E"/>
    <w:rsid w:val="009748D9"/>
    <w:rsid w:val="0097501B"/>
    <w:rsid w:val="0097553B"/>
    <w:rsid w:val="009759A7"/>
    <w:rsid w:val="00975C8C"/>
    <w:rsid w:val="00976D7A"/>
    <w:rsid w:val="00976FBF"/>
    <w:rsid w:val="009775A8"/>
    <w:rsid w:val="00977C00"/>
    <w:rsid w:val="00977D33"/>
    <w:rsid w:val="0098065A"/>
    <w:rsid w:val="009811E2"/>
    <w:rsid w:val="00981CA0"/>
    <w:rsid w:val="00981E3C"/>
    <w:rsid w:val="00982028"/>
    <w:rsid w:val="00983ED7"/>
    <w:rsid w:val="00984A3F"/>
    <w:rsid w:val="00985284"/>
    <w:rsid w:val="0098549C"/>
    <w:rsid w:val="00985757"/>
    <w:rsid w:val="009858ED"/>
    <w:rsid w:val="009870F9"/>
    <w:rsid w:val="00987823"/>
    <w:rsid w:val="0098787D"/>
    <w:rsid w:val="009901D8"/>
    <w:rsid w:val="0099027B"/>
    <w:rsid w:val="0099047C"/>
    <w:rsid w:val="0099116D"/>
    <w:rsid w:val="00992DB4"/>
    <w:rsid w:val="00992E17"/>
    <w:rsid w:val="0099496D"/>
    <w:rsid w:val="00994A6B"/>
    <w:rsid w:val="00995189"/>
    <w:rsid w:val="009955AB"/>
    <w:rsid w:val="00995657"/>
    <w:rsid w:val="00995CB9"/>
    <w:rsid w:val="0099638F"/>
    <w:rsid w:val="00996C56"/>
    <w:rsid w:val="00997B3B"/>
    <w:rsid w:val="009A0B55"/>
    <w:rsid w:val="009A0CEE"/>
    <w:rsid w:val="009A1F99"/>
    <w:rsid w:val="009A23E5"/>
    <w:rsid w:val="009A2512"/>
    <w:rsid w:val="009A364B"/>
    <w:rsid w:val="009A3712"/>
    <w:rsid w:val="009A372C"/>
    <w:rsid w:val="009A3EDF"/>
    <w:rsid w:val="009A461F"/>
    <w:rsid w:val="009A4C11"/>
    <w:rsid w:val="009A4D13"/>
    <w:rsid w:val="009A5076"/>
    <w:rsid w:val="009A51E8"/>
    <w:rsid w:val="009A5DD0"/>
    <w:rsid w:val="009A67E8"/>
    <w:rsid w:val="009A6CE3"/>
    <w:rsid w:val="009A73E0"/>
    <w:rsid w:val="009A76CF"/>
    <w:rsid w:val="009B0E33"/>
    <w:rsid w:val="009B18A5"/>
    <w:rsid w:val="009B2E3C"/>
    <w:rsid w:val="009B3305"/>
    <w:rsid w:val="009B3B44"/>
    <w:rsid w:val="009B4626"/>
    <w:rsid w:val="009B4BAE"/>
    <w:rsid w:val="009B507D"/>
    <w:rsid w:val="009B6643"/>
    <w:rsid w:val="009B6B30"/>
    <w:rsid w:val="009B6C36"/>
    <w:rsid w:val="009B7E08"/>
    <w:rsid w:val="009C0A12"/>
    <w:rsid w:val="009C198B"/>
    <w:rsid w:val="009C3707"/>
    <w:rsid w:val="009C4063"/>
    <w:rsid w:val="009C57B8"/>
    <w:rsid w:val="009C6853"/>
    <w:rsid w:val="009C7189"/>
    <w:rsid w:val="009C7C64"/>
    <w:rsid w:val="009D0C25"/>
    <w:rsid w:val="009D1154"/>
    <w:rsid w:val="009D15D8"/>
    <w:rsid w:val="009D1E1E"/>
    <w:rsid w:val="009D2910"/>
    <w:rsid w:val="009D2A48"/>
    <w:rsid w:val="009D3770"/>
    <w:rsid w:val="009D3982"/>
    <w:rsid w:val="009D3DA8"/>
    <w:rsid w:val="009D411E"/>
    <w:rsid w:val="009D476E"/>
    <w:rsid w:val="009D4A65"/>
    <w:rsid w:val="009D4DC7"/>
    <w:rsid w:val="009D5342"/>
    <w:rsid w:val="009D63C4"/>
    <w:rsid w:val="009D64AC"/>
    <w:rsid w:val="009D677F"/>
    <w:rsid w:val="009D6A5C"/>
    <w:rsid w:val="009D7514"/>
    <w:rsid w:val="009D7B5A"/>
    <w:rsid w:val="009E0C0E"/>
    <w:rsid w:val="009E0EBB"/>
    <w:rsid w:val="009E1392"/>
    <w:rsid w:val="009E18B3"/>
    <w:rsid w:val="009E19FB"/>
    <w:rsid w:val="009E1D42"/>
    <w:rsid w:val="009E25FA"/>
    <w:rsid w:val="009E2A24"/>
    <w:rsid w:val="009E313B"/>
    <w:rsid w:val="009E35EF"/>
    <w:rsid w:val="009E3803"/>
    <w:rsid w:val="009E48E6"/>
    <w:rsid w:val="009E4EA6"/>
    <w:rsid w:val="009E69CD"/>
    <w:rsid w:val="009E6D14"/>
    <w:rsid w:val="009E738C"/>
    <w:rsid w:val="009E7924"/>
    <w:rsid w:val="009E7A29"/>
    <w:rsid w:val="009E7B96"/>
    <w:rsid w:val="009F00EF"/>
    <w:rsid w:val="009F0546"/>
    <w:rsid w:val="009F05BF"/>
    <w:rsid w:val="009F1C62"/>
    <w:rsid w:val="009F29C0"/>
    <w:rsid w:val="009F313F"/>
    <w:rsid w:val="009F324B"/>
    <w:rsid w:val="009F48FE"/>
    <w:rsid w:val="009F4C5E"/>
    <w:rsid w:val="009F4F09"/>
    <w:rsid w:val="009F6C5C"/>
    <w:rsid w:val="009F718C"/>
    <w:rsid w:val="00A00026"/>
    <w:rsid w:val="00A022CC"/>
    <w:rsid w:val="00A02DCD"/>
    <w:rsid w:val="00A02F7A"/>
    <w:rsid w:val="00A03107"/>
    <w:rsid w:val="00A035FA"/>
    <w:rsid w:val="00A03D17"/>
    <w:rsid w:val="00A04480"/>
    <w:rsid w:val="00A05266"/>
    <w:rsid w:val="00A06404"/>
    <w:rsid w:val="00A06D33"/>
    <w:rsid w:val="00A07261"/>
    <w:rsid w:val="00A103D7"/>
    <w:rsid w:val="00A108B9"/>
    <w:rsid w:val="00A112A0"/>
    <w:rsid w:val="00A112E1"/>
    <w:rsid w:val="00A11BCB"/>
    <w:rsid w:val="00A122CE"/>
    <w:rsid w:val="00A13B28"/>
    <w:rsid w:val="00A15078"/>
    <w:rsid w:val="00A15843"/>
    <w:rsid w:val="00A15E9D"/>
    <w:rsid w:val="00A15EC5"/>
    <w:rsid w:val="00A1668D"/>
    <w:rsid w:val="00A16D91"/>
    <w:rsid w:val="00A2036D"/>
    <w:rsid w:val="00A208A9"/>
    <w:rsid w:val="00A20FA3"/>
    <w:rsid w:val="00A2106E"/>
    <w:rsid w:val="00A215BA"/>
    <w:rsid w:val="00A22B94"/>
    <w:rsid w:val="00A2512D"/>
    <w:rsid w:val="00A254B7"/>
    <w:rsid w:val="00A26176"/>
    <w:rsid w:val="00A26E19"/>
    <w:rsid w:val="00A272EA"/>
    <w:rsid w:val="00A27541"/>
    <w:rsid w:val="00A27BAE"/>
    <w:rsid w:val="00A30CD4"/>
    <w:rsid w:val="00A30D4D"/>
    <w:rsid w:val="00A31123"/>
    <w:rsid w:val="00A314DA"/>
    <w:rsid w:val="00A31922"/>
    <w:rsid w:val="00A31AC2"/>
    <w:rsid w:val="00A3273C"/>
    <w:rsid w:val="00A330F5"/>
    <w:rsid w:val="00A332F9"/>
    <w:rsid w:val="00A33937"/>
    <w:rsid w:val="00A3395E"/>
    <w:rsid w:val="00A34C6B"/>
    <w:rsid w:val="00A34C8F"/>
    <w:rsid w:val="00A3538D"/>
    <w:rsid w:val="00A37B58"/>
    <w:rsid w:val="00A40AB4"/>
    <w:rsid w:val="00A41159"/>
    <w:rsid w:val="00A411E3"/>
    <w:rsid w:val="00A4165C"/>
    <w:rsid w:val="00A41C51"/>
    <w:rsid w:val="00A43187"/>
    <w:rsid w:val="00A440CB"/>
    <w:rsid w:val="00A44133"/>
    <w:rsid w:val="00A45550"/>
    <w:rsid w:val="00A456CE"/>
    <w:rsid w:val="00A4691D"/>
    <w:rsid w:val="00A4719D"/>
    <w:rsid w:val="00A47B11"/>
    <w:rsid w:val="00A50687"/>
    <w:rsid w:val="00A511A7"/>
    <w:rsid w:val="00A513F6"/>
    <w:rsid w:val="00A514DE"/>
    <w:rsid w:val="00A51CBC"/>
    <w:rsid w:val="00A51EDC"/>
    <w:rsid w:val="00A52538"/>
    <w:rsid w:val="00A526E5"/>
    <w:rsid w:val="00A52BE9"/>
    <w:rsid w:val="00A546BE"/>
    <w:rsid w:val="00A56280"/>
    <w:rsid w:val="00A56743"/>
    <w:rsid w:val="00A56BD5"/>
    <w:rsid w:val="00A6058C"/>
    <w:rsid w:val="00A60AF9"/>
    <w:rsid w:val="00A61344"/>
    <w:rsid w:val="00A6299F"/>
    <w:rsid w:val="00A63203"/>
    <w:rsid w:val="00A6343F"/>
    <w:rsid w:val="00A63FD7"/>
    <w:rsid w:val="00A64F5B"/>
    <w:rsid w:val="00A663EA"/>
    <w:rsid w:val="00A66433"/>
    <w:rsid w:val="00A70A30"/>
    <w:rsid w:val="00A70E52"/>
    <w:rsid w:val="00A70F18"/>
    <w:rsid w:val="00A715D8"/>
    <w:rsid w:val="00A72E77"/>
    <w:rsid w:val="00A72EEE"/>
    <w:rsid w:val="00A73389"/>
    <w:rsid w:val="00A733A2"/>
    <w:rsid w:val="00A7348B"/>
    <w:rsid w:val="00A74FA6"/>
    <w:rsid w:val="00A75414"/>
    <w:rsid w:val="00A759AA"/>
    <w:rsid w:val="00A75C7F"/>
    <w:rsid w:val="00A75F8A"/>
    <w:rsid w:val="00A80035"/>
    <w:rsid w:val="00A80334"/>
    <w:rsid w:val="00A806E7"/>
    <w:rsid w:val="00A80939"/>
    <w:rsid w:val="00A81337"/>
    <w:rsid w:val="00A8155C"/>
    <w:rsid w:val="00A837AB"/>
    <w:rsid w:val="00A866BA"/>
    <w:rsid w:val="00A868B5"/>
    <w:rsid w:val="00A87851"/>
    <w:rsid w:val="00A878C4"/>
    <w:rsid w:val="00A90875"/>
    <w:rsid w:val="00A90B8F"/>
    <w:rsid w:val="00A90BE1"/>
    <w:rsid w:val="00A90D96"/>
    <w:rsid w:val="00A918D6"/>
    <w:rsid w:val="00A925AA"/>
    <w:rsid w:val="00A9353D"/>
    <w:rsid w:val="00A93740"/>
    <w:rsid w:val="00A93AE0"/>
    <w:rsid w:val="00A93DB4"/>
    <w:rsid w:val="00A944E4"/>
    <w:rsid w:val="00A95DE1"/>
    <w:rsid w:val="00A96533"/>
    <w:rsid w:val="00A966E1"/>
    <w:rsid w:val="00A96978"/>
    <w:rsid w:val="00A97B35"/>
    <w:rsid w:val="00A97C29"/>
    <w:rsid w:val="00AA0D29"/>
    <w:rsid w:val="00AA0DC4"/>
    <w:rsid w:val="00AA10CC"/>
    <w:rsid w:val="00AA12A2"/>
    <w:rsid w:val="00AA14C6"/>
    <w:rsid w:val="00AA1892"/>
    <w:rsid w:val="00AA1B28"/>
    <w:rsid w:val="00AA1BD0"/>
    <w:rsid w:val="00AA2019"/>
    <w:rsid w:val="00AA625B"/>
    <w:rsid w:val="00AA76FB"/>
    <w:rsid w:val="00AB0AC5"/>
    <w:rsid w:val="00AB1238"/>
    <w:rsid w:val="00AB2418"/>
    <w:rsid w:val="00AB2FE3"/>
    <w:rsid w:val="00AB4897"/>
    <w:rsid w:val="00AB4A50"/>
    <w:rsid w:val="00AB5864"/>
    <w:rsid w:val="00AC08FD"/>
    <w:rsid w:val="00AC0B09"/>
    <w:rsid w:val="00AC215D"/>
    <w:rsid w:val="00AC2873"/>
    <w:rsid w:val="00AC42C4"/>
    <w:rsid w:val="00AC446A"/>
    <w:rsid w:val="00AC52B2"/>
    <w:rsid w:val="00AC534F"/>
    <w:rsid w:val="00AC56D7"/>
    <w:rsid w:val="00AC6021"/>
    <w:rsid w:val="00AC7396"/>
    <w:rsid w:val="00AD10D2"/>
    <w:rsid w:val="00AD1CC6"/>
    <w:rsid w:val="00AD4163"/>
    <w:rsid w:val="00AD6A56"/>
    <w:rsid w:val="00AD6C97"/>
    <w:rsid w:val="00AD7440"/>
    <w:rsid w:val="00AD753D"/>
    <w:rsid w:val="00AE1318"/>
    <w:rsid w:val="00AE143E"/>
    <w:rsid w:val="00AE18EB"/>
    <w:rsid w:val="00AE192D"/>
    <w:rsid w:val="00AE1955"/>
    <w:rsid w:val="00AE198B"/>
    <w:rsid w:val="00AE1FBF"/>
    <w:rsid w:val="00AE3DD0"/>
    <w:rsid w:val="00AE4C02"/>
    <w:rsid w:val="00AE5F68"/>
    <w:rsid w:val="00AE68E5"/>
    <w:rsid w:val="00AF0792"/>
    <w:rsid w:val="00AF0A08"/>
    <w:rsid w:val="00AF0C75"/>
    <w:rsid w:val="00AF2037"/>
    <w:rsid w:val="00AF2D87"/>
    <w:rsid w:val="00AF3807"/>
    <w:rsid w:val="00AF45A3"/>
    <w:rsid w:val="00AF4963"/>
    <w:rsid w:val="00AF68A5"/>
    <w:rsid w:val="00AF6ACB"/>
    <w:rsid w:val="00B00CD5"/>
    <w:rsid w:val="00B00F93"/>
    <w:rsid w:val="00B01722"/>
    <w:rsid w:val="00B03A52"/>
    <w:rsid w:val="00B03B95"/>
    <w:rsid w:val="00B03DD1"/>
    <w:rsid w:val="00B04939"/>
    <w:rsid w:val="00B05643"/>
    <w:rsid w:val="00B06544"/>
    <w:rsid w:val="00B07261"/>
    <w:rsid w:val="00B10125"/>
    <w:rsid w:val="00B10821"/>
    <w:rsid w:val="00B11237"/>
    <w:rsid w:val="00B1199F"/>
    <w:rsid w:val="00B14BA7"/>
    <w:rsid w:val="00B1603D"/>
    <w:rsid w:val="00B16B6F"/>
    <w:rsid w:val="00B17B7E"/>
    <w:rsid w:val="00B2043A"/>
    <w:rsid w:val="00B20B73"/>
    <w:rsid w:val="00B21ED1"/>
    <w:rsid w:val="00B22138"/>
    <w:rsid w:val="00B22504"/>
    <w:rsid w:val="00B22E88"/>
    <w:rsid w:val="00B23CA9"/>
    <w:rsid w:val="00B249A9"/>
    <w:rsid w:val="00B24AC2"/>
    <w:rsid w:val="00B24CB5"/>
    <w:rsid w:val="00B267AF"/>
    <w:rsid w:val="00B274B3"/>
    <w:rsid w:val="00B279CD"/>
    <w:rsid w:val="00B30534"/>
    <w:rsid w:val="00B30982"/>
    <w:rsid w:val="00B311AA"/>
    <w:rsid w:val="00B31910"/>
    <w:rsid w:val="00B31FD6"/>
    <w:rsid w:val="00B3233F"/>
    <w:rsid w:val="00B32CA2"/>
    <w:rsid w:val="00B32D01"/>
    <w:rsid w:val="00B3386C"/>
    <w:rsid w:val="00B339BE"/>
    <w:rsid w:val="00B33CC0"/>
    <w:rsid w:val="00B3423E"/>
    <w:rsid w:val="00B345D6"/>
    <w:rsid w:val="00B35A43"/>
    <w:rsid w:val="00B35C51"/>
    <w:rsid w:val="00B3649B"/>
    <w:rsid w:val="00B36D91"/>
    <w:rsid w:val="00B36F13"/>
    <w:rsid w:val="00B37C9C"/>
    <w:rsid w:val="00B406BE"/>
    <w:rsid w:val="00B40DF7"/>
    <w:rsid w:val="00B410AE"/>
    <w:rsid w:val="00B410CC"/>
    <w:rsid w:val="00B4124E"/>
    <w:rsid w:val="00B4126D"/>
    <w:rsid w:val="00B421AE"/>
    <w:rsid w:val="00B429E3"/>
    <w:rsid w:val="00B42B10"/>
    <w:rsid w:val="00B42F0A"/>
    <w:rsid w:val="00B446EA"/>
    <w:rsid w:val="00B44D4F"/>
    <w:rsid w:val="00B46013"/>
    <w:rsid w:val="00B46537"/>
    <w:rsid w:val="00B46CD7"/>
    <w:rsid w:val="00B47DE1"/>
    <w:rsid w:val="00B503FF"/>
    <w:rsid w:val="00B5185A"/>
    <w:rsid w:val="00B52AA6"/>
    <w:rsid w:val="00B52DD5"/>
    <w:rsid w:val="00B53B0C"/>
    <w:rsid w:val="00B53C7C"/>
    <w:rsid w:val="00B54402"/>
    <w:rsid w:val="00B5573C"/>
    <w:rsid w:val="00B55D10"/>
    <w:rsid w:val="00B5607C"/>
    <w:rsid w:val="00B57A0C"/>
    <w:rsid w:val="00B57F6A"/>
    <w:rsid w:val="00B602A8"/>
    <w:rsid w:val="00B6046D"/>
    <w:rsid w:val="00B60BB7"/>
    <w:rsid w:val="00B61C6D"/>
    <w:rsid w:val="00B6284C"/>
    <w:rsid w:val="00B62B5D"/>
    <w:rsid w:val="00B62C3C"/>
    <w:rsid w:val="00B6515C"/>
    <w:rsid w:val="00B67E4B"/>
    <w:rsid w:val="00B710A0"/>
    <w:rsid w:val="00B72141"/>
    <w:rsid w:val="00B736EA"/>
    <w:rsid w:val="00B75481"/>
    <w:rsid w:val="00B766BC"/>
    <w:rsid w:val="00B771CB"/>
    <w:rsid w:val="00B77289"/>
    <w:rsid w:val="00B775FD"/>
    <w:rsid w:val="00B77C82"/>
    <w:rsid w:val="00B8024E"/>
    <w:rsid w:val="00B81172"/>
    <w:rsid w:val="00B812AA"/>
    <w:rsid w:val="00B81AD6"/>
    <w:rsid w:val="00B8285B"/>
    <w:rsid w:val="00B829CC"/>
    <w:rsid w:val="00B8308A"/>
    <w:rsid w:val="00B83904"/>
    <w:rsid w:val="00B843F6"/>
    <w:rsid w:val="00B848B8"/>
    <w:rsid w:val="00B84E41"/>
    <w:rsid w:val="00B85F8A"/>
    <w:rsid w:val="00B85FD6"/>
    <w:rsid w:val="00B86063"/>
    <w:rsid w:val="00B867C1"/>
    <w:rsid w:val="00B87160"/>
    <w:rsid w:val="00B87A1B"/>
    <w:rsid w:val="00B87E40"/>
    <w:rsid w:val="00B90773"/>
    <w:rsid w:val="00B90DA9"/>
    <w:rsid w:val="00B91333"/>
    <w:rsid w:val="00B922B4"/>
    <w:rsid w:val="00B928CF"/>
    <w:rsid w:val="00B92D8D"/>
    <w:rsid w:val="00B93856"/>
    <w:rsid w:val="00B94138"/>
    <w:rsid w:val="00B94D32"/>
    <w:rsid w:val="00B952E1"/>
    <w:rsid w:val="00B95407"/>
    <w:rsid w:val="00B96AE7"/>
    <w:rsid w:val="00B9718E"/>
    <w:rsid w:val="00B9723A"/>
    <w:rsid w:val="00B97928"/>
    <w:rsid w:val="00B97B8C"/>
    <w:rsid w:val="00BA0538"/>
    <w:rsid w:val="00BA0D70"/>
    <w:rsid w:val="00BA12C0"/>
    <w:rsid w:val="00BA15F6"/>
    <w:rsid w:val="00BA1667"/>
    <w:rsid w:val="00BA23E4"/>
    <w:rsid w:val="00BA2861"/>
    <w:rsid w:val="00BA2C56"/>
    <w:rsid w:val="00BA4E81"/>
    <w:rsid w:val="00BA6438"/>
    <w:rsid w:val="00BA64B3"/>
    <w:rsid w:val="00BA7618"/>
    <w:rsid w:val="00BB0DF1"/>
    <w:rsid w:val="00BB115C"/>
    <w:rsid w:val="00BB1BB3"/>
    <w:rsid w:val="00BB317C"/>
    <w:rsid w:val="00BB31BF"/>
    <w:rsid w:val="00BB335F"/>
    <w:rsid w:val="00BB34A0"/>
    <w:rsid w:val="00BB41D4"/>
    <w:rsid w:val="00BB4DF3"/>
    <w:rsid w:val="00BB605C"/>
    <w:rsid w:val="00BB6073"/>
    <w:rsid w:val="00BB60C8"/>
    <w:rsid w:val="00BB7320"/>
    <w:rsid w:val="00BB7783"/>
    <w:rsid w:val="00BB7D43"/>
    <w:rsid w:val="00BC08C2"/>
    <w:rsid w:val="00BC0FCA"/>
    <w:rsid w:val="00BC1C97"/>
    <w:rsid w:val="00BC24DD"/>
    <w:rsid w:val="00BC2619"/>
    <w:rsid w:val="00BC35A3"/>
    <w:rsid w:val="00BC37A7"/>
    <w:rsid w:val="00BC4B5A"/>
    <w:rsid w:val="00BC4FA6"/>
    <w:rsid w:val="00BC54CA"/>
    <w:rsid w:val="00BC670E"/>
    <w:rsid w:val="00BC6D29"/>
    <w:rsid w:val="00BC6EC0"/>
    <w:rsid w:val="00BC71B0"/>
    <w:rsid w:val="00BC73EF"/>
    <w:rsid w:val="00BD1763"/>
    <w:rsid w:val="00BD20D1"/>
    <w:rsid w:val="00BD26E6"/>
    <w:rsid w:val="00BD36A3"/>
    <w:rsid w:val="00BD479C"/>
    <w:rsid w:val="00BD4AB2"/>
    <w:rsid w:val="00BD4BCA"/>
    <w:rsid w:val="00BD4CDA"/>
    <w:rsid w:val="00BD5BFA"/>
    <w:rsid w:val="00BD6336"/>
    <w:rsid w:val="00BD6918"/>
    <w:rsid w:val="00BD7CCF"/>
    <w:rsid w:val="00BD7F52"/>
    <w:rsid w:val="00BD7F5B"/>
    <w:rsid w:val="00BE0C16"/>
    <w:rsid w:val="00BE0F6F"/>
    <w:rsid w:val="00BE155A"/>
    <w:rsid w:val="00BE1DF7"/>
    <w:rsid w:val="00BE2DF2"/>
    <w:rsid w:val="00BE310E"/>
    <w:rsid w:val="00BE4343"/>
    <w:rsid w:val="00BE4F08"/>
    <w:rsid w:val="00BE5C44"/>
    <w:rsid w:val="00BE6872"/>
    <w:rsid w:val="00BE6D38"/>
    <w:rsid w:val="00BE6EA9"/>
    <w:rsid w:val="00BF1069"/>
    <w:rsid w:val="00BF1AD0"/>
    <w:rsid w:val="00BF2020"/>
    <w:rsid w:val="00BF20A8"/>
    <w:rsid w:val="00BF27A7"/>
    <w:rsid w:val="00BF43A5"/>
    <w:rsid w:val="00BF4C11"/>
    <w:rsid w:val="00BF4E57"/>
    <w:rsid w:val="00BF4F23"/>
    <w:rsid w:val="00BF60BE"/>
    <w:rsid w:val="00BF6715"/>
    <w:rsid w:val="00BF701D"/>
    <w:rsid w:val="00BF78FB"/>
    <w:rsid w:val="00BF7B32"/>
    <w:rsid w:val="00C00AF0"/>
    <w:rsid w:val="00C010AF"/>
    <w:rsid w:val="00C018B7"/>
    <w:rsid w:val="00C019CF"/>
    <w:rsid w:val="00C03685"/>
    <w:rsid w:val="00C0435F"/>
    <w:rsid w:val="00C04915"/>
    <w:rsid w:val="00C04FCC"/>
    <w:rsid w:val="00C0515F"/>
    <w:rsid w:val="00C05FC9"/>
    <w:rsid w:val="00C06CA1"/>
    <w:rsid w:val="00C06FBC"/>
    <w:rsid w:val="00C070D8"/>
    <w:rsid w:val="00C07339"/>
    <w:rsid w:val="00C07C1F"/>
    <w:rsid w:val="00C07F0B"/>
    <w:rsid w:val="00C10669"/>
    <w:rsid w:val="00C1111A"/>
    <w:rsid w:val="00C12156"/>
    <w:rsid w:val="00C1296A"/>
    <w:rsid w:val="00C130B9"/>
    <w:rsid w:val="00C13641"/>
    <w:rsid w:val="00C1471E"/>
    <w:rsid w:val="00C158EE"/>
    <w:rsid w:val="00C15B27"/>
    <w:rsid w:val="00C16D9E"/>
    <w:rsid w:val="00C16E3F"/>
    <w:rsid w:val="00C21740"/>
    <w:rsid w:val="00C2208F"/>
    <w:rsid w:val="00C22607"/>
    <w:rsid w:val="00C22B2F"/>
    <w:rsid w:val="00C22EC2"/>
    <w:rsid w:val="00C232E4"/>
    <w:rsid w:val="00C252FC"/>
    <w:rsid w:val="00C25613"/>
    <w:rsid w:val="00C26D56"/>
    <w:rsid w:val="00C270C6"/>
    <w:rsid w:val="00C2738D"/>
    <w:rsid w:val="00C27418"/>
    <w:rsid w:val="00C27973"/>
    <w:rsid w:val="00C27AF9"/>
    <w:rsid w:val="00C301D8"/>
    <w:rsid w:val="00C31605"/>
    <w:rsid w:val="00C317F3"/>
    <w:rsid w:val="00C31D60"/>
    <w:rsid w:val="00C32370"/>
    <w:rsid w:val="00C3260F"/>
    <w:rsid w:val="00C32F07"/>
    <w:rsid w:val="00C3304F"/>
    <w:rsid w:val="00C3387F"/>
    <w:rsid w:val="00C33B2C"/>
    <w:rsid w:val="00C34597"/>
    <w:rsid w:val="00C345A5"/>
    <w:rsid w:val="00C34F75"/>
    <w:rsid w:val="00C35242"/>
    <w:rsid w:val="00C356F1"/>
    <w:rsid w:val="00C35D86"/>
    <w:rsid w:val="00C35DDD"/>
    <w:rsid w:val="00C36149"/>
    <w:rsid w:val="00C36570"/>
    <w:rsid w:val="00C36701"/>
    <w:rsid w:val="00C36918"/>
    <w:rsid w:val="00C36BC3"/>
    <w:rsid w:val="00C36C94"/>
    <w:rsid w:val="00C36E5E"/>
    <w:rsid w:val="00C40273"/>
    <w:rsid w:val="00C40BFF"/>
    <w:rsid w:val="00C41758"/>
    <w:rsid w:val="00C41A1C"/>
    <w:rsid w:val="00C4265D"/>
    <w:rsid w:val="00C42E69"/>
    <w:rsid w:val="00C43664"/>
    <w:rsid w:val="00C438AB"/>
    <w:rsid w:val="00C43ACD"/>
    <w:rsid w:val="00C4493C"/>
    <w:rsid w:val="00C454E6"/>
    <w:rsid w:val="00C46939"/>
    <w:rsid w:val="00C46A16"/>
    <w:rsid w:val="00C507BD"/>
    <w:rsid w:val="00C50BAF"/>
    <w:rsid w:val="00C517E2"/>
    <w:rsid w:val="00C517EA"/>
    <w:rsid w:val="00C531C6"/>
    <w:rsid w:val="00C55C5B"/>
    <w:rsid w:val="00C55C92"/>
    <w:rsid w:val="00C560B7"/>
    <w:rsid w:val="00C607B3"/>
    <w:rsid w:val="00C61358"/>
    <w:rsid w:val="00C61B50"/>
    <w:rsid w:val="00C621FC"/>
    <w:rsid w:val="00C62392"/>
    <w:rsid w:val="00C62F69"/>
    <w:rsid w:val="00C634EC"/>
    <w:rsid w:val="00C63BA2"/>
    <w:rsid w:val="00C6486E"/>
    <w:rsid w:val="00C65D67"/>
    <w:rsid w:val="00C66F49"/>
    <w:rsid w:val="00C67566"/>
    <w:rsid w:val="00C67612"/>
    <w:rsid w:val="00C6780E"/>
    <w:rsid w:val="00C67C02"/>
    <w:rsid w:val="00C67DB0"/>
    <w:rsid w:val="00C705B0"/>
    <w:rsid w:val="00C70CCF"/>
    <w:rsid w:val="00C71AB6"/>
    <w:rsid w:val="00C727C4"/>
    <w:rsid w:val="00C73499"/>
    <w:rsid w:val="00C75980"/>
    <w:rsid w:val="00C76362"/>
    <w:rsid w:val="00C76B63"/>
    <w:rsid w:val="00C77A3E"/>
    <w:rsid w:val="00C77C2A"/>
    <w:rsid w:val="00C8001E"/>
    <w:rsid w:val="00C803EF"/>
    <w:rsid w:val="00C81706"/>
    <w:rsid w:val="00C81A2F"/>
    <w:rsid w:val="00C82489"/>
    <w:rsid w:val="00C82D43"/>
    <w:rsid w:val="00C82EC9"/>
    <w:rsid w:val="00C838EB"/>
    <w:rsid w:val="00C851CF"/>
    <w:rsid w:val="00C8525C"/>
    <w:rsid w:val="00C85668"/>
    <w:rsid w:val="00C85D7F"/>
    <w:rsid w:val="00C85E24"/>
    <w:rsid w:val="00C86BC6"/>
    <w:rsid w:val="00C873A8"/>
    <w:rsid w:val="00C87450"/>
    <w:rsid w:val="00C874C8"/>
    <w:rsid w:val="00C878F6"/>
    <w:rsid w:val="00C90997"/>
    <w:rsid w:val="00C913AB"/>
    <w:rsid w:val="00C923D0"/>
    <w:rsid w:val="00C92565"/>
    <w:rsid w:val="00C934D5"/>
    <w:rsid w:val="00C938A9"/>
    <w:rsid w:val="00C94E25"/>
    <w:rsid w:val="00C95B5A"/>
    <w:rsid w:val="00C95EF8"/>
    <w:rsid w:val="00C962C6"/>
    <w:rsid w:val="00C967BC"/>
    <w:rsid w:val="00C96E25"/>
    <w:rsid w:val="00CA02EA"/>
    <w:rsid w:val="00CA2A3D"/>
    <w:rsid w:val="00CA3051"/>
    <w:rsid w:val="00CA3370"/>
    <w:rsid w:val="00CA3FEC"/>
    <w:rsid w:val="00CA423F"/>
    <w:rsid w:val="00CA42ED"/>
    <w:rsid w:val="00CA47D6"/>
    <w:rsid w:val="00CA4D65"/>
    <w:rsid w:val="00CA5183"/>
    <w:rsid w:val="00CA56E5"/>
    <w:rsid w:val="00CA5806"/>
    <w:rsid w:val="00CA5812"/>
    <w:rsid w:val="00CA5DDB"/>
    <w:rsid w:val="00CA6A0B"/>
    <w:rsid w:val="00CA7AD6"/>
    <w:rsid w:val="00CA7F00"/>
    <w:rsid w:val="00CB0058"/>
    <w:rsid w:val="00CB0A77"/>
    <w:rsid w:val="00CB1535"/>
    <w:rsid w:val="00CB17F5"/>
    <w:rsid w:val="00CB19B1"/>
    <w:rsid w:val="00CB22B7"/>
    <w:rsid w:val="00CB2C86"/>
    <w:rsid w:val="00CB2C88"/>
    <w:rsid w:val="00CB2DA3"/>
    <w:rsid w:val="00CB2E76"/>
    <w:rsid w:val="00CB33A5"/>
    <w:rsid w:val="00CB3B25"/>
    <w:rsid w:val="00CB44E4"/>
    <w:rsid w:val="00CB57F8"/>
    <w:rsid w:val="00CB6979"/>
    <w:rsid w:val="00CB7070"/>
    <w:rsid w:val="00CB7313"/>
    <w:rsid w:val="00CB7867"/>
    <w:rsid w:val="00CB79FA"/>
    <w:rsid w:val="00CB7F2B"/>
    <w:rsid w:val="00CC01D2"/>
    <w:rsid w:val="00CC0792"/>
    <w:rsid w:val="00CC0C2E"/>
    <w:rsid w:val="00CC14A8"/>
    <w:rsid w:val="00CC3344"/>
    <w:rsid w:val="00CC3A06"/>
    <w:rsid w:val="00CC460C"/>
    <w:rsid w:val="00CC4E6C"/>
    <w:rsid w:val="00CC4FAE"/>
    <w:rsid w:val="00CC5513"/>
    <w:rsid w:val="00CC5794"/>
    <w:rsid w:val="00CC66AA"/>
    <w:rsid w:val="00CC6A41"/>
    <w:rsid w:val="00CC6EF0"/>
    <w:rsid w:val="00CC7E02"/>
    <w:rsid w:val="00CD05E2"/>
    <w:rsid w:val="00CD06CE"/>
    <w:rsid w:val="00CD22BC"/>
    <w:rsid w:val="00CD26DC"/>
    <w:rsid w:val="00CD2F71"/>
    <w:rsid w:val="00CD3390"/>
    <w:rsid w:val="00CD3426"/>
    <w:rsid w:val="00CD4A35"/>
    <w:rsid w:val="00CD4F9B"/>
    <w:rsid w:val="00CD56B5"/>
    <w:rsid w:val="00CD59C3"/>
    <w:rsid w:val="00CD5A73"/>
    <w:rsid w:val="00CD6394"/>
    <w:rsid w:val="00CD6EB8"/>
    <w:rsid w:val="00CD780A"/>
    <w:rsid w:val="00CD7B47"/>
    <w:rsid w:val="00CE075E"/>
    <w:rsid w:val="00CE1887"/>
    <w:rsid w:val="00CE2992"/>
    <w:rsid w:val="00CE2AD7"/>
    <w:rsid w:val="00CE3DFC"/>
    <w:rsid w:val="00CE419B"/>
    <w:rsid w:val="00CE4416"/>
    <w:rsid w:val="00CE4799"/>
    <w:rsid w:val="00CE4E78"/>
    <w:rsid w:val="00CE5C52"/>
    <w:rsid w:val="00CE658E"/>
    <w:rsid w:val="00CE67A8"/>
    <w:rsid w:val="00CE7348"/>
    <w:rsid w:val="00CE7C2C"/>
    <w:rsid w:val="00CE7F13"/>
    <w:rsid w:val="00CF1033"/>
    <w:rsid w:val="00CF10EB"/>
    <w:rsid w:val="00CF2B03"/>
    <w:rsid w:val="00CF3075"/>
    <w:rsid w:val="00CF34DF"/>
    <w:rsid w:val="00CF369D"/>
    <w:rsid w:val="00CF4398"/>
    <w:rsid w:val="00CF4F98"/>
    <w:rsid w:val="00CF5008"/>
    <w:rsid w:val="00CF5264"/>
    <w:rsid w:val="00CF5646"/>
    <w:rsid w:val="00CF6230"/>
    <w:rsid w:val="00D00786"/>
    <w:rsid w:val="00D00BA8"/>
    <w:rsid w:val="00D00CD6"/>
    <w:rsid w:val="00D01176"/>
    <w:rsid w:val="00D01EE7"/>
    <w:rsid w:val="00D02D9A"/>
    <w:rsid w:val="00D03894"/>
    <w:rsid w:val="00D03C34"/>
    <w:rsid w:val="00D03DC8"/>
    <w:rsid w:val="00D03FF4"/>
    <w:rsid w:val="00D0420D"/>
    <w:rsid w:val="00D051FF"/>
    <w:rsid w:val="00D05A1D"/>
    <w:rsid w:val="00D06B7A"/>
    <w:rsid w:val="00D078E0"/>
    <w:rsid w:val="00D07FDC"/>
    <w:rsid w:val="00D10BAA"/>
    <w:rsid w:val="00D10D33"/>
    <w:rsid w:val="00D128F0"/>
    <w:rsid w:val="00D1403C"/>
    <w:rsid w:val="00D14A1E"/>
    <w:rsid w:val="00D14F19"/>
    <w:rsid w:val="00D150B3"/>
    <w:rsid w:val="00D157CF"/>
    <w:rsid w:val="00D15AAC"/>
    <w:rsid w:val="00D174E4"/>
    <w:rsid w:val="00D17E48"/>
    <w:rsid w:val="00D17EFB"/>
    <w:rsid w:val="00D206EF"/>
    <w:rsid w:val="00D21B0F"/>
    <w:rsid w:val="00D22597"/>
    <w:rsid w:val="00D22E85"/>
    <w:rsid w:val="00D23572"/>
    <w:rsid w:val="00D237B3"/>
    <w:rsid w:val="00D23AAD"/>
    <w:rsid w:val="00D23ED0"/>
    <w:rsid w:val="00D24D6E"/>
    <w:rsid w:val="00D264F0"/>
    <w:rsid w:val="00D266B0"/>
    <w:rsid w:val="00D26FAE"/>
    <w:rsid w:val="00D2791D"/>
    <w:rsid w:val="00D304C2"/>
    <w:rsid w:val="00D3109D"/>
    <w:rsid w:val="00D31511"/>
    <w:rsid w:val="00D31ACC"/>
    <w:rsid w:val="00D31AED"/>
    <w:rsid w:val="00D31EBC"/>
    <w:rsid w:val="00D32DE1"/>
    <w:rsid w:val="00D33A6B"/>
    <w:rsid w:val="00D37745"/>
    <w:rsid w:val="00D37DED"/>
    <w:rsid w:val="00D37EC0"/>
    <w:rsid w:val="00D402DA"/>
    <w:rsid w:val="00D4039E"/>
    <w:rsid w:val="00D40457"/>
    <w:rsid w:val="00D40A0F"/>
    <w:rsid w:val="00D41542"/>
    <w:rsid w:val="00D415EB"/>
    <w:rsid w:val="00D418CE"/>
    <w:rsid w:val="00D41ACA"/>
    <w:rsid w:val="00D41DF3"/>
    <w:rsid w:val="00D42E56"/>
    <w:rsid w:val="00D43265"/>
    <w:rsid w:val="00D43E7A"/>
    <w:rsid w:val="00D43FCB"/>
    <w:rsid w:val="00D44645"/>
    <w:rsid w:val="00D44712"/>
    <w:rsid w:val="00D45F10"/>
    <w:rsid w:val="00D4671E"/>
    <w:rsid w:val="00D4672B"/>
    <w:rsid w:val="00D46F8A"/>
    <w:rsid w:val="00D47490"/>
    <w:rsid w:val="00D4779B"/>
    <w:rsid w:val="00D47BCD"/>
    <w:rsid w:val="00D505E9"/>
    <w:rsid w:val="00D508D1"/>
    <w:rsid w:val="00D512AB"/>
    <w:rsid w:val="00D51EF4"/>
    <w:rsid w:val="00D52366"/>
    <w:rsid w:val="00D52A5B"/>
    <w:rsid w:val="00D54718"/>
    <w:rsid w:val="00D54F79"/>
    <w:rsid w:val="00D553CE"/>
    <w:rsid w:val="00D5626C"/>
    <w:rsid w:val="00D57B28"/>
    <w:rsid w:val="00D57F55"/>
    <w:rsid w:val="00D608F2"/>
    <w:rsid w:val="00D6117F"/>
    <w:rsid w:val="00D615C5"/>
    <w:rsid w:val="00D61C3D"/>
    <w:rsid w:val="00D6212A"/>
    <w:rsid w:val="00D62405"/>
    <w:rsid w:val="00D62E24"/>
    <w:rsid w:val="00D63479"/>
    <w:rsid w:val="00D640C4"/>
    <w:rsid w:val="00D644D5"/>
    <w:rsid w:val="00D646C4"/>
    <w:rsid w:val="00D64832"/>
    <w:rsid w:val="00D64A82"/>
    <w:rsid w:val="00D64AF4"/>
    <w:rsid w:val="00D657AC"/>
    <w:rsid w:val="00D65AAC"/>
    <w:rsid w:val="00D65D5E"/>
    <w:rsid w:val="00D66D2B"/>
    <w:rsid w:val="00D6775B"/>
    <w:rsid w:val="00D67937"/>
    <w:rsid w:val="00D704DA"/>
    <w:rsid w:val="00D70CE6"/>
    <w:rsid w:val="00D71152"/>
    <w:rsid w:val="00D72694"/>
    <w:rsid w:val="00D728A2"/>
    <w:rsid w:val="00D73F5D"/>
    <w:rsid w:val="00D74D07"/>
    <w:rsid w:val="00D75732"/>
    <w:rsid w:val="00D7621F"/>
    <w:rsid w:val="00D76D61"/>
    <w:rsid w:val="00D77291"/>
    <w:rsid w:val="00D774F9"/>
    <w:rsid w:val="00D77CE9"/>
    <w:rsid w:val="00D77D97"/>
    <w:rsid w:val="00D77E4E"/>
    <w:rsid w:val="00D77FB8"/>
    <w:rsid w:val="00D77FC5"/>
    <w:rsid w:val="00D8076E"/>
    <w:rsid w:val="00D80EAC"/>
    <w:rsid w:val="00D812F8"/>
    <w:rsid w:val="00D81768"/>
    <w:rsid w:val="00D81ADB"/>
    <w:rsid w:val="00D81BDE"/>
    <w:rsid w:val="00D8204A"/>
    <w:rsid w:val="00D823AD"/>
    <w:rsid w:val="00D82976"/>
    <w:rsid w:val="00D82B24"/>
    <w:rsid w:val="00D836FD"/>
    <w:rsid w:val="00D83ABA"/>
    <w:rsid w:val="00D853EA"/>
    <w:rsid w:val="00D858BD"/>
    <w:rsid w:val="00D86AF2"/>
    <w:rsid w:val="00D87C98"/>
    <w:rsid w:val="00D90549"/>
    <w:rsid w:val="00D90926"/>
    <w:rsid w:val="00D909B4"/>
    <w:rsid w:val="00D914E6"/>
    <w:rsid w:val="00D9351C"/>
    <w:rsid w:val="00D93ADD"/>
    <w:rsid w:val="00D93EFA"/>
    <w:rsid w:val="00D94237"/>
    <w:rsid w:val="00D9599F"/>
    <w:rsid w:val="00D96280"/>
    <w:rsid w:val="00D96BFC"/>
    <w:rsid w:val="00D96F60"/>
    <w:rsid w:val="00D96FE7"/>
    <w:rsid w:val="00D97385"/>
    <w:rsid w:val="00D97A29"/>
    <w:rsid w:val="00DA01B1"/>
    <w:rsid w:val="00DA043B"/>
    <w:rsid w:val="00DA1270"/>
    <w:rsid w:val="00DA1B60"/>
    <w:rsid w:val="00DA1B8C"/>
    <w:rsid w:val="00DA227F"/>
    <w:rsid w:val="00DA2312"/>
    <w:rsid w:val="00DA271F"/>
    <w:rsid w:val="00DA2BF6"/>
    <w:rsid w:val="00DA2DE5"/>
    <w:rsid w:val="00DA39F7"/>
    <w:rsid w:val="00DA577B"/>
    <w:rsid w:val="00DA60CC"/>
    <w:rsid w:val="00DA6419"/>
    <w:rsid w:val="00DA6E7D"/>
    <w:rsid w:val="00DA6ED2"/>
    <w:rsid w:val="00DA708B"/>
    <w:rsid w:val="00DA721D"/>
    <w:rsid w:val="00DA72A7"/>
    <w:rsid w:val="00DA78C6"/>
    <w:rsid w:val="00DA7FF9"/>
    <w:rsid w:val="00DB13FD"/>
    <w:rsid w:val="00DB2632"/>
    <w:rsid w:val="00DB280C"/>
    <w:rsid w:val="00DB3DBA"/>
    <w:rsid w:val="00DB4E4A"/>
    <w:rsid w:val="00DB59D3"/>
    <w:rsid w:val="00DB6471"/>
    <w:rsid w:val="00DB7C3D"/>
    <w:rsid w:val="00DC0783"/>
    <w:rsid w:val="00DC128E"/>
    <w:rsid w:val="00DC3113"/>
    <w:rsid w:val="00DC3391"/>
    <w:rsid w:val="00DC34FE"/>
    <w:rsid w:val="00DC3D4F"/>
    <w:rsid w:val="00DC4D0E"/>
    <w:rsid w:val="00DC5113"/>
    <w:rsid w:val="00DC6936"/>
    <w:rsid w:val="00DC6E3D"/>
    <w:rsid w:val="00DC73F9"/>
    <w:rsid w:val="00DC7DEF"/>
    <w:rsid w:val="00DD003F"/>
    <w:rsid w:val="00DD0C89"/>
    <w:rsid w:val="00DD129C"/>
    <w:rsid w:val="00DD161D"/>
    <w:rsid w:val="00DD1C7E"/>
    <w:rsid w:val="00DD24D3"/>
    <w:rsid w:val="00DD2638"/>
    <w:rsid w:val="00DD38B3"/>
    <w:rsid w:val="00DD38E7"/>
    <w:rsid w:val="00DD3C24"/>
    <w:rsid w:val="00DD4AC9"/>
    <w:rsid w:val="00DD50F4"/>
    <w:rsid w:val="00DD7E5D"/>
    <w:rsid w:val="00DE005B"/>
    <w:rsid w:val="00DE0C28"/>
    <w:rsid w:val="00DE113B"/>
    <w:rsid w:val="00DE15BE"/>
    <w:rsid w:val="00DE28E9"/>
    <w:rsid w:val="00DE3955"/>
    <w:rsid w:val="00DE3D72"/>
    <w:rsid w:val="00DE406D"/>
    <w:rsid w:val="00DE454C"/>
    <w:rsid w:val="00DE4DDB"/>
    <w:rsid w:val="00DE500E"/>
    <w:rsid w:val="00DE591A"/>
    <w:rsid w:val="00DE75A6"/>
    <w:rsid w:val="00DF072D"/>
    <w:rsid w:val="00DF0B20"/>
    <w:rsid w:val="00DF11DB"/>
    <w:rsid w:val="00DF1DF8"/>
    <w:rsid w:val="00DF1F15"/>
    <w:rsid w:val="00DF2630"/>
    <w:rsid w:val="00DF28C3"/>
    <w:rsid w:val="00DF2A03"/>
    <w:rsid w:val="00DF2B0B"/>
    <w:rsid w:val="00DF2B6D"/>
    <w:rsid w:val="00DF3B83"/>
    <w:rsid w:val="00DF3D1C"/>
    <w:rsid w:val="00DF47FE"/>
    <w:rsid w:val="00DF56C9"/>
    <w:rsid w:val="00DF7AA6"/>
    <w:rsid w:val="00E00229"/>
    <w:rsid w:val="00E0054B"/>
    <w:rsid w:val="00E005BA"/>
    <w:rsid w:val="00E015C0"/>
    <w:rsid w:val="00E03176"/>
    <w:rsid w:val="00E034E8"/>
    <w:rsid w:val="00E03915"/>
    <w:rsid w:val="00E03BC9"/>
    <w:rsid w:val="00E03D4C"/>
    <w:rsid w:val="00E04565"/>
    <w:rsid w:val="00E06007"/>
    <w:rsid w:val="00E10508"/>
    <w:rsid w:val="00E10EBD"/>
    <w:rsid w:val="00E11191"/>
    <w:rsid w:val="00E1182B"/>
    <w:rsid w:val="00E134B7"/>
    <w:rsid w:val="00E13726"/>
    <w:rsid w:val="00E13E02"/>
    <w:rsid w:val="00E144F7"/>
    <w:rsid w:val="00E153FA"/>
    <w:rsid w:val="00E15CEA"/>
    <w:rsid w:val="00E15D3B"/>
    <w:rsid w:val="00E161BD"/>
    <w:rsid w:val="00E17967"/>
    <w:rsid w:val="00E20979"/>
    <w:rsid w:val="00E2104C"/>
    <w:rsid w:val="00E210C1"/>
    <w:rsid w:val="00E21411"/>
    <w:rsid w:val="00E21F71"/>
    <w:rsid w:val="00E21FB6"/>
    <w:rsid w:val="00E222A5"/>
    <w:rsid w:val="00E22E03"/>
    <w:rsid w:val="00E23B38"/>
    <w:rsid w:val="00E26433"/>
    <w:rsid w:val="00E26DFF"/>
    <w:rsid w:val="00E2706A"/>
    <w:rsid w:val="00E27242"/>
    <w:rsid w:val="00E30016"/>
    <w:rsid w:val="00E32362"/>
    <w:rsid w:val="00E327C4"/>
    <w:rsid w:val="00E3378B"/>
    <w:rsid w:val="00E341C7"/>
    <w:rsid w:val="00E34DB7"/>
    <w:rsid w:val="00E35FDE"/>
    <w:rsid w:val="00E36DA3"/>
    <w:rsid w:val="00E40EA8"/>
    <w:rsid w:val="00E40F1C"/>
    <w:rsid w:val="00E41184"/>
    <w:rsid w:val="00E4174D"/>
    <w:rsid w:val="00E422EC"/>
    <w:rsid w:val="00E4267C"/>
    <w:rsid w:val="00E42B52"/>
    <w:rsid w:val="00E4355C"/>
    <w:rsid w:val="00E45447"/>
    <w:rsid w:val="00E460B8"/>
    <w:rsid w:val="00E46A34"/>
    <w:rsid w:val="00E46C16"/>
    <w:rsid w:val="00E50451"/>
    <w:rsid w:val="00E507DB"/>
    <w:rsid w:val="00E508D8"/>
    <w:rsid w:val="00E50EE1"/>
    <w:rsid w:val="00E5197A"/>
    <w:rsid w:val="00E52142"/>
    <w:rsid w:val="00E525FA"/>
    <w:rsid w:val="00E526C1"/>
    <w:rsid w:val="00E537AF"/>
    <w:rsid w:val="00E53A97"/>
    <w:rsid w:val="00E53C25"/>
    <w:rsid w:val="00E53D7A"/>
    <w:rsid w:val="00E545C8"/>
    <w:rsid w:val="00E5551E"/>
    <w:rsid w:val="00E55E9F"/>
    <w:rsid w:val="00E573AA"/>
    <w:rsid w:val="00E606C4"/>
    <w:rsid w:val="00E635C3"/>
    <w:rsid w:val="00E636F3"/>
    <w:rsid w:val="00E63764"/>
    <w:rsid w:val="00E63AEC"/>
    <w:rsid w:val="00E64556"/>
    <w:rsid w:val="00E64D7A"/>
    <w:rsid w:val="00E65267"/>
    <w:rsid w:val="00E6569A"/>
    <w:rsid w:val="00E65E22"/>
    <w:rsid w:val="00E664EC"/>
    <w:rsid w:val="00E6752E"/>
    <w:rsid w:val="00E67702"/>
    <w:rsid w:val="00E67ACA"/>
    <w:rsid w:val="00E70281"/>
    <w:rsid w:val="00E70D9D"/>
    <w:rsid w:val="00E71237"/>
    <w:rsid w:val="00E7132A"/>
    <w:rsid w:val="00E7219A"/>
    <w:rsid w:val="00E724C1"/>
    <w:rsid w:val="00E73AE0"/>
    <w:rsid w:val="00E741C4"/>
    <w:rsid w:val="00E7569B"/>
    <w:rsid w:val="00E758D1"/>
    <w:rsid w:val="00E76B87"/>
    <w:rsid w:val="00E76FA5"/>
    <w:rsid w:val="00E77243"/>
    <w:rsid w:val="00E776A2"/>
    <w:rsid w:val="00E77EBF"/>
    <w:rsid w:val="00E77FCB"/>
    <w:rsid w:val="00E8008C"/>
    <w:rsid w:val="00E80AEC"/>
    <w:rsid w:val="00E80EB6"/>
    <w:rsid w:val="00E81EBE"/>
    <w:rsid w:val="00E821B8"/>
    <w:rsid w:val="00E822EE"/>
    <w:rsid w:val="00E826C5"/>
    <w:rsid w:val="00E82793"/>
    <w:rsid w:val="00E82CBA"/>
    <w:rsid w:val="00E83BBC"/>
    <w:rsid w:val="00E8406C"/>
    <w:rsid w:val="00E8486C"/>
    <w:rsid w:val="00E8678E"/>
    <w:rsid w:val="00E86977"/>
    <w:rsid w:val="00E869FF"/>
    <w:rsid w:val="00E90196"/>
    <w:rsid w:val="00E9075E"/>
    <w:rsid w:val="00E90763"/>
    <w:rsid w:val="00E90D31"/>
    <w:rsid w:val="00E91E99"/>
    <w:rsid w:val="00E92194"/>
    <w:rsid w:val="00E926D3"/>
    <w:rsid w:val="00E92F0E"/>
    <w:rsid w:val="00E94338"/>
    <w:rsid w:val="00E97CCF"/>
    <w:rsid w:val="00EA10EF"/>
    <w:rsid w:val="00EA1157"/>
    <w:rsid w:val="00EA1302"/>
    <w:rsid w:val="00EA268B"/>
    <w:rsid w:val="00EA2B71"/>
    <w:rsid w:val="00EA2BE4"/>
    <w:rsid w:val="00EA3A0C"/>
    <w:rsid w:val="00EA69C2"/>
    <w:rsid w:val="00EA6C81"/>
    <w:rsid w:val="00EB09A8"/>
    <w:rsid w:val="00EB1096"/>
    <w:rsid w:val="00EB1E61"/>
    <w:rsid w:val="00EB21FD"/>
    <w:rsid w:val="00EB26B6"/>
    <w:rsid w:val="00EB2A0B"/>
    <w:rsid w:val="00EB3CD2"/>
    <w:rsid w:val="00EB3EAC"/>
    <w:rsid w:val="00EB40E3"/>
    <w:rsid w:val="00EB4B84"/>
    <w:rsid w:val="00EB58B1"/>
    <w:rsid w:val="00EB764D"/>
    <w:rsid w:val="00EC0600"/>
    <w:rsid w:val="00EC1854"/>
    <w:rsid w:val="00EC1954"/>
    <w:rsid w:val="00EC1FF9"/>
    <w:rsid w:val="00EC2F93"/>
    <w:rsid w:val="00EC4F3E"/>
    <w:rsid w:val="00EC595C"/>
    <w:rsid w:val="00EC59C8"/>
    <w:rsid w:val="00EC5E7F"/>
    <w:rsid w:val="00EC62BC"/>
    <w:rsid w:val="00EC6D21"/>
    <w:rsid w:val="00EC6EAF"/>
    <w:rsid w:val="00EC6EB0"/>
    <w:rsid w:val="00EC6FEF"/>
    <w:rsid w:val="00EC7A7E"/>
    <w:rsid w:val="00ED12E0"/>
    <w:rsid w:val="00ED139B"/>
    <w:rsid w:val="00ED145D"/>
    <w:rsid w:val="00ED2FE6"/>
    <w:rsid w:val="00ED30EB"/>
    <w:rsid w:val="00ED41A5"/>
    <w:rsid w:val="00ED434B"/>
    <w:rsid w:val="00ED4476"/>
    <w:rsid w:val="00ED45F4"/>
    <w:rsid w:val="00ED4F60"/>
    <w:rsid w:val="00ED5719"/>
    <w:rsid w:val="00ED5E0C"/>
    <w:rsid w:val="00ED6417"/>
    <w:rsid w:val="00ED6D67"/>
    <w:rsid w:val="00ED766B"/>
    <w:rsid w:val="00ED7C12"/>
    <w:rsid w:val="00EE0529"/>
    <w:rsid w:val="00EE09D5"/>
    <w:rsid w:val="00EE0BF9"/>
    <w:rsid w:val="00EE1E64"/>
    <w:rsid w:val="00EE1F15"/>
    <w:rsid w:val="00EE2412"/>
    <w:rsid w:val="00EE38F0"/>
    <w:rsid w:val="00EE3B03"/>
    <w:rsid w:val="00EE3E9C"/>
    <w:rsid w:val="00EE55EE"/>
    <w:rsid w:val="00EE5B77"/>
    <w:rsid w:val="00EE7350"/>
    <w:rsid w:val="00EE7E1D"/>
    <w:rsid w:val="00EF0090"/>
    <w:rsid w:val="00EF153F"/>
    <w:rsid w:val="00EF2048"/>
    <w:rsid w:val="00EF2204"/>
    <w:rsid w:val="00EF26BC"/>
    <w:rsid w:val="00EF4089"/>
    <w:rsid w:val="00EF472B"/>
    <w:rsid w:val="00EF5BB3"/>
    <w:rsid w:val="00EF5FC7"/>
    <w:rsid w:val="00EF625D"/>
    <w:rsid w:val="00EF6301"/>
    <w:rsid w:val="00EF6E15"/>
    <w:rsid w:val="00EF7C20"/>
    <w:rsid w:val="00EF7F84"/>
    <w:rsid w:val="00F012C3"/>
    <w:rsid w:val="00F0154C"/>
    <w:rsid w:val="00F019D8"/>
    <w:rsid w:val="00F0229D"/>
    <w:rsid w:val="00F0269D"/>
    <w:rsid w:val="00F028FD"/>
    <w:rsid w:val="00F02F81"/>
    <w:rsid w:val="00F03714"/>
    <w:rsid w:val="00F03763"/>
    <w:rsid w:val="00F03C1C"/>
    <w:rsid w:val="00F0426E"/>
    <w:rsid w:val="00F05958"/>
    <w:rsid w:val="00F05B0D"/>
    <w:rsid w:val="00F06053"/>
    <w:rsid w:val="00F06D24"/>
    <w:rsid w:val="00F07D29"/>
    <w:rsid w:val="00F07DBA"/>
    <w:rsid w:val="00F07ED0"/>
    <w:rsid w:val="00F07F82"/>
    <w:rsid w:val="00F10CAD"/>
    <w:rsid w:val="00F10D9A"/>
    <w:rsid w:val="00F11012"/>
    <w:rsid w:val="00F11309"/>
    <w:rsid w:val="00F116DE"/>
    <w:rsid w:val="00F11D71"/>
    <w:rsid w:val="00F124F2"/>
    <w:rsid w:val="00F12F45"/>
    <w:rsid w:val="00F131A7"/>
    <w:rsid w:val="00F13646"/>
    <w:rsid w:val="00F13EA4"/>
    <w:rsid w:val="00F1404D"/>
    <w:rsid w:val="00F16D9B"/>
    <w:rsid w:val="00F16DF4"/>
    <w:rsid w:val="00F17B35"/>
    <w:rsid w:val="00F21D33"/>
    <w:rsid w:val="00F2324C"/>
    <w:rsid w:val="00F23800"/>
    <w:rsid w:val="00F26549"/>
    <w:rsid w:val="00F26B84"/>
    <w:rsid w:val="00F26BBB"/>
    <w:rsid w:val="00F26DEC"/>
    <w:rsid w:val="00F27C6A"/>
    <w:rsid w:val="00F27E99"/>
    <w:rsid w:val="00F306E8"/>
    <w:rsid w:val="00F31308"/>
    <w:rsid w:val="00F31E36"/>
    <w:rsid w:val="00F35071"/>
    <w:rsid w:val="00F355A2"/>
    <w:rsid w:val="00F3566F"/>
    <w:rsid w:val="00F36024"/>
    <w:rsid w:val="00F368A5"/>
    <w:rsid w:val="00F369D7"/>
    <w:rsid w:val="00F36E03"/>
    <w:rsid w:val="00F36EA5"/>
    <w:rsid w:val="00F37303"/>
    <w:rsid w:val="00F417FE"/>
    <w:rsid w:val="00F418F4"/>
    <w:rsid w:val="00F41B5C"/>
    <w:rsid w:val="00F42380"/>
    <w:rsid w:val="00F42ED1"/>
    <w:rsid w:val="00F4360D"/>
    <w:rsid w:val="00F446C0"/>
    <w:rsid w:val="00F46021"/>
    <w:rsid w:val="00F460A3"/>
    <w:rsid w:val="00F46757"/>
    <w:rsid w:val="00F47071"/>
    <w:rsid w:val="00F47B48"/>
    <w:rsid w:val="00F50AF2"/>
    <w:rsid w:val="00F50D52"/>
    <w:rsid w:val="00F51F05"/>
    <w:rsid w:val="00F52061"/>
    <w:rsid w:val="00F534A5"/>
    <w:rsid w:val="00F5414C"/>
    <w:rsid w:val="00F5474E"/>
    <w:rsid w:val="00F54FFA"/>
    <w:rsid w:val="00F55169"/>
    <w:rsid w:val="00F55F89"/>
    <w:rsid w:val="00F56381"/>
    <w:rsid w:val="00F56A07"/>
    <w:rsid w:val="00F56EFE"/>
    <w:rsid w:val="00F5742E"/>
    <w:rsid w:val="00F6133E"/>
    <w:rsid w:val="00F616A1"/>
    <w:rsid w:val="00F618F2"/>
    <w:rsid w:val="00F61C0B"/>
    <w:rsid w:val="00F6245C"/>
    <w:rsid w:val="00F62CB3"/>
    <w:rsid w:val="00F633D3"/>
    <w:rsid w:val="00F63E5F"/>
    <w:rsid w:val="00F6404B"/>
    <w:rsid w:val="00F64691"/>
    <w:rsid w:val="00F6600A"/>
    <w:rsid w:val="00F666EE"/>
    <w:rsid w:val="00F667CF"/>
    <w:rsid w:val="00F700E3"/>
    <w:rsid w:val="00F70375"/>
    <w:rsid w:val="00F703F1"/>
    <w:rsid w:val="00F706D3"/>
    <w:rsid w:val="00F70EA2"/>
    <w:rsid w:val="00F7178D"/>
    <w:rsid w:val="00F7186A"/>
    <w:rsid w:val="00F71886"/>
    <w:rsid w:val="00F71CE4"/>
    <w:rsid w:val="00F72136"/>
    <w:rsid w:val="00F72B5A"/>
    <w:rsid w:val="00F72E3C"/>
    <w:rsid w:val="00F73ADE"/>
    <w:rsid w:val="00F74F11"/>
    <w:rsid w:val="00F758DD"/>
    <w:rsid w:val="00F762BA"/>
    <w:rsid w:val="00F76482"/>
    <w:rsid w:val="00F767AE"/>
    <w:rsid w:val="00F770B2"/>
    <w:rsid w:val="00F77870"/>
    <w:rsid w:val="00F81958"/>
    <w:rsid w:val="00F81E6E"/>
    <w:rsid w:val="00F82EB0"/>
    <w:rsid w:val="00F841FF"/>
    <w:rsid w:val="00F84B35"/>
    <w:rsid w:val="00F84BE1"/>
    <w:rsid w:val="00F8530F"/>
    <w:rsid w:val="00F85846"/>
    <w:rsid w:val="00F858B8"/>
    <w:rsid w:val="00F867DC"/>
    <w:rsid w:val="00F86EDD"/>
    <w:rsid w:val="00F86F44"/>
    <w:rsid w:val="00F87110"/>
    <w:rsid w:val="00F87F8B"/>
    <w:rsid w:val="00F91D91"/>
    <w:rsid w:val="00F92686"/>
    <w:rsid w:val="00F92B70"/>
    <w:rsid w:val="00F92C6C"/>
    <w:rsid w:val="00F94015"/>
    <w:rsid w:val="00F94CD6"/>
    <w:rsid w:val="00F95131"/>
    <w:rsid w:val="00F952AE"/>
    <w:rsid w:val="00F95E62"/>
    <w:rsid w:val="00F97C92"/>
    <w:rsid w:val="00FA0823"/>
    <w:rsid w:val="00FA17E6"/>
    <w:rsid w:val="00FA17F2"/>
    <w:rsid w:val="00FA18B0"/>
    <w:rsid w:val="00FA21FC"/>
    <w:rsid w:val="00FA2627"/>
    <w:rsid w:val="00FA4498"/>
    <w:rsid w:val="00FA46AC"/>
    <w:rsid w:val="00FA4AEB"/>
    <w:rsid w:val="00FA4DEF"/>
    <w:rsid w:val="00FA53A1"/>
    <w:rsid w:val="00FA54BF"/>
    <w:rsid w:val="00FA587F"/>
    <w:rsid w:val="00FA5ADB"/>
    <w:rsid w:val="00FA66AB"/>
    <w:rsid w:val="00FA6D22"/>
    <w:rsid w:val="00FA776C"/>
    <w:rsid w:val="00FB0EF3"/>
    <w:rsid w:val="00FB1201"/>
    <w:rsid w:val="00FB1A25"/>
    <w:rsid w:val="00FB2BC3"/>
    <w:rsid w:val="00FB3608"/>
    <w:rsid w:val="00FB4721"/>
    <w:rsid w:val="00FB4887"/>
    <w:rsid w:val="00FB5C32"/>
    <w:rsid w:val="00FB684D"/>
    <w:rsid w:val="00FB7554"/>
    <w:rsid w:val="00FB75CF"/>
    <w:rsid w:val="00FB75D2"/>
    <w:rsid w:val="00FB7950"/>
    <w:rsid w:val="00FC2B77"/>
    <w:rsid w:val="00FC2CFC"/>
    <w:rsid w:val="00FC2EF5"/>
    <w:rsid w:val="00FC3515"/>
    <w:rsid w:val="00FC3650"/>
    <w:rsid w:val="00FC3C34"/>
    <w:rsid w:val="00FC44C4"/>
    <w:rsid w:val="00FC4707"/>
    <w:rsid w:val="00FC4943"/>
    <w:rsid w:val="00FC52E9"/>
    <w:rsid w:val="00FC581C"/>
    <w:rsid w:val="00FC67B2"/>
    <w:rsid w:val="00FC6AFA"/>
    <w:rsid w:val="00FC7859"/>
    <w:rsid w:val="00FD1C7D"/>
    <w:rsid w:val="00FD1E92"/>
    <w:rsid w:val="00FD1F63"/>
    <w:rsid w:val="00FD2169"/>
    <w:rsid w:val="00FD2B7B"/>
    <w:rsid w:val="00FD2BC5"/>
    <w:rsid w:val="00FD2D5A"/>
    <w:rsid w:val="00FD3D10"/>
    <w:rsid w:val="00FD4269"/>
    <w:rsid w:val="00FD5698"/>
    <w:rsid w:val="00FD57AF"/>
    <w:rsid w:val="00FD6BA6"/>
    <w:rsid w:val="00FD6DE0"/>
    <w:rsid w:val="00FD7BF9"/>
    <w:rsid w:val="00FD7E4B"/>
    <w:rsid w:val="00FE05AC"/>
    <w:rsid w:val="00FE06C7"/>
    <w:rsid w:val="00FE1372"/>
    <w:rsid w:val="00FE1B04"/>
    <w:rsid w:val="00FE24F3"/>
    <w:rsid w:val="00FE331E"/>
    <w:rsid w:val="00FE333F"/>
    <w:rsid w:val="00FE3D20"/>
    <w:rsid w:val="00FE4548"/>
    <w:rsid w:val="00FE4EEE"/>
    <w:rsid w:val="00FE5826"/>
    <w:rsid w:val="00FE5DFB"/>
    <w:rsid w:val="00FE5FA4"/>
    <w:rsid w:val="00FE6693"/>
    <w:rsid w:val="00FE686F"/>
    <w:rsid w:val="00FE71F5"/>
    <w:rsid w:val="00FE7228"/>
    <w:rsid w:val="00FE7AA5"/>
    <w:rsid w:val="00FF0481"/>
    <w:rsid w:val="00FF0D6C"/>
    <w:rsid w:val="00FF11E4"/>
    <w:rsid w:val="00FF2F89"/>
    <w:rsid w:val="00FF3722"/>
    <w:rsid w:val="00FF6245"/>
    <w:rsid w:val="00FF65A0"/>
    <w:rsid w:val="00FF6C84"/>
    <w:rsid w:val="00FF7841"/>
    <w:rsid w:val="00FF798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C5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F31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aliases w:val="Title,H1,Заг 1,Edf Titre 1,Rodos title,Názov kapitoly,Chapter Level,Заголовок параграфа (1.),111,Section,level2 hdg"/>
    <w:basedOn w:val="a"/>
    <w:link w:val="10"/>
    <w:qFormat/>
    <w:rsid w:val="00852F3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3B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3B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aliases w:val="H4,Edf Titre 4,BMUÇàã4,BMUÇàã41,BMUÇàã42,BMUÇàã43,BMUÇàã44,BMUÇàã45,BMUÇàã46,BMUÇàã47,BMUÇàã48,BMUÇàã49,BMUÇàã410,BMUÇàã411,BMUÇàã412,BMUÇàã413,BMUÇàã414,BMUÇàã415,BMUÇàã416,BMUÇàã417,BMUÇàã418,BMUÇàã419,BMUÇàã420,BMUÇàã421,BMUÇàã422"/>
    <w:basedOn w:val="3"/>
    <w:next w:val="a0"/>
    <w:link w:val="40"/>
    <w:qFormat/>
    <w:rsid w:val="000B2D28"/>
    <w:pPr>
      <w:widowControl/>
      <w:tabs>
        <w:tab w:val="num" w:pos="864"/>
      </w:tabs>
      <w:suppressAutoHyphens/>
      <w:spacing w:before="240" w:after="120"/>
      <w:outlineLvl w:val="3"/>
    </w:pPr>
    <w:rPr>
      <w:rFonts w:ascii="Arial" w:hAnsi="Arial" w:cs="Arial"/>
      <w:b w:val="0"/>
      <w:bCs w:val="0"/>
      <w:color w:val="auto"/>
      <w:kern w:val="28"/>
      <w:sz w:val="24"/>
      <w:szCs w:val="24"/>
      <w:lang w:val="ru-RU"/>
    </w:rPr>
  </w:style>
  <w:style w:type="paragraph" w:styleId="5">
    <w:name w:val="heading 5"/>
    <w:aliases w:val="H5,Edf Titre 5"/>
    <w:basedOn w:val="4"/>
    <w:next w:val="a0"/>
    <w:link w:val="50"/>
    <w:qFormat/>
    <w:rsid w:val="000B2D28"/>
    <w:pPr>
      <w:tabs>
        <w:tab w:val="clear" w:pos="864"/>
        <w:tab w:val="num" w:pos="1008"/>
        <w:tab w:val="left" w:pos="1701"/>
      </w:tabs>
      <w:ind w:left="1008" w:hanging="1008"/>
      <w:outlineLvl w:val="4"/>
    </w:pPr>
    <w:rPr>
      <w:rFonts w:ascii="Times New Roman" w:hAnsi="Times New Roman"/>
      <w:i/>
      <w:szCs w:val="26"/>
    </w:rPr>
  </w:style>
  <w:style w:type="paragraph" w:styleId="6">
    <w:name w:val="heading 6"/>
    <w:aliases w:val="H6,Edf Titre 6"/>
    <w:basedOn w:val="5"/>
    <w:next w:val="a0"/>
    <w:link w:val="60"/>
    <w:qFormat/>
    <w:rsid w:val="000B2D28"/>
    <w:pPr>
      <w:tabs>
        <w:tab w:val="clear" w:pos="1008"/>
        <w:tab w:val="num" w:pos="1152"/>
      </w:tabs>
      <w:ind w:left="1152" w:hanging="1152"/>
      <w:outlineLvl w:val="5"/>
    </w:pPr>
  </w:style>
  <w:style w:type="paragraph" w:styleId="7">
    <w:name w:val="heading 7"/>
    <w:aliases w:val="H7"/>
    <w:basedOn w:val="6"/>
    <w:next w:val="a0"/>
    <w:link w:val="70"/>
    <w:uiPriority w:val="99"/>
    <w:qFormat/>
    <w:rsid w:val="000B2D28"/>
    <w:pPr>
      <w:tabs>
        <w:tab w:val="clear" w:pos="1152"/>
        <w:tab w:val="num" w:pos="1296"/>
      </w:tabs>
      <w:ind w:left="1296" w:hanging="1296"/>
      <w:outlineLvl w:val="6"/>
    </w:pPr>
  </w:style>
  <w:style w:type="paragraph" w:styleId="8">
    <w:name w:val="heading 8"/>
    <w:aliases w:val="H8"/>
    <w:basedOn w:val="7"/>
    <w:next w:val="a0"/>
    <w:link w:val="80"/>
    <w:uiPriority w:val="99"/>
    <w:qFormat/>
    <w:rsid w:val="000B2D28"/>
    <w:pPr>
      <w:tabs>
        <w:tab w:val="clear" w:pos="1296"/>
        <w:tab w:val="num" w:pos="1440"/>
      </w:tabs>
      <w:ind w:left="1440" w:hanging="1440"/>
      <w:outlineLvl w:val="7"/>
    </w:pPr>
    <w:rPr>
      <w:i w:val="0"/>
      <w:iCs/>
    </w:rPr>
  </w:style>
  <w:style w:type="paragraph" w:styleId="9">
    <w:name w:val="heading 9"/>
    <w:aliases w:val="H9"/>
    <w:basedOn w:val="8"/>
    <w:next w:val="a0"/>
    <w:link w:val="90"/>
    <w:uiPriority w:val="99"/>
    <w:qFormat/>
    <w:rsid w:val="000B2D28"/>
    <w:pPr>
      <w:tabs>
        <w:tab w:val="clear" w:pos="1440"/>
        <w:tab w:val="num" w:pos="1584"/>
      </w:tabs>
      <w:ind w:left="1584" w:hanging="1584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itle Знак,H1 Знак,Заг 1 Знак,Edf Titre 1 Знак,Rodos title Знак,Názov kapitoly Знак,Chapter Level Знак,Заголовок параграфа (1.) Знак,111 Знак,Section Знак,level2 hdg Знак"/>
    <w:link w:val="1"/>
    <w:rsid w:val="00852F3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1973B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uiPriority w:val="9"/>
    <w:rsid w:val="001973BE"/>
    <w:rPr>
      <w:rFonts w:ascii="Cambria" w:eastAsia="Times New Roman" w:hAnsi="Cambria" w:cs="Times New Roman"/>
      <w:b/>
      <w:bCs/>
      <w:color w:val="4F81BD"/>
      <w:lang w:val="en-US"/>
    </w:rPr>
  </w:style>
  <w:style w:type="table" w:styleId="a4">
    <w:name w:val="Table Grid"/>
    <w:basedOn w:val="a2"/>
    <w:uiPriority w:val="39"/>
    <w:rsid w:val="00E1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73BE"/>
    <w:rPr>
      <w:rFonts w:ascii="Tahoma" w:hAnsi="Tahoma" w:cs="Tahoma"/>
      <w:sz w:val="16"/>
      <w:szCs w:val="16"/>
      <w:lang w:val="en-US"/>
    </w:rPr>
  </w:style>
  <w:style w:type="paragraph" w:styleId="a7">
    <w:name w:val="Normal (Web)"/>
    <w:aliases w:val="Обычный (Web),Обычный (Web)1"/>
    <w:basedOn w:val="a"/>
    <w:uiPriority w:val="99"/>
    <w:unhideWhenUsed/>
    <w:qFormat/>
    <w:rsid w:val="001973B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1973BE"/>
    <w:rPr>
      <w:b/>
      <w:bCs/>
    </w:rPr>
  </w:style>
  <w:style w:type="character" w:customStyle="1" w:styleId="apple-converted-space">
    <w:name w:val="apple-converted-space"/>
    <w:basedOn w:val="a1"/>
    <w:rsid w:val="001973BE"/>
  </w:style>
  <w:style w:type="paragraph" w:styleId="a9">
    <w:name w:val="header"/>
    <w:basedOn w:val="a"/>
    <w:link w:val="aa"/>
    <w:uiPriority w:val="99"/>
    <w:unhideWhenUsed/>
    <w:rsid w:val="00D8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58BD"/>
    <w:rPr>
      <w:lang w:val="en-US"/>
    </w:rPr>
  </w:style>
  <w:style w:type="paragraph" w:styleId="ab">
    <w:name w:val="footer"/>
    <w:basedOn w:val="a"/>
    <w:link w:val="ac"/>
    <w:uiPriority w:val="99"/>
    <w:unhideWhenUsed/>
    <w:rsid w:val="00D8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8BD"/>
    <w:rPr>
      <w:lang w:val="en-US"/>
    </w:rPr>
  </w:style>
  <w:style w:type="paragraph" w:customStyle="1" w:styleId="D345FF3D873148C5AE3FBF3267827368">
    <w:name w:val="D345FF3D873148C5AE3FBF3267827368"/>
    <w:uiPriority w:val="99"/>
    <w:rsid w:val="00D858B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d">
    <w:name w:val="Табличный"/>
    <w:basedOn w:val="a"/>
    <w:uiPriority w:val="99"/>
    <w:rsid w:val="00A75414"/>
    <w:pPr>
      <w:widowControl/>
      <w:jc w:val="both"/>
    </w:pPr>
    <w:rPr>
      <w:color w:val="000000"/>
      <w:sz w:val="20"/>
      <w:szCs w:val="20"/>
      <w:lang w:val="ru-RU"/>
    </w:rPr>
  </w:style>
  <w:style w:type="paragraph" w:styleId="31">
    <w:name w:val="toc 3"/>
    <w:basedOn w:val="21"/>
    <w:next w:val="a0"/>
    <w:uiPriority w:val="39"/>
    <w:qFormat/>
    <w:rsid w:val="00D157CF"/>
    <w:pPr>
      <w:keepLines/>
      <w:widowControl/>
      <w:tabs>
        <w:tab w:val="right" w:leader="dot" w:pos="9360"/>
      </w:tabs>
      <w:suppressAutoHyphens/>
      <w:spacing w:before="120" w:after="120"/>
      <w:ind w:left="900"/>
      <w:contextualSpacing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157CF"/>
    <w:pPr>
      <w:spacing w:after="100"/>
      <w:ind w:left="220"/>
    </w:pPr>
  </w:style>
  <w:style w:type="paragraph" w:styleId="a0">
    <w:name w:val="Body Text"/>
    <w:basedOn w:val="a"/>
    <w:link w:val="ae"/>
    <w:uiPriority w:val="99"/>
    <w:unhideWhenUsed/>
    <w:qFormat/>
    <w:rsid w:val="00D157CF"/>
    <w:pPr>
      <w:spacing w:after="120"/>
    </w:pPr>
  </w:style>
  <w:style w:type="character" w:customStyle="1" w:styleId="ae">
    <w:name w:val="Основной текст Знак"/>
    <w:link w:val="a0"/>
    <w:uiPriority w:val="99"/>
    <w:rsid w:val="00D157CF"/>
    <w:rPr>
      <w:lang w:val="en-US"/>
    </w:rPr>
  </w:style>
  <w:style w:type="paragraph" w:customStyle="1" w:styleId="af">
    <w:name w:val="Классик"/>
    <w:basedOn w:val="a"/>
    <w:link w:val="af0"/>
    <w:qFormat/>
    <w:rsid w:val="003115DA"/>
    <w:pPr>
      <w:widowControl/>
      <w:ind w:firstLine="720"/>
      <w:jc w:val="both"/>
    </w:pPr>
    <w:rPr>
      <w:rFonts w:ascii="Times New Roman" w:hAnsi="Times New Roman"/>
      <w:sz w:val="24"/>
      <w:szCs w:val="24"/>
      <w:lang w:val="ru-RU" w:bidi="en-US"/>
    </w:rPr>
  </w:style>
  <w:style w:type="character" w:customStyle="1" w:styleId="af0">
    <w:name w:val="Классик Знак"/>
    <w:link w:val="af"/>
    <w:rsid w:val="003115DA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22">
    <w:name w:val="Body Text Indent 2"/>
    <w:basedOn w:val="a"/>
    <w:link w:val="23"/>
    <w:uiPriority w:val="99"/>
    <w:semiHidden/>
    <w:unhideWhenUsed/>
    <w:rsid w:val="00CC46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CC460C"/>
    <w:rPr>
      <w:lang w:val="en-US"/>
    </w:rPr>
  </w:style>
  <w:style w:type="paragraph" w:styleId="af1">
    <w:name w:val="List Paragraph"/>
    <w:aliases w:val="Маркер"/>
    <w:basedOn w:val="a"/>
    <w:link w:val="af2"/>
    <w:uiPriority w:val="1"/>
    <w:qFormat/>
    <w:rsid w:val="00CC460C"/>
    <w:pPr>
      <w:widowControl/>
      <w:ind w:left="720"/>
      <w:contextualSpacing/>
      <w:jc w:val="both"/>
    </w:pPr>
    <w:rPr>
      <w:rFonts w:ascii="Times New Roman" w:hAnsi="Times New Roman"/>
      <w:sz w:val="24"/>
      <w:lang w:val="ru-RU"/>
    </w:rPr>
  </w:style>
  <w:style w:type="paragraph" w:customStyle="1" w:styleId="213">
    <w:name w:val="Стиль Основной текст с отступом 2 + 13 пт"/>
    <w:basedOn w:val="22"/>
    <w:link w:val="2130"/>
    <w:autoRedefine/>
    <w:rsid w:val="00CC460C"/>
    <w:pPr>
      <w:widowControl/>
      <w:spacing w:after="0" w:line="360" w:lineRule="auto"/>
      <w:ind w:left="0" w:firstLine="709"/>
      <w:jc w:val="both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locked/>
    <w:rsid w:val="00CC460C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Plain Text"/>
    <w:basedOn w:val="a"/>
    <w:link w:val="af4"/>
    <w:uiPriority w:val="99"/>
    <w:rsid w:val="00CC460C"/>
    <w:pPr>
      <w:widowControl/>
      <w:jc w:val="both"/>
    </w:pPr>
    <w:rPr>
      <w:rFonts w:ascii="Consolas" w:hAnsi="Consolas"/>
      <w:sz w:val="21"/>
      <w:szCs w:val="21"/>
      <w:lang w:val="ru-RU"/>
    </w:rPr>
  </w:style>
  <w:style w:type="character" w:customStyle="1" w:styleId="af4">
    <w:name w:val="Текст Знак"/>
    <w:link w:val="af3"/>
    <w:uiPriority w:val="99"/>
    <w:rsid w:val="00CC460C"/>
    <w:rPr>
      <w:rFonts w:ascii="Consolas" w:eastAsia="Calibri" w:hAnsi="Consolas" w:cs="Times New Roman"/>
      <w:sz w:val="21"/>
      <w:szCs w:val="21"/>
    </w:rPr>
  </w:style>
  <w:style w:type="character" w:customStyle="1" w:styleId="ArialNarrow">
    <w:name w:val="Основной текст + Arial Narrow"/>
    <w:aliases w:val="11,5 pt65"/>
    <w:uiPriority w:val="99"/>
    <w:rsid w:val="007F4389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pelle">
    <w:name w:val="spelle"/>
    <w:basedOn w:val="a1"/>
    <w:rsid w:val="002F7930"/>
  </w:style>
  <w:style w:type="paragraph" w:styleId="af5">
    <w:name w:val="Body Text Indent"/>
    <w:basedOn w:val="a"/>
    <w:link w:val="af6"/>
    <w:uiPriority w:val="99"/>
    <w:semiHidden/>
    <w:unhideWhenUsed/>
    <w:rsid w:val="00C67C0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C67C02"/>
    <w:rPr>
      <w:lang w:val="en-US"/>
    </w:rPr>
  </w:style>
  <w:style w:type="paragraph" w:customStyle="1" w:styleId="ConsPlusNormal">
    <w:name w:val="ConsPlusNormal"/>
    <w:rsid w:val="00C67C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61"/>
    <w:locked/>
    <w:rsid w:val="00BF4E57"/>
    <w:rPr>
      <w:rFonts w:ascii="Arial" w:hAnsi="Arial" w:cs="Arial"/>
      <w:shd w:val="clear" w:color="auto" w:fill="FFFFFF"/>
    </w:rPr>
  </w:style>
  <w:style w:type="paragraph" w:customStyle="1" w:styleId="61">
    <w:name w:val="Основной текст6"/>
    <w:basedOn w:val="a"/>
    <w:link w:val="af7"/>
    <w:rsid w:val="00BF4E57"/>
    <w:pPr>
      <w:shd w:val="clear" w:color="auto" w:fill="FFFFFF"/>
      <w:spacing w:before="3840" w:line="240" w:lineRule="atLeast"/>
      <w:ind w:hanging="340"/>
      <w:jc w:val="center"/>
    </w:pPr>
    <w:rPr>
      <w:rFonts w:ascii="Arial" w:hAnsi="Arial" w:cs="Arial"/>
      <w:lang w:val="ru-RU"/>
    </w:rPr>
  </w:style>
  <w:style w:type="paragraph" w:customStyle="1" w:styleId="Default">
    <w:name w:val="Default"/>
    <w:uiPriority w:val="99"/>
    <w:rsid w:val="00E55E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BC2619"/>
    <w:pPr>
      <w:keepNext/>
      <w:keepLines/>
      <w:widowControl/>
      <w:spacing w:before="480" w:line="276" w:lineRule="auto"/>
      <w:ind w:left="0"/>
      <w:outlineLvl w:val="9"/>
    </w:pPr>
    <w:rPr>
      <w:rFonts w:ascii="Cambria" w:hAnsi="Cambria"/>
      <w:color w:val="365F91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D4F60"/>
    <w:pPr>
      <w:tabs>
        <w:tab w:val="right" w:leader="dot" w:pos="9345"/>
      </w:tabs>
      <w:spacing w:after="100"/>
    </w:pPr>
    <w:rPr>
      <w:rFonts w:ascii="Arial" w:hAnsi="Arial" w:cs="Arial"/>
      <w:noProof/>
      <w:sz w:val="24"/>
      <w:lang w:val="ru-RU" w:eastAsia="ru-RU"/>
    </w:rPr>
  </w:style>
  <w:style w:type="character" w:styleId="af9">
    <w:name w:val="Hyperlink"/>
    <w:uiPriority w:val="99"/>
    <w:unhideWhenUsed/>
    <w:rsid w:val="00BC2619"/>
    <w:rPr>
      <w:color w:val="0000FF"/>
      <w:u w:val="single"/>
    </w:rPr>
  </w:style>
  <w:style w:type="character" w:styleId="afa">
    <w:name w:val="annotation reference"/>
    <w:uiPriority w:val="99"/>
    <w:semiHidden/>
    <w:unhideWhenUsed/>
    <w:rsid w:val="00F9401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94015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F94015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94015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F94015"/>
    <w:rPr>
      <w:b/>
      <w:bCs/>
      <w:lang w:val="en-US" w:eastAsia="en-US"/>
    </w:rPr>
  </w:style>
  <w:style w:type="character" w:customStyle="1" w:styleId="40">
    <w:name w:val="Заголовок 4 Знак"/>
    <w:aliases w:val="H4 Знак,Edf Titre 4 Знак,BMUÇàã4 Знак,BMUÇàã41 Знак,BMUÇàã42 Знак,BMUÇàã43 Знак,BMUÇàã44 Знак,BMUÇàã45 Знак,BMUÇàã46 Знак,BMUÇàã47 Знак,BMUÇàã48 Знак,BMUÇàã49 Знак,BMUÇàã410 Знак,BMUÇàã411 Знак,BMUÇàã412 Знак,BMUÇàã413 Знак"/>
    <w:link w:val="4"/>
    <w:rsid w:val="000B2D28"/>
    <w:rPr>
      <w:rFonts w:ascii="Arial" w:eastAsia="Times New Roman" w:hAnsi="Arial" w:cs="Arial"/>
      <w:kern w:val="28"/>
      <w:sz w:val="24"/>
      <w:szCs w:val="24"/>
      <w:lang w:eastAsia="en-US"/>
    </w:rPr>
  </w:style>
  <w:style w:type="character" w:customStyle="1" w:styleId="50">
    <w:name w:val="Заголовок 5 Знак"/>
    <w:aliases w:val="H5 Знак,Edf Titre 5 Знак"/>
    <w:link w:val="5"/>
    <w:rsid w:val="000B2D28"/>
    <w:rPr>
      <w:rFonts w:ascii="Times New Roman" w:eastAsia="Times New Roman" w:hAnsi="Times New Roman" w:cs="Arial"/>
      <w:i/>
      <w:kern w:val="28"/>
      <w:sz w:val="24"/>
      <w:szCs w:val="26"/>
      <w:lang w:eastAsia="en-US"/>
    </w:rPr>
  </w:style>
  <w:style w:type="character" w:customStyle="1" w:styleId="60">
    <w:name w:val="Заголовок 6 Знак"/>
    <w:aliases w:val="H6 Знак,Edf Titre 6 Знак"/>
    <w:link w:val="6"/>
    <w:rsid w:val="000B2D28"/>
    <w:rPr>
      <w:rFonts w:ascii="Times New Roman" w:eastAsia="Times New Roman" w:hAnsi="Times New Roman" w:cs="Arial"/>
      <w:i/>
      <w:kern w:val="28"/>
      <w:sz w:val="24"/>
      <w:szCs w:val="26"/>
      <w:lang w:eastAsia="en-US"/>
    </w:rPr>
  </w:style>
  <w:style w:type="character" w:customStyle="1" w:styleId="70">
    <w:name w:val="Заголовок 7 Знак"/>
    <w:aliases w:val="H7 Знак"/>
    <w:link w:val="7"/>
    <w:uiPriority w:val="99"/>
    <w:rsid w:val="000B2D28"/>
    <w:rPr>
      <w:rFonts w:ascii="Times New Roman" w:eastAsia="Times New Roman" w:hAnsi="Times New Roman" w:cs="Arial"/>
      <w:i/>
      <w:kern w:val="28"/>
      <w:sz w:val="24"/>
      <w:szCs w:val="26"/>
      <w:lang w:eastAsia="en-US"/>
    </w:rPr>
  </w:style>
  <w:style w:type="character" w:customStyle="1" w:styleId="80">
    <w:name w:val="Заголовок 8 Знак"/>
    <w:aliases w:val="H8 Знак"/>
    <w:link w:val="8"/>
    <w:uiPriority w:val="99"/>
    <w:rsid w:val="000B2D28"/>
    <w:rPr>
      <w:rFonts w:ascii="Times New Roman" w:eastAsia="Times New Roman" w:hAnsi="Times New Roman" w:cs="Arial"/>
      <w:iCs/>
      <w:kern w:val="28"/>
      <w:sz w:val="24"/>
      <w:szCs w:val="26"/>
      <w:lang w:eastAsia="en-US"/>
    </w:rPr>
  </w:style>
  <w:style w:type="character" w:customStyle="1" w:styleId="90">
    <w:name w:val="Заголовок 9 Знак"/>
    <w:aliases w:val="H9 Знак"/>
    <w:link w:val="9"/>
    <w:uiPriority w:val="99"/>
    <w:rsid w:val="000B2D28"/>
    <w:rPr>
      <w:rFonts w:ascii="Times New Roman" w:eastAsia="Times New Roman" w:hAnsi="Times New Roman" w:cs="Arial"/>
      <w:iCs/>
      <w:kern w:val="28"/>
      <w:sz w:val="24"/>
      <w:szCs w:val="22"/>
      <w:lang w:eastAsia="en-US"/>
    </w:rPr>
  </w:style>
  <w:style w:type="paragraph" w:customStyle="1" w:styleId="Iniiaiieoaeno21">
    <w:name w:val="Iniiaiie oaeno 21"/>
    <w:basedOn w:val="a"/>
    <w:uiPriority w:val="99"/>
    <w:rsid w:val="000B2D28"/>
    <w:pPr>
      <w:widowControl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f">
    <w:name w:val="No Spacing"/>
    <w:basedOn w:val="a"/>
    <w:link w:val="aff0"/>
    <w:uiPriority w:val="1"/>
    <w:qFormat/>
    <w:rsid w:val="000B2D28"/>
    <w:pPr>
      <w:widowControl/>
    </w:pPr>
    <w:rPr>
      <w:sz w:val="24"/>
      <w:szCs w:val="32"/>
      <w:lang w:bidi="en-US"/>
    </w:rPr>
  </w:style>
  <w:style w:type="character" w:styleId="aff1">
    <w:name w:val="FollowedHyperlink"/>
    <w:uiPriority w:val="99"/>
    <w:semiHidden/>
    <w:unhideWhenUsed/>
    <w:rsid w:val="000B2D28"/>
    <w:rPr>
      <w:color w:val="800080"/>
      <w:u w:val="single"/>
    </w:rPr>
  </w:style>
  <w:style w:type="paragraph" w:customStyle="1" w:styleId="xl63">
    <w:name w:val="xl63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customStyle="1" w:styleId="xl66">
    <w:name w:val="xl66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660"/>
    </w:pPr>
    <w:rPr>
      <w:rFonts w:eastAsia="MS Mincho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880"/>
    </w:pPr>
    <w:rPr>
      <w:rFonts w:eastAsia="MS Mincho"/>
      <w:lang w:val="ru-RU" w:eastAsia="ru-RU"/>
    </w:rPr>
  </w:style>
  <w:style w:type="paragraph" w:styleId="62">
    <w:name w:val="toc 6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100"/>
    </w:pPr>
    <w:rPr>
      <w:rFonts w:eastAsia="MS Mincho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320"/>
    </w:pPr>
    <w:rPr>
      <w:rFonts w:eastAsia="MS Mincho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540"/>
    </w:pPr>
    <w:rPr>
      <w:rFonts w:eastAsia="MS Mincho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760"/>
    </w:pPr>
    <w:rPr>
      <w:rFonts w:eastAsia="MS Mincho"/>
      <w:lang w:val="ru-RU"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0B2D28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0B2D28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numbering" w:customStyle="1" w:styleId="12">
    <w:name w:val="Нет списка1"/>
    <w:next w:val="a3"/>
    <w:uiPriority w:val="99"/>
    <w:semiHidden/>
    <w:unhideWhenUsed/>
    <w:rsid w:val="000B2D28"/>
  </w:style>
  <w:style w:type="table" w:customStyle="1" w:styleId="13">
    <w:name w:val="Сетка таблицы1"/>
    <w:basedOn w:val="a2"/>
    <w:next w:val="a4"/>
    <w:uiPriority w:val="59"/>
    <w:rsid w:val="000B2D28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0B2D28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0B2D28"/>
    <w:pPr>
      <w:keepNext/>
      <w:keepLines/>
      <w:widowControl/>
      <w:spacing w:before="480" w:line="276" w:lineRule="auto"/>
      <w:ind w:left="0"/>
      <w:outlineLvl w:val="9"/>
    </w:pPr>
    <w:rPr>
      <w:rFonts w:ascii="Calibri" w:eastAsia="MS Gothic" w:hAnsi="Calibri"/>
      <w:color w:val="365F91"/>
      <w:lang w:val="ru-RU"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660"/>
    </w:pPr>
    <w:rPr>
      <w:rFonts w:eastAsia="MS Mincho"/>
      <w:lang w:val="ru-RU"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880"/>
    </w:pPr>
    <w:rPr>
      <w:rFonts w:eastAsia="MS Mincho"/>
      <w:lang w:val="ru-RU" w:eastAsia="ru-RU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100"/>
    </w:pPr>
    <w:rPr>
      <w:rFonts w:eastAsia="MS Mincho"/>
      <w:lang w:val="ru-RU"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320"/>
    </w:pPr>
    <w:rPr>
      <w:rFonts w:eastAsia="MS Mincho"/>
      <w:lang w:val="ru-RU" w:eastAsia="ru-RU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540"/>
    </w:pPr>
    <w:rPr>
      <w:rFonts w:eastAsia="MS Mincho"/>
      <w:lang w:val="ru-RU" w:eastAsia="ru-RU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760"/>
    </w:pPr>
    <w:rPr>
      <w:rFonts w:eastAsia="MS Mincho"/>
      <w:lang w:val="ru-RU" w:eastAsia="ru-RU"/>
    </w:rPr>
  </w:style>
  <w:style w:type="character" w:styleId="aff2">
    <w:name w:val="Placeholder Text"/>
    <w:uiPriority w:val="99"/>
    <w:semiHidden/>
    <w:rsid w:val="000B2D28"/>
    <w:rPr>
      <w:color w:val="808080"/>
    </w:rPr>
  </w:style>
  <w:style w:type="character" w:customStyle="1" w:styleId="211">
    <w:name w:val="Заголовок 2 Знак1"/>
    <w:uiPriority w:val="9"/>
    <w:semiHidden/>
    <w:rsid w:val="000B2D28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311">
    <w:name w:val="Заголовок 3 Знак1"/>
    <w:uiPriority w:val="9"/>
    <w:semiHidden/>
    <w:rsid w:val="000B2D28"/>
    <w:rPr>
      <w:rFonts w:ascii="Cambria" w:eastAsia="MS Gothic" w:hAnsi="Cambria" w:cs="Times New Roman"/>
      <w:color w:val="243F60"/>
      <w:sz w:val="24"/>
      <w:szCs w:val="24"/>
    </w:rPr>
  </w:style>
  <w:style w:type="table" w:customStyle="1" w:styleId="24">
    <w:name w:val="Сетка таблицы2"/>
    <w:basedOn w:val="a2"/>
    <w:next w:val="a4"/>
    <w:rsid w:val="000B2D28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4"/>
    <w:rsid w:val="000B2D28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rsid w:val="000B2D28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Текст диплома"/>
    <w:basedOn w:val="a"/>
    <w:uiPriority w:val="99"/>
    <w:rsid w:val="000B2D28"/>
    <w:pPr>
      <w:widowControl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eport">
    <w:name w:val="Report"/>
    <w:basedOn w:val="a"/>
    <w:uiPriority w:val="99"/>
    <w:rsid w:val="000B2D28"/>
    <w:pPr>
      <w:widowControl/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7F164CA3BF9C4373845ECB452A5D9922">
    <w:name w:val="7F164CA3BF9C4373845ECB452A5D9922"/>
    <w:uiPriority w:val="99"/>
    <w:rsid w:val="000B2D2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aff4">
    <w:name w:val="обычный"/>
    <w:basedOn w:val="a"/>
    <w:link w:val="aff5"/>
    <w:qFormat/>
    <w:rsid w:val="000B2D28"/>
    <w:pPr>
      <w:widowControl/>
      <w:spacing w:before="120"/>
      <w:ind w:firstLine="709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ff5">
    <w:name w:val="обычный Знак"/>
    <w:link w:val="aff4"/>
    <w:locked/>
    <w:rsid w:val="000B2D28"/>
    <w:rPr>
      <w:rFonts w:ascii="Arial" w:hAnsi="Arial" w:cs="Arial"/>
      <w:sz w:val="24"/>
      <w:szCs w:val="24"/>
      <w:lang w:eastAsia="en-US"/>
    </w:rPr>
  </w:style>
  <w:style w:type="paragraph" w:styleId="aff6">
    <w:name w:val="caption"/>
    <w:basedOn w:val="a"/>
    <w:next w:val="a"/>
    <w:qFormat/>
    <w:rsid w:val="000B2D28"/>
    <w:pPr>
      <w:keepLines/>
      <w:widowControl/>
      <w:suppressAutoHyphens/>
      <w:spacing w:after="120"/>
      <w:jc w:val="both"/>
    </w:pPr>
    <w:rPr>
      <w:rFonts w:ascii="Times New Roman" w:eastAsia="Times New Roman" w:hAnsi="Times New Roman"/>
      <w:noProof/>
      <w:sz w:val="24"/>
      <w:szCs w:val="20"/>
      <w:lang w:val="ru-RU" w:eastAsia="ru-RU"/>
    </w:rPr>
  </w:style>
  <w:style w:type="paragraph" w:styleId="aff7">
    <w:name w:val="Title"/>
    <w:next w:val="aff8"/>
    <w:link w:val="aff9"/>
    <w:qFormat/>
    <w:rsid w:val="000B2D28"/>
    <w:pPr>
      <w:spacing w:before="240" w:after="60"/>
      <w:jc w:val="center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customStyle="1" w:styleId="aff9">
    <w:name w:val="Название Знак"/>
    <w:link w:val="aff7"/>
    <w:rsid w:val="000B2D28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aff8">
    <w:name w:val="Subtitle"/>
    <w:basedOn w:val="aff7"/>
    <w:next w:val="a0"/>
    <w:link w:val="affa"/>
    <w:qFormat/>
    <w:rsid w:val="000B2D28"/>
    <w:pPr>
      <w:spacing w:before="60" w:after="120" w:line="340" w:lineRule="atLeast"/>
    </w:pPr>
    <w:rPr>
      <w:rFonts w:eastAsia="MS Gothic"/>
      <w:spacing w:val="-16"/>
      <w:sz w:val="28"/>
      <w:szCs w:val="28"/>
    </w:rPr>
  </w:style>
  <w:style w:type="character" w:customStyle="1" w:styleId="affa">
    <w:name w:val="Подзаголовок Знак"/>
    <w:link w:val="aff8"/>
    <w:rsid w:val="000B2D28"/>
    <w:rPr>
      <w:rFonts w:ascii="Times New Roman" w:eastAsia="MS Gothic" w:hAnsi="Times New Roman" w:cs="Arial"/>
      <w:b/>
      <w:bCs/>
      <w:spacing w:val="-16"/>
      <w:kern w:val="28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0B2D28"/>
    <w:rPr>
      <w:sz w:val="24"/>
      <w:szCs w:val="32"/>
      <w:lang w:val="en-US" w:eastAsia="en-US" w:bidi="en-US"/>
    </w:rPr>
  </w:style>
  <w:style w:type="paragraph" w:customStyle="1" w:styleId="33">
    <w:name w:val="Основной текст3"/>
    <w:basedOn w:val="a"/>
    <w:uiPriority w:val="99"/>
    <w:rsid w:val="00ED766B"/>
    <w:pPr>
      <w:shd w:val="clear" w:color="auto" w:fill="FFFFFF"/>
      <w:spacing w:before="60" w:after="300" w:line="240" w:lineRule="atLeast"/>
      <w:ind w:hanging="1040"/>
      <w:jc w:val="center"/>
    </w:pPr>
    <w:rPr>
      <w:rFonts w:ascii="Times New Roman" w:eastAsia="Times New Roman" w:hAnsi="Times New Roman"/>
      <w:color w:val="000000"/>
      <w:sz w:val="21"/>
      <w:szCs w:val="21"/>
      <w:lang w:val="ru-RU" w:eastAsia="ru-RU"/>
    </w:rPr>
  </w:style>
  <w:style w:type="character" w:customStyle="1" w:styleId="9pt">
    <w:name w:val="Основной текст + 9 pt"/>
    <w:aliases w:val="Полужирный1"/>
    <w:uiPriority w:val="99"/>
    <w:rsid w:val="00ED766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5 pt64,5 pt63,Body text + 11"/>
    <w:uiPriority w:val="99"/>
    <w:rsid w:val="00ED76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92">
    <w:name w:val="Заголовок №9"/>
    <w:uiPriority w:val="99"/>
    <w:rsid w:val="00ED766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3">
    <w:name w:val="Заголовок №9 + Не курсив"/>
    <w:uiPriority w:val="99"/>
    <w:rsid w:val="00ED766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4">
    <w:name w:val="Основной текст + 9"/>
    <w:aliases w:val="5 pt2"/>
    <w:uiPriority w:val="99"/>
    <w:rsid w:val="00ED766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2">
    <w:name w:val="Основной текст + 8"/>
    <w:aliases w:val="5 pt1"/>
    <w:uiPriority w:val="99"/>
    <w:rsid w:val="00ED766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2"/>
    <w:uiPriority w:val="99"/>
    <w:rsid w:val="00ED766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js-extracted-address">
    <w:name w:val="js-extracted-address"/>
    <w:rsid w:val="00ED766B"/>
  </w:style>
  <w:style w:type="character" w:customStyle="1" w:styleId="mail-message-map-nobreak">
    <w:name w:val="mail-message-map-nobreak"/>
    <w:rsid w:val="00ED766B"/>
  </w:style>
  <w:style w:type="paragraph" w:customStyle="1" w:styleId="15">
    <w:name w:val="Без интервала1"/>
    <w:basedOn w:val="a"/>
    <w:link w:val="NoSpacingChar"/>
    <w:rsid w:val="00ED766B"/>
    <w:pPr>
      <w:widowControl/>
    </w:pPr>
    <w:rPr>
      <w:rFonts w:eastAsia="Times New Roman"/>
      <w:sz w:val="24"/>
      <w:szCs w:val="32"/>
    </w:rPr>
  </w:style>
  <w:style w:type="character" w:customStyle="1" w:styleId="NoSpacingChar">
    <w:name w:val="No Spacing Char"/>
    <w:link w:val="15"/>
    <w:locked/>
    <w:rsid w:val="00ED766B"/>
    <w:rPr>
      <w:rFonts w:eastAsia="Times New Roman"/>
      <w:sz w:val="24"/>
      <w:szCs w:val="32"/>
      <w:lang w:val="en-US" w:eastAsia="en-US"/>
    </w:rPr>
  </w:style>
  <w:style w:type="paragraph" w:customStyle="1" w:styleId="16">
    <w:name w:val="Абзац списка1"/>
    <w:basedOn w:val="a"/>
    <w:uiPriority w:val="99"/>
    <w:rsid w:val="00ED766B"/>
    <w:pPr>
      <w:widowControl/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styleId="affb">
    <w:name w:val="endnote text"/>
    <w:basedOn w:val="a"/>
    <w:link w:val="affc"/>
    <w:uiPriority w:val="99"/>
    <w:semiHidden/>
    <w:unhideWhenUsed/>
    <w:rsid w:val="00ED766B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ED766B"/>
    <w:rPr>
      <w:lang w:val="en-US" w:eastAsia="en-US"/>
    </w:rPr>
  </w:style>
  <w:style w:type="character" w:styleId="affd">
    <w:name w:val="endnote reference"/>
    <w:uiPriority w:val="99"/>
    <w:semiHidden/>
    <w:unhideWhenUsed/>
    <w:rsid w:val="00ED766B"/>
    <w:rPr>
      <w:vertAlign w:val="superscript"/>
    </w:rPr>
  </w:style>
  <w:style w:type="paragraph" w:styleId="affe">
    <w:name w:val="Document Map"/>
    <w:basedOn w:val="a"/>
    <w:link w:val="afff"/>
    <w:uiPriority w:val="99"/>
    <w:semiHidden/>
    <w:unhideWhenUsed/>
    <w:rsid w:val="00ED766B"/>
    <w:rPr>
      <w:rFonts w:ascii="Helvetica" w:hAnsi="Helvetica"/>
      <w:sz w:val="24"/>
      <w:szCs w:val="24"/>
    </w:rPr>
  </w:style>
  <w:style w:type="character" w:customStyle="1" w:styleId="afff">
    <w:name w:val="Схема документа Знак"/>
    <w:link w:val="affe"/>
    <w:uiPriority w:val="99"/>
    <w:semiHidden/>
    <w:rsid w:val="00ED766B"/>
    <w:rPr>
      <w:rFonts w:ascii="Helvetica" w:hAnsi="Helvetica"/>
      <w:sz w:val="24"/>
      <w:szCs w:val="24"/>
      <w:lang w:val="en-US" w:eastAsia="en-US"/>
    </w:rPr>
  </w:style>
  <w:style w:type="paragraph" w:styleId="afff0">
    <w:name w:val="Revision"/>
    <w:hidden/>
    <w:uiPriority w:val="99"/>
    <w:semiHidden/>
    <w:rsid w:val="00ED766B"/>
    <w:rPr>
      <w:sz w:val="22"/>
      <w:szCs w:val="22"/>
      <w:lang w:val="en-US" w:eastAsia="en-US"/>
    </w:rPr>
  </w:style>
  <w:style w:type="paragraph" w:customStyle="1" w:styleId="xl68">
    <w:name w:val="xl68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character" w:customStyle="1" w:styleId="af2">
    <w:name w:val="Абзац списка Знак"/>
    <w:aliases w:val="Маркер Знак"/>
    <w:link w:val="af1"/>
    <w:uiPriority w:val="34"/>
    <w:locked/>
    <w:rsid w:val="00A31AC2"/>
    <w:rPr>
      <w:rFonts w:ascii="Times New Roman" w:hAnsi="Times New Roman"/>
      <w:sz w:val="24"/>
      <w:szCs w:val="22"/>
      <w:lang w:eastAsia="en-US"/>
    </w:rPr>
  </w:style>
  <w:style w:type="paragraph" w:customStyle="1" w:styleId="pj">
    <w:name w:val="pj"/>
    <w:basedOn w:val="a"/>
    <w:rsid w:val="00D9599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ff1">
    <w:name w:val="Emphasis"/>
    <w:basedOn w:val="a1"/>
    <w:qFormat/>
    <w:rsid w:val="000B79AE"/>
    <w:rPr>
      <w:rFonts w:cs="Times New Roman"/>
      <w:i/>
      <w:iCs/>
    </w:rPr>
  </w:style>
  <w:style w:type="character" w:customStyle="1" w:styleId="Headerorfooter">
    <w:name w:val="Header or footer_"/>
    <w:basedOn w:val="a1"/>
    <w:link w:val="Headerorfooter1"/>
    <w:uiPriority w:val="99"/>
    <w:rsid w:val="00894858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894858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Bodytext11pt">
    <w:name w:val="Body text + 11 pt"/>
    <w:aliases w:val="Bold"/>
    <w:basedOn w:val="a1"/>
    <w:uiPriority w:val="99"/>
    <w:rsid w:val="0089485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15">
    <w:name w:val="Body text + 15"/>
    <w:aliases w:val="5 pt3"/>
    <w:basedOn w:val="a1"/>
    <w:uiPriority w:val="99"/>
    <w:rsid w:val="00894858"/>
    <w:rPr>
      <w:rFonts w:ascii="Times New Roman" w:hAnsi="Times New Roman" w:cs="Times New Roman"/>
      <w:sz w:val="31"/>
      <w:szCs w:val="31"/>
      <w:u w:val="none"/>
    </w:rPr>
  </w:style>
  <w:style w:type="character" w:customStyle="1" w:styleId="Bodytext4pt">
    <w:name w:val="Body text + 4 pt"/>
    <w:aliases w:val="Spacing 10 pt"/>
    <w:basedOn w:val="a1"/>
    <w:uiPriority w:val="99"/>
    <w:rsid w:val="00894858"/>
    <w:rPr>
      <w:rFonts w:ascii="Times New Roman" w:hAnsi="Times New Roman" w:cs="Times New Roman"/>
      <w:spacing w:val="200"/>
      <w:sz w:val="8"/>
      <w:szCs w:val="8"/>
      <w:u w:val="none"/>
    </w:rPr>
  </w:style>
  <w:style w:type="character" w:customStyle="1" w:styleId="Bodytext12pt">
    <w:name w:val="Body text + 12 pt"/>
    <w:aliases w:val="Italic,Spacing 0 pt"/>
    <w:basedOn w:val="a1"/>
    <w:uiPriority w:val="99"/>
    <w:rsid w:val="00894858"/>
    <w:rPr>
      <w:rFonts w:ascii="Times New Roman" w:hAnsi="Times New Roman" w:cs="Times New Roman"/>
      <w:i/>
      <w:iCs/>
      <w:spacing w:val="-10"/>
      <w:sz w:val="24"/>
      <w:szCs w:val="24"/>
      <w:u w:val="none"/>
    </w:rPr>
  </w:style>
  <w:style w:type="paragraph" w:customStyle="1" w:styleId="Headerorfooter1">
    <w:name w:val="Header or footer1"/>
    <w:basedOn w:val="a"/>
    <w:link w:val="Headerorfooter"/>
    <w:uiPriority w:val="99"/>
    <w:rsid w:val="00894858"/>
    <w:pPr>
      <w:shd w:val="clear" w:color="auto" w:fill="FFFFFF"/>
      <w:spacing w:line="240" w:lineRule="atLeast"/>
    </w:pPr>
    <w:rPr>
      <w:rFonts w:ascii="Times New Roman" w:hAnsi="Times New Roman"/>
      <w:noProof/>
      <w:sz w:val="23"/>
      <w:szCs w:val="23"/>
      <w:lang w:val="ru-RU" w:eastAsia="ru-RU"/>
    </w:rPr>
  </w:style>
  <w:style w:type="character" w:customStyle="1" w:styleId="17">
    <w:name w:val="Основной текст Знак1"/>
    <w:basedOn w:val="a1"/>
    <w:uiPriority w:val="99"/>
    <w:rsid w:val="00894858"/>
    <w:rPr>
      <w:rFonts w:ascii="Times New Roman" w:hAnsi="Times New Roman" w:cs="Times New Roman"/>
      <w:sz w:val="27"/>
      <w:szCs w:val="27"/>
      <w:u w:val="none"/>
    </w:rPr>
  </w:style>
  <w:style w:type="paragraph" w:customStyle="1" w:styleId="msonormal0">
    <w:name w:val="msonormal"/>
    <w:basedOn w:val="a"/>
    <w:rsid w:val="009A3ED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A3EDF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A3EDF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rsid w:val="009A3ED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9A3E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A3E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character" w:customStyle="1" w:styleId="111">
    <w:name w:val="Заголовок 1 Знак1"/>
    <w:aliases w:val="H1 Знак1,Заг 1 Знак1,Edf Titre 1 Знак1,Заголовок Знак1,Rodos title Знак1,Názov kapitoly Знак1,Chapter Level Знак1,Заголовок параграфа (1.) Знак1,111 Знак1,Section Знак1,level2 hdg Знак1"/>
    <w:basedOn w:val="a1"/>
    <w:rsid w:val="00324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411">
    <w:name w:val="Заголовок 4 Знак1"/>
    <w:aliases w:val="H4 Знак1,Edf Titre 4 Знак1,BMUÇàã4 Знак1,BMUÇàã41 Знак1,BMUÇàã42 Знак1,BMUÇàã43 Знак1,BMUÇàã44 Знак1,BMUÇàã45 Знак1,BMUÇàã46 Знак1,BMUÇàã47 Знак1,BMUÇàã48 Знак1,BMUÇàã49 Знак1,BMUÇàã410 Знак1,BMUÇàã411 Знак1,BMUÇàã412 Знак1"/>
    <w:basedOn w:val="a1"/>
    <w:semiHidden/>
    <w:rsid w:val="00324F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511">
    <w:name w:val="Заголовок 5 Знак1"/>
    <w:aliases w:val="H5 Знак1,Edf Titre 5 Знак1"/>
    <w:basedOn w:val="a1"/>
    <w:semiHidden/>
    <w:rsid w:val="00324F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611">
    <w:name w:val="Заголовок 6 Знак1"/>
    <w:aliases w:val="H6 Знак1,Edf Titre 6 Знак1"/>
    <w:basedOn w:val="a1"/>
    <w:semiHidden/>
    <w:rsid w:val="00324FE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711">
    <w:name w:val="Заголовок 7 Знак1"/>
    <w:aliases w:val="H7 Знак1"/>
    <w:basedOn w:val="a1"/>
    <w:semiHidden/>
    <w:rsid w:val="00324FE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811">
    <w:name w:val="Заголовок 8 Знак1"/>
    <w:aliases w:val="H8 Знак1"/>
    <w:basedOn w:val="a1"/>
    <w:semiHidden/>
    <w:rsid w:val="00324FE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11">
    <w:name w:val="Заголовок 9 Знак1"/>
    <w:aliases w:val="H9 Знак1"/>
    <w:basedOn w:val="a1"/>
    <w:semiHidden/>
    <w:rsid w:val="00324FE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18">
    <w:name w:val="Название Знак1"/>
    <w:basedOn w:val="a1"/>
    <w:rsid w:val="00324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9">
    <w:name w:val="Текст примечания Знак1"/>
    <w:basedOn w:val="a1"/>
    <w:uiPriority w:val="99"/>
    <w:semiHidden/>
    <w:rsid w:val="00324FE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212">
    <w:name w:val="Основной текст с отступом 2 Знак1"/>
    <w:basedOn w:val="a1"/>
    <w:uiPriority w:val="99"/>
    <w:semiHidden/>
    <w:rsid w:val="00324FE6"/>
    <w:rPr>
      <w:rFonts w:ascii="Calibri" w:eastAsia="Calibri" w:hAnsi="Calibri" w:cs="Times New Roman"/>
      <w:lang w:val="en-US"/>
    </w:rPr>
  </w:style>
  <w:style w:type="character" w:customStyle="1" w:styleId="1a">
    <w:name w:val="Текст выноски Знак1"/>
    <w:basedOn w:val="a1"/>
    <w:uiPriority w:val="99"/>
    <w:semiHidden/>
    <w:rsid w:val="00324FE6"/>
    <w:rPr>
      <w:rFonts w:ascii="Tahoma" w:eastAsia="Calibri" w:hAnsi="Tahoma" w:cs="Tahoma"/>
      <w:sz w:val="16"/>
      <w:szCs w:val="16"/>
      <w:lang w:val="en-US"/>
    </w:rPr>
  </w:style>
  <w:style w:type="character" w:customStyle="1" w:styleId="1b">
    <w:name w:val="Верхний колонтитул Знак1"/>
    <w:basedOn w:val="a1"/>
    <w:uiPriority w:val="99"/>
    <w:semiHidden/>
    <w:rsid w:val="00324FE6"/>
    <w:rPr>
      <w:rFonts w:ascii="Calibri" w:eastAsia="Calibri" w:hAnsi="Calibri" w:cs="Times New Roman"/>
      <w:lang w:val="en-US"/>
    </w:rPr>
  </w:style>
  <w:style w:type="character" w:customStyle="1" w:styleId="1c">
    <w:name w:val="Нижний колонтитул Знак1"/>
    <w:basedOn w:val="a1"/>
    <w:uiPriority w:val="99"/>
    <w:semiHidden/>
    <w:rsid w:val="00324FE6"/>
    <w:rPr>
      <w:rFonts w:ascii="Calibri" w:eastAsia="Calibri" w:hAnsi="Calibri" w:cs="Times New Roman"/>
      <w:lang w:val="en-US"/>
    </w:rPr>
  </w:style>
  <w:style w:type="character" w:customStyle="1" w:styleId="1d">
    <w:name w:val="Текст Знак1"/>
    <w:basedOn w:val="a1"/>
    <w:uiPriority w:val="99"/>
    <w:semiHidden/>
    <w:rsid w:val="00324FE6"/>
    <w:rPr>
      <w:rFonts w:ascii="Consolas" w:eastAsia="Calibri" w:hAnsi="Consolas" w:cs="Consolas"/>
      <w:sz w:val="21"/>
      <w:szCs w:val="21"/>
      <w:lang w:val="en-US"/>
    </w:rPr>
  </w:style>
  <w:style w:type="character" w:customStyle="1" w:styleId="1e">
    <w:name w:val="Основной текст с отступом Знак1"/>
    <w:basedOn w:val="a1"/>
    <w:uiPriority w:val="99"/>
    <w:semiHidden/>
    <w:rsid w:val="00324FE6"/>
    <w:rPr>
      <w:rFonts w:ascii="Calibri" w:eastAsia="Calibri" w:hAnsi="Calibri" w:cs="Times New Roman"/>
      <w:lang w:val="en-US"/>
    </w:rPr>
  </w:style>
  <w:style w:type="character" w:customStyle="1" w:styleId="1f">
    <w:name w:val="Тема примечания Знак1"/>
    <w:basedOn w:val="19"/>
    <w:uiPriority w:val="99"/>
    <w:semiHidden/>
    <w:rsid w:val="00324FE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1f0">
    <w:name w:val="Текст концевой сноски Знак1"/>
    <w:basedOn w:val="a1"/>
    <w:uiPriority w:val="99"/>
    <w:semiHidden/>
    <w:rsid w:val="00324FE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1f1">
    <w:name w:val="Схема документа Знак1"/>
    <w:basedOn w:val="a1"/>
    <w:uiPriority w:val="99"/>
    <w:semiHidden/>
    <w:rsid w:val="00324FE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F31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aliases w:val="Title,H1,Заг 1,Edf Titre 1,Rodos title,Názov kapitoly,Chapter Level,Заголовок параграфа (1.),111,Section,level2 hdg"/>
    <w:basedOn w:val="a"/>
    <w:link w:val="10"/>
    <w:qFormat/>
    <w:rsid w:val="00852F3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3B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3B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aliases w:val="H4,Edf Titre 4,BMUÇàã4,BMUÇàã41,BMUÇàã42,BMUÇàã43,BMUÇàã44,BMUÇàã45,BMUÇàã46,BMUÇàã47,BMUÇàã48,BMUÇàã49,BMUÇàã410,BMUÇàã411,BMUÇàã412,BMUÇàã413,BMUÇàã414,BMUÇàã415,BMUÇàã416,BMUÇàã417,BMUÇàã418,BMUÇàã419,BMUÇàã420,BMUÇàã421,BMUÇàã422"/>
    <w:basedOn w:val="3"/>
    <w:next w:val="a0"/>
    <w:link w:val="40"/>
    <w:qFormat/>
    <w:rsid w:val="000B2D28"/>
    <w:pPr>
      <w:widowControl/>
      <w:tabs>
        <w:tab w:val="num" w:pos="864"/>
      </w:tabs>
      <w:suppressAutoHyphens/>
      <w:spacing w:before="240" w:after="120"/>
      <w:outlineLvl w:val="3"/>
    </w:pPr>
    <w:rPr>
      <w:rFonts w:ascii="Arial" w:hAnsi="Arial" w:cs="Arial"/>
      <w:b w:val="0"/>
      <w:bCs w:val="0"/>
      <w:color w:val="auto"/>
      <w:kern w:val="28"/>
      <w:sz w:val="24"/>
      <w:szCs w:val="24"/>
      <w:lang w:val="ru-RU"/>
    </w:rPr>
  </w:style>
  <w:style w:type="paragraph" w:styleId="5">
    <w:name w:val="heading 5"/>
    <w:aliases w:val="H5,Edf Titre 5"/>
    <w:basedOn w:val="4"/>
    <w:next w:val="a0"/>
    <w:link w:val="50"/>
    <w:qFormat/>
    <w:rsid w:val="000B2D28"/>
    <w:pPr>
      <w:tabs>
        <w:tab w:val="clear" w:pos="864"/>
        <w:tab w:val="num" w:pos="1008"/>
        <w:tab w:val="left" w:pos="1701"/>
      </w:tabs>
      <w:ind w:left="1008" w:hanging="1008"/>
      <w:outlineLvl w:val="4"/>
    </w:pPr>
    <w:rPr>
      <w:rFonts w:ascii="Times New Roman" w:hAnsi="Times New Roman"/>
      <w:i/>
      <w:szCs w:val="26"/>
    </w:rPr>
  </w:style>
  <w:style w:type="paragraph" w:styleId="6">
    <w:name w:val="heading 6"/>
    <w:aliases w:val="H6,Edf Titre 6"/>
    <w:basedOn w:val="5"/>
    <w:next w:val="a0"/>
    <w:link w:val="60"/>
    <w:qFormat/>
    <w:rsid w:val="000B2D28"/>
    <w:pPr>
      <w:tabs>
        <w:tab w:val="clear" w:pos="1008"/>
        <w:tab w:val="num" w:pos="1152"/>
      </w:tabs>
      <w:ind w:left="1152" w:hanging="1152"/>
      <w:outlineLvl w:val="5"/>
    </w:pPr>
  </w:style>
  <w:style w:type="paragraph" w:styleId="7">
    <w:name w:val="heading 7"/>
    <w:aliases w:val="H7"/>
    <w:basedOn w:val="6"/>
    <w:next w:val="a0"/>
    <w:link w:val="70"/>
    <w:uiPriority w:val="99"/>
    <w:qFormat/>
    <w:rsid w:val="000B2D28"/>
    <w:pPr>
      <w:tabs>
        <w:tab w:val="clear" w:pos="1152"/>
        <w:tab w:val="num" w:pos="1296"/>
      </w:tabs>
      <w:ind w:left="1296" w:hanging="1296"/>
      <w:outlineLvl w:val="6"/>
    </w:pPr>
  </w:style>
  <w:style w:type="paragraph" w:styleId="8">
    <w:name w:val="heading 8"/>
    <w:aliases w:val="H8"/>
    <w:basedOn w:val="7"/>
    <w:next w:val="a0"/>
    <w:link w:val="80"/>
    <w:uiPriority w:val="99"/>
    <w:qFormat/>
    <w:rsid w:val="000B2D28"/>
    <w:pPr>
      <w:tabs>
        <w:tab w:val="clear" w:pos="1296"/>
        <w:tab w:val="num" w:pos="1440"/>
      </w:tabs>
      <w:ind w:left="1440" w:hanging="1440"/>
      <w:outlineLvl w:val="7"/>
    </w:pPr>
    <w:rPr>
      <w:i w:val="0"/>
      <w:iCs/>
    </w:rPr>
  </w:style>
  <w:style w:type="paragraph" w:styleId="9">
    <w:name w:val="heading 9"/>
    <w:aliases w:val="H9"/>
    <w:basedOn w:val="8"/>
    <w:next w:val="a0"/>
    <w:link w:val="90"/>
    <w:uiPriority w:val="99"/>
    <w:qFormat/>
    <w:rsid w:val="000B2D28"/>
    <w:pPr>
      <w:tabs>
        <w:tab w:val="clear" w:pos="1440"/>
        <w:tab w:val="num" w:pos="1584"/>
      </w:tabs>
      <w:ind w:left="1584" w:hanging="1584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itle Знак,H1 Знак,Заг 1 Знак,Edf Titre 1 Знак,Rodos title Знак,Názov kapitoly Знак,Chapter Level Знак,Заголовок параграфа (1.) Знак,111 Знак,Section Знак,level2 hdg Знак"/>
    <w:link w:val="1"/>
    <w:rsid w:val="00852F3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1973B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uiPriority w:val="9"/>
    <w:rsid w:val="001973BE"/>
    <w:rPr>
      <w:rFonts w:ascii="Cambria" w:eastAsia="Times New Roman" w:hAnsi="Cambria" w:cs="Times New Roman"/>
      <w:b/>
      <w:bCs/>
      <w:color w:val="4F81BD"/>
      <w:lang w:val="en-US"/>
    </w:rPr>
  </w:style>
  <w:style w:type="table" w:styleId="a4">
    <w:name w:val="Table Grid"/>
    <w:basedOn w:val="a2"/>
    <w:uiPriority w:val="39"/>
    <w:rsid w:val="00E1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73BE"/>
    <w:rPr>
      <w:rFonts w:ascii="Tahoma" w:hAnsi="Tahoma" w:cs="Tahoma"/>
      <w:sz w:val="16"/>
      <w:szCs w:val="16"/>
      <w:lang w:val="en-US"/>
    </w:rPr>
  </w:style>
  <w:style w:type="paragraph" w:styleId="a7">
    <w:name w:val="Normal (Web)"/>
    <w:aliases w:val="Обычный (Web),Обычный (Web)1"/>
    <w:basedOn w:val="a"/>
    <w:uiPriority w:val="99"/>
    <w:unhideWhenUsed/>
    <w:qFormat/>
    <w:rsid w:val="001973B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1973BE"/>
    <w:rPr>
      <w:b/>
      <w:bCs/>
    </w:rPr>
  </w:style>
  <w:style w:type="character" w:customStyle="1" w:styleId="apple-converted-space">
    <w:name w:val="apple-converted-space"/>
    <w:basedOn w:val="a1"/>
    <w:rsid w:val="001973BE"/>
  </w:style>
  <w:style w:type="paragraph" w:styleId="a9">
    <w:name w:val="header"/>
    <w:basedOn w:val="a"/>
    <w:link w:val="aa"/>
    <w:uiPriority w:val="99"/>
    <w:unhideWhenUsed/>
    <w:rsid w:val="00D8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58BD"/>
    <w:rPr>
      <w:lang w:val="en-US"/>
    </w:rPr>
  </w:style>
  <w:style w:type="paragraph" w:styleId="ab">
    <w:name w:val="footer"/>
    <w:basedOn w:val="a"/>
    <w:link w:val="ac"/>
    <w:uiPriority w:val="99"/>
    <w:unhideWhenUsed/>
    <w:rsid w:val="00D8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8BD"/>
    <w:rPr>
      <w:lang w:val="en-US"/>
    </w:rPr>
  </w:style>
  <w:style w:type="paragraph" w:customStyle="1" w:styleId="D345FF3D873148C5AE3FBF3267827368">
    <w:name w:val="D345FF3D873148C5AE3FBF3267827368"/>
    <w:uiPriority w:val="99"/>
    <w:rsid w:val="00D858B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d">
    <w:name w:val="Табличный"/>
    <w:basedOn w:val="a"/>
    <w:uiPriority w:val="99"/>
    <w:rsid w:val="00A75414"/>
    <w:pPr>
      <w:widowControl/>
      <w:jc w:val="both"/>
    </w:pPr>
    <w:rPr>
      <w:color w:val="000000"/>
      <w:sz w:val="20"/>
      <w:szCs w:val="20"/>
      <w:lang w:val="ru-RU"/>
    </w:rPr>
  </w:style>
  <w:style w:type="paragraph" w:styleId="31">
    <w:name w:val="toc 3"/>
    <w:basedOn w:val="21"/>
    <w:next w:val="a0"/>
    <w:uiPriority w:val="39"/>
    <w:qFormat/>
    <w:rsid w:val="00D157CF"/>
    <w:pPr>
      <w:keepLines/>
      <w:widowControl/>
      <w:tabs>
        <w:tab w:val="right" w:leader="dot" w:pos="9360"/>
      </w:tabs>
      <w:suppressAutoHyphens/>
      <w:spacing w:before="120" w:after="120"/>
      <w:ind w:left="900"/>
      <w:contextualSpacing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157CF"/>
    <w:pPr>
      <w:spacing w:after="100"/>
      <w:ind w:left="220"/>
    </w:pPr>
  </w:style>
  <w:style w:type="paragraph" w:styleId="a0">
    <w:name w:val="Body Text"/>
    <w:basedOn w:val="a"/>
    <w:link w:val="ae"/>
    <w:uiPriority w:val="99"/>
    <w:unhideWhenUsed/>
    <w:qFormat/>
    <w:rsid w:val="00D157CF"/>
    <w:pPr>
      <w:spacing w:after="120"/>
    </w:pPr>
  </w:style>
  <w:style w:type="character" w:customStyle="1" w:styleId="ae">
    <w:name w:val="Основной текст Знак"/>
    <w:link w:val="a0"/>
    <w:uiPriority w:val="99"/>
    <w:rsid w:val="00D157CF"/>
    <w:rPr>
      <w:lang w:val="en-US"/>
    </w:rPr>
  </w:style>
  <w:style w:type="paragraph" w:customStyle="1" w:styleId="af">
    <w:name w:val="Классик"/>
    <w:basedOn w:val="a"/>
    <w:link w:val="af0"/>
    <w:qFormat/>
    <w:rsid w:val="003115DA"/>
    <w:pPr>
      <w:widowControl/>
      <w:ind w:firstLine="720"/>
      <w:jc w:val="both"/>
    </w:pPr>
    <w:rPr>
      <w:rFonts w:ascii="Times New Roman" w:hAnsi="Times New Roman"/>
      <w:sz w:val="24"/>
      <w:szCs w:val="24"/>
      <w:lang w:val="ru-RU" w:bidi="en-US"/>
    </w:rPr>
  </w:style>
  <w:style w:type="character" w:customStyle="1" w:styleId="af0">
    <w:name w:val="Классик Знак"/>
    <w:link w:val="af"/>
    <w:rsid w:val="003115DA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22">
    <w:name w:val="Body Text Indent 2"/>
    <w:basedOn w:val="a"/>
    <w:link w:val="23"/>
    <w:uiPriority w:val="99"/>
    <w:semiHidden/>
    <w:unhideWhenUsed/>
    <w:rsid w:val="00CC46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CC460C"/>
    <w:rPr>
      <w:lang w:val="en-US"/>
    </w:rPr>
  </w:style>
  <w:style w:type="paragraph" w:styleId="af1">
    <w:name w:val="List Paragraph"/>
    <w:aliases w:val="Маркер"/>
    <w:basedOn w:val="a"/>
    <w:link w:val="af2"/>
    <w:uiPriority w:val="1"/>
    <w:qFormat/>
    <w:rsid w:val="00CC460C"/>
    <w:pPr>
      <w:widowControl/>
      <w:ind w:left="720"/>
      <w:contextualSpacing/>
      <w:jc w:val="both"/>
    </w:pPr>
    <w:rPr>
      <w:rFonts w:ascii="Times New Roman" w:hAnsi="Times New Roman"/>
      <w:sz w:val="24"/>
      <w:lang w:val="ru-RU"/>
    </w:rPr>
  </w:style>
  <w:style w:type="paragraph" w:customStyle="1" w:styleId="213">
    <w:name w:val="Стиль Основной текст с отступом 2 + 13 пт"/>
    <w:basedOn w:val="22"/>
    <w:link w:val="2130"/>
    <w:autoRedefine/>
    <w:rsid w:val="00CC460C"/>
    <w:pPr>
      <w:widowControl/>
      <w:spacing w:after="0" w:line="360" w:lineRule="auto"/>
      <w:ind w:left="0" w:firstLine="709"/>
      <w:jc w:val="both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locked/>
    <w:rsid w:val="00CC460C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Plain Text"/>
    <w:basedOn w:val="a"/>
    <w:link w:val="af4"/>
    <w:uiPriority w:val="99"/>
    <w:rsid w:val="00CC460C"/>
    <w:pPr>
      <w:widowControl/>
      <w:jc w:val="both"/>
    </w:pPr>
    <w:rPr>
      <w:rFonts w:ascii="Consolas" w:hAnsi="Consolas"/>
      <w:sz w:val="21"/>
      <w:szCs w:val="21"/>
      <w:lang w:val="ru-RU"/>
    </w:rPr>
  </w:style>
  <w:style w:type="character" w:customStyle="1" w:styleId="af4">
    <w:name w:val="Текст Знак"/>
    <w:link w:val="af3"/>
    <w:uiPriority w:val="99"/>
    <w:rsid w:val="00CC460C"/>
    <w:rPr>
      <w:rFonts w:ascii="Consolas" w:eastAsia="Calibri" w:hAnsi="Consolas" w:cs="Times New Roman"/>
      <w:sz w:val="21"/>
      <w:szCs w:val="21"/>
    </w:rPr>
  </w:style>
  <w:style w:type="character" w:customStyle="1" w:styleId="ArialNarrow">
    <w:name w:val="Основной текст + Arial Narrow"/>
    <w:aliases w:val="11,5 pt65"/>
    <w:uiPriority w:val="99"/>
    <w:rsid w:val="007F4389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pelle">
    <w:name w:val="spelle"/>
    <w:basedOn w:val="a1"/>
    <w:rsid w:val="002F7930"/>
  </w:style>
  <w:style w:type="paragraph" w:styleId="af5">
    <w:name w:val="Body Text Indent"/>
    <w:basedOn w:val="a"/>
    <w:link w:val="af6"/>
    <w:uiPriority w:val="99"/>
    <w:semiHidden/>
    <w:unhideWhenUsed/>
    <w:rsid w:val="00C67C0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C67C02"/>
    <w:rPr>
      <w:lang w:val="en-US"/>
    </w:rPr>
  </w:style>
  <w:style w:type="paragraph" w:customStyle="1" w:styleId="ConsPlusNormal">
    <w:name w:val="ConsPlusNormal"/>
    <w:rsid w:val="00C67C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61"/>
    <w:locked/>
    <w:rsid w:val="00BF4E57"/>
    <w:rPr>
      <w:rFonts w:ascii="Arial" w:hAnsi="Arial" w:cs="Arial"/>
      <w:shd w:val="clear" w:color="auto" w:fill="FFFFFF"/>
    </w:rPr>
  </w:style>
  <w:style w:type="paragraph" w:customStyle="1" w:styleId="61">
    <w:name w:val="Основной текст6"/>
    <w:basedOn w:val="a"/>
    <w:link w:val="af7"/>
    <w:rsid w:val="00BF4E57"/>
    <w:pPr>
      <w:shd w:val="clear" w:color="auto" w:fill="FFFFFF"/>
      <w:spacing w:before="3840" w:line="240" w:lineRule="atLeast"/>
      <w:ind w:hanging="340"/>
      <w:jc w:val="center"/>
    </w:pPr>
    <w:rPr>
      <w:rFonts w:ascii="Arial" w:hAnsi="Arial" w:cs="Arial"/>
      <w:lang w:val="ru-RU"/>
    </w:rPr>
  </w:style>
  <w:style w:type="paragraph" w:customStyle="1" w:styleId="Default">
    <w:name w:val="Default"/>
    <w:uiPriority w:val="99"/>
    <w:rsid w:val="00E55E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BC2619"/>
    <w:pPr>
      <w:keepNext/>
      <w:keepLines/>
      <w:widowControl/>
      <w:spacing w:before="480" w:line="276" w:lineRule="auto"/>
      <w:ind w:left="0"/>
      <w:outlineLvl w:val="9"/>
    </w:pPr>
    <w:rPr>
      <w:rFonts w:ascii="Cambria" w:hAnsi="Cambria"/>
      <w:color w:val="365F91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D4F60"/>
    <w:pPr>
      <w:tabs>
        <w:tab w:val="right" w:leader="dot" w:pos="9345"/>
      </w:tabs>
      <w:spacing w:after="100"/>
    </w:pPr>
    <w:rPr>
      <w:rFonts w:ascii="Arial" w:hAnsi="Arial" w:cs="Arial"/>
      <w:noProof/>
      <w:sz w:val="24"/>
      <w:lang w:val="ru-RU" w:eastAsia="ru-RU"/>
    </w:rPr>
  </w:style>
  <w:style w:type="character" w:styleId="af9">
    <w:name w:val="Hyperlink"/>
    <w:uiPriority w:val="99"/>
    <w:unhideWhenUsed/>
    <w:rsid w:val="00BC2619"/>
    <w:rPr>
      <w:color w:val="0000FF"/>
      <w:u w:val="single"/>
    </w:rPr>
  </w:style>
  <w:style w:type="character" w:styleId="afa">
    <w:name w:val="annotation reference"/>
    <w:uiPriority w:val="99"/>
    <w:semiHidden/>
    <w:unhideWhenUsed/>
    <w:rsid w:val="00F9401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94015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F94015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94015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F94015"/>
    <w:rPr>
      <w:b/>
      <w:bCs/>
      <w:lang w:val="en-US" w:eastAsia="en-US"/>
    </w:rPr>
  </w:style>
  <w:style w:type="character" w:customStyle="1" w:styleId="40">
    <w:name w:val="Заголовок 4 Знак"/>
    <w:aliases w:val="H4 Знак,Edf Titre 4 Знак,BMUÇàã4 Знак,BMUÇàã41 Знак,BMUÇàã42 Знак,BMUÇàã43 Знак,BMUÇàã44 Знак,BMUÇàã45 Знак,BMUÇàã46 Знак,BMUÇàã47 Знак,BMUÇàã48 Знак,BMUÇàã49 Знак,BMUÇàã410 Знак,BMUÇàã411 Знак,BMUÇàã412 Знак,BMUÇàã413 Знак"/>
    <w:link w:val="4"/>
    <w:rsid w:val="000B2D28"/>
    <w:rPr>
      <w:rFonts w:ascii="Arial" w:eastAsia="Times New Roman" w:hAnsi="Arial" w:cs="Arial"/>
      <w:kern w:val="28"/>
      <w:sz w:val="24"/>
      <w:szCs w:val="24"/>
      <w:lang w:eastAsia="en-US"/>
    </w:rPr>
  </w:style>
  <w:style w:type="character" w:customStyle="1" w:styleId="50">
    <w:name w:val="Заголовок 5 Знак"/>
    <w:aliases w:val="H5 Знак,Edf Titre 5 Знак"/>
    <w:link w:val="5"/>
    <w:rsid w:val="000B2D28"/>
    <w:rPr>
      <w:rFonts w:ascii="Times New Roman" w:eastAsia="Times New Roman" w:hAnsi="Times New Roman" w:cs="Arial"/>
      <w:i/>
      <w:kern w:val="28"/>
      <w:sz w:val="24"/>
      <w:szCs w:val="26"/>
      <w:lang w:eastAsia="en-US"/>
    </w:rPr>
  </w:style>
  <w:style w:type="character" w:customStyle="1" w:styleId="60">
    <w:name w:val="Заголовок 6 Знак"/>
    <w:aliases w:val="H6 Знак,Edf Titre 6 Знак"/>
    <w:link w:val="6"/>
    <w:rsid w:val="000B2D28"/>
    <w:rPr>
      <w:rFonts w:ascii="Times New Roman" w:eastAsia="Times New Roman" w:hAnsi="Times New Roman" w:cs="Arial"/>
      <w:i/>
      <w:kern w:val="28"/>
      <w:sz w:val="24"/>
      <w:szCs w:val="26"/>
      <w:lang w:eastAsia="en-US"/>
    </w:rPr>
  </w:style>
  <w:style w:type="character" w:customStyle="1" w:styleId="70">
    <w:name w:val="Заголовок 7 Знак"/>
    <w:aliases w:val="H7 Знак"/>
    <w:link w:val="7"/>
    <w:uiPriority w:val="99"/>
    <w:rsid w:val="000B2D28"/>
    <w:rPr>
      <w:rFonts w:ascii="Times New Roman" w:eastAsia="Times New Roman" w:hAnsi="Times New Roman" w:cs="Arial"/>
      <w:i/>
      <w:kern w:val="28"/>
      <w:sz w:val="24"/>
      <w:szCs w:val="26"/>
      <w:lang w:eastAsia="en-US"/>
    </w:rPr>
  </w:style>
  <w:style w:type="character" w:customStyle="1" w:styleId="80">
    <w:name w:val="Заголовок 8 Знак"/>
    <w:aliases w:val="H8 Знак"/>
    <w:link w:val="8"/>
    <w:uiPriority w:val="99"/>
    <w:rsid w:val="000B2D28"/>
    <w:rPr>
      <w:rFonts w:ascii="Times New Roman" w:eastAsia="Times New Roman" w:hAnsi="Times New Roman" w:cs="Arial"/>
      <w:iCs/>
      <w:kern w:val="28"/>
      <w:sz w:val="24"/>
      <w:szCs w:val="26"/>
      <w:lang w:eastAsia="en-US"/>
    </w:rPr>
  </w:style>
  <w:style w:type="character" w:customStyle="1" w:styleId="90">
    <w:name w:val="Заголовок 9 Знак"/>
    <w:aliases w:val="H9 Знак"/>
    <w:link w:val="9"/>
    <w:uiPriority w:val="99"/>
    <w:rsid w:val="000B2D28"/>
    <w:rPr>
      <w:rFonts w:ascii="Times New Roman" w:eastAsia="Times New Roman" w:hAnsi="Times New Roman" w:cs="Arial"/>
      <w:iCs/>
      <w:kern w:val="28"/>
      <w:sz w:val="24"/>
      <w:szCs w:val="22"/>
      <w:lang w:eastAsia="en-US"/>
    </w:rPr>
  </w:style>
  <w:style w:type="paragraph" w:customStyle="1" w:styleId="Iniiaiieoaeno21">
    <w:name w:val="Iniiaiie oaeno 21"/>
    <w:basedOn w:val="a"/>
    <w:uiPriority w:val="99"/>
    <w:rsid w:val="000B2D28"/>
    <w:pPr>
      <w:widowControl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f">
    <w:name w:val="No Spacing"/>
    <w:basedOn w:val="a"/>
    <w:link w:val="aff0"/>
    <w:uiPriority w:val="1"/>
    <w:qFormat/>
    <w:rsid w:val="000B2D28"/>
    <w:pPr>
      <w:widowControl/>
    </w:pPr>
    <w:rPr>
      <w:sz w:val="24"/>
      <w:szCs w:val="32"/>
      <w:lang w:bidi="en-US"/>
    </w:rPr>
  </w:style>
  <w:style w:type="character" w:styleId="aff1">
    <w:name w:val="FollowedHyperlink"/>
    <w:uiPriority w:val="99"/>
    <w:semiHidden/>
    <w:unhideWhenUsed/>
    <w:rsid w:val="000B2D28"/>
    <w:rPr>
      <w:color w:val="800080"/>
      <w:u w:val="single"/>
    </w:rPr>
  </w:style>
  <w:style w:type="paragraph" w:customStyle="1" w:styleId="xl63">
    <w:name w:val="xl63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customStyle="1" w:styleId="xl66">
    <w:name w:val="xl66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a"/>
    <w:uiPriority w:val="99"/>
    <w:rsid w:val="000B2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660"/>
    </w:pPr>
    <w:rPr>
      <w:rFonts w:eastAsia="MS Mincho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880"/>
    </w:pPr>
    <w:rPr>
      <w:rFonts w:eastAsia="MS Mincho"/>
      <w:lang w:val="ru-RU" w:eastAsia="ru-RU"/>
    </w:rPr>
  </w:style>
  <w:style w:type="paragraph" w:styleId="62">
    <w:name w:val="toc 6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100"/>
    </w:pPr>
    <w:rPr>
      <w:rFonts w:eastAsia="MS Mincho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320"/>
    </w:pPr>
    <w:rPr>
      <w:rFonts w:eastAsia="MS Mincho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540"/>
    </w:pPr>
    <w:rPr>
      <w:rFonts w:eastAsia="MS Mincho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760"/>
    </w:pPr>
    <w:rPr>
      <w:rFonts w:eastAsia="MS Mincho"/>
      <w:lang w:val="ru-RU"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0B2D28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0B2D28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numbering" w:customStyle="1" w:styleId="12">
    <w:name w:val="Нет списка1"/>
    <w:next w:val="a3"/>
    <w:uiPriority w:val="99"/>
    <w:semiHidden/>
    <w:unhideWhenUsed/>
    <w:rsid w:val="000B2D28"/>
  </w:style>
  <w:style w:type="table" w:customStyle="1" w:styleId="13">
    <w:name w:val="Сетка таблицы1"/>
    <w:basedOn w:val="a2"/>
    <w:next w:val="a4"/>
    <w:uiPriority w:val="59"/>
    <w:rsid w:val="000B2D28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0B2D28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0B2D28"/>
    <w:pPr>
      <w:keepNext/>
      <w:keepLines/>
      <w:widowControl/>
      <w:spacing w:before="480" w:line="276" w:lineRule="auto"/>
      <w:ind w:left="0"/>
      <w:outlineLvl w:val="9"/>
    </w:pPr>
    <w:rPr>
      <w:rFonts w:ascii="Calibri" w:eastAsia="MS Gothic" w:hAnsi="Calibri"/>
      <w:color w:val="365F91"/>
      <w:lang w:val="ru-RU"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660"/>
    </w:pPr>
    <w:rPr>
      <w:rFonts w:eastAsia="MS Mincho"/>
      <w:lang w:val="ru-RU"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880"/>
    </w:pPr>
    <w:rPr>
      <w:rFonts w:eastAsia="MS Mincho"/>
      <w:lang w:val="ru-RU" w:eastAsia="ru-RU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100"/>
    </w:pPr>
    <w:rPr>
      <w:rFonts w:eastAsia="MS Mincho"/>
      <w:lang w:val="ru-RU"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320"/>
    </w:pPr>
    <w:rPr>
      <w:rFonts w:eastAsia="MS Mincho"/>
      <w:lang w:val="ru-RU" w:eastAsia="ru-RU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540"/>
    </w:pPr>
    <w:rPr>
      <w:rFonts w:eastAsia="MS Mincho"/>
      <w:lang w:val="ru-RU" w:eastAsia="ru-RU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0B2D28"/>
    <w:pPr>
      <w:widowControl/>
      <w:spacing w:after="100" w:line="276" w:lineRule="auto"/>
      <w:ind w:left="1760"/>
    </w:pPr>
    <w:rPr>
      <w:rFonts w:eastAsia="MS Mincho"/>
      <w:lang w:val="ru-RU" w:eastAsia="ru-RU"/>
    </w:rPr>
  </w:style>
  <w:style w:type="character" w:styleId="aff2">
    <w:name w:val="Placeholder Text"/>
    <w:uiPriority w:val="99"/>
    <w:semiHidden/>
    <w:rsid w:val="000B2D28"/>
    <w:rPr>
      <w:color w:val="808080"/>
    </w:rPr>
  </w:style>
  <w:style w:type="character" w:customStyle="1" w:styleId="211">
    <w:name w:val="Заголовок 2 Знак1"/>
    <w:uiPriority w:val="9"/>
    <w:semiHidden/>
    <w:rsid w:val="000B2D28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311">
    <w:name w:val="Заголовок 3 Знак1"/>
    <w:uiPriority w:val="9"/>
    <w:semiHidden/>
    <w:rsid w:val="000B2D28"/>
    <w:rPr>
      <w:rFonts w:ascii="Cambria" w:eastAsia="MS Gothic" w:hAnsi="Cambria" w:cs="Times New Roman"/>
      <w:color w:val="243F60"/>
      <w:sz w:val="24"/>
      <w:szCs w:val="24"/>
    </w:rPr>
  </w:style>
  <w:style w:type="table" w:customStyle="1" w:styleId="24">
    <w:name w:val="Сетка таблицы2"/>
    <w:basedOn w:val="a2"/>
    <w:next w:val="a4"/>
    <w:rsid w:val="000B2D28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4"/>
    <w:rsid w:val="000B2D28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rsid w:val="000B2D28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Текст диплома"/>
    <w:basedOn w:val="a"/>
    <w:uiPriority w:val="99"/>
    <w:rsid w:val="000B2D28"/>
    <w:pPr>
      <w:widowControl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eport">
    <w:name w:val="Report"/>
    <w:basedOn w:val="a"/>
    <w:uiPriority w:val="99"/>
    <w:rsid w:val="000B2D28"/>
    <w:pPr>
      <w:widowControl/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7F164CA3BF9C4373845ECB452A5D9922">
    <w:name w:val="7F164CA3BF9C4373845ECB452A5D9922"/>
    <w:uiPriority w:val="99"/>
    <w:rsid w:val="000B2D2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aff4">
    <w:name w:val="обычный"/>
    <w:basedOn w:val="a"/>
    <w:link w:val="aff5"/>
    <w:qFormat/>
    <w:rsid w:val="000B2D28"/>
    <w:pPr>
      <w:widowControl/>
      <w:spacing w:before="120"/>
      <w:ind w:firstLine="709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ff5">
    <w:name w:val="обычный Знак"/>
    <w:link w:val="aff4"/>
    <w:locked/>
    <w:rsid w:val="000B2D28"/>
    <w:rPr>
      <w:rFonts w:ascii="Arial" w:hAnsi="Arial" w:cs="Arial"/>
      <w:sz w:val="24"/>
      <w:szCs w:val="24"/>
      <w:lang w:eastAsia="en-US"/>
    </w:rPr>
  </w:style>
  <w:style w:type="paragraph" w:styleId="aff6">
    <w:name w:val="caption"/>
    <w:basedOn w:val="a"/>
    <w:next w:val="a"/>
    <w:qFormat/>
    <w:rsid w:val="000B2D28"/>
    <w:pPr>
      <w:keepLines/>
      <w:widowControl/>
      <w:suppressAutoHyphens/>
      <w:spacing w:after="120"/>
      <w:jc w:val="both"/>
    </w:pPr>
    <w:rPr>
      <w:rFonts w:ascii="Times New Roman" w:eastAsia="Times New Roman" w:hAnsi="Times New Roman"/>
      <w:noProof/>
      <w:sz w:val="24"/>
      <w:szCs w:val="20"/>
      <w:lang w:val="ru-RU" w:eastAsia="ru-RU"/>
    </w:rPr>
  </w:style>
  <w:style w:type="paragraph" w:styleId="aff7">
    <w:name w:val="Title"/>
    <w:next w:val="aff8"/>
    <w:link w:val="aff9"/>
    <w:qFormat/>
    <w:rsid w:val="000B2D28"/>
    <w:pPr>
      <w:spacing w:before="240" w:after="60"/>
      <w:jc w:val="center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customStyle="1" w:styleId="aff9">
    <w:name w:val="Название Знак"/>
    <w:link w:val="aff7"/>
    <w:rsid w:val="000B2D28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aff8">
    <w:name w:val="Subtitle"/>
    <w:basedOn w:val="aff7"/>
    <w:next w:val="a0"/>
    <w:link w:val="affa"/>
    <w:qFormat/>
    <w:rsid w:val="000B2D28"/>
    <w:pPr>
      <w:spacing w:before="60" w:after="120" w:line="340" w:lineRule="atLeast"/>
    </w:pPr>
    <w:rPr>
      <w:rFonts w:eastAsia="MS Gothic"/>
      <w:spacing w:val="-16"/>
      <w:sz w:val="28"/>
      <w:szCs w:val="28"/>
    </w:rPr>
  </w:style>
  <w:style w:type="character" w:customStyle="1" w:styleId="affa">
    <w:name w:val="Подзаголовок Знак"/>
    <w:link w:val="aff8"/>
    <w:rsid w:val="000B2D28"/>
    <w:rPr>
      <w:rFonts w:ascii="Times New Roman" w:eastAsia="MS Gothic" w:hAnsi="Times New Roman" w:cs="Arial"/>
      <w:b/>
      <w:bCs/>
      <w:spacing w:val="-16"/>
      <w:kern w:val="28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0B2D28"/>
    <w:rPr>
      <w:sz w:val="24"/>
      <w:szCs w:val="32"/>
      <w:lang w:val="en-US" w:eastAsia="en-US" w:bidi="en-US"/>
    </w:rPr>
  </w:style>
  <w:style w:type="paragraph" w:customStyle="1" w:styleId="33">
    <w:name w:val="Основной текст3"/>
    <w:basedOn w:val="a"/>
    <w:uiPriority w:val="99"/>
    <w:rsid w:val="00ED766B"/>
    <w:pPr>
      <w:shd w:val="clear" w:color="auto" w:fill="FFFFFF"/>
      <w:spacing w:before="60" w:after="300" w:line="240" w:lineRule="atLeast"/>
      <w:ind w:hanging="1040"/>
      <w:jc w:val="center"/>
    </w:pPr>
    <w:rPr>
      <w:rFonts w:ascii="Times New Roman" w:eastAsia="Times New Roman" w:hAnsi="Times New Roman"/>
      <w:color w:val="000000"/>
      <w:sz w:val="21"/>
      <w:szCs w:val="21"/>
      <w:lang w:val="ru-RU" w:eastAsia="ru-RU"/>
    </w:rPr>
  </w:style>
  <w:style w:type="character" w:customStyle="1" w:styleId="9pt">
    <w:name w:val="Основной текст + 9 pt"/>
    <w:aliases w:val="Полужирный1"/>
    <w:uiPriority w:val="99"/>
    <w:rsid w:val="00ED766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5 pt64,5 pt63,Body text + 11"/>
    <w:uiPriority w:val="99"/>
    <w:rsid w:val="00ED76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92">
    <w:name w:val="Заголовок №9"/>
    <w:uiPriority w:val="99"/>
    <w:rsid w:val="00ED766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3">
    <w:name w:val="Заголовок №9 + Не курсив"/>
    <w:uiPriority w:val="99"/>
    <w:rsid w:val="00ED766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4">
    <w:name w:val="Основной текст + 9"/>
    <w:aliases w:val="5 pt2"/>
    <w:uiPriority w:val="99"/>
    <w:rsid w:val="00ED766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2">
    <w:name w:val="Основной текст + 8"/>
    <w:aliases w:val="5 pt1"/>
    <w:uiPriority w:val="99"/>
    <w:rsid w:val="00ED766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2"/>
    <w:uiPriority w:val="99"/>
    <w:rsid w:val="00ED766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js-extracted-address">
    <w:name w:val="js-extracted-address"/>
    <w:rsid w:val="00ED766B"/>
  </w:style>
  <w:style w:type="character" w:customStyle="1" w:styleId="mail-message-map-nobreak">
    <w:name w:val="mail-message-map-nobreak"/>
    <w:rsid w:val="00ED766B"/>
  </w:style>
  <w:style w:type="paragraph" w:customStyle="1" w:styleId="15">
    <w:name w:val="Без интервала1"/>
    <w:basedOn w:val="a"/>
    <w:link w:val="NoSpacingChar"/>
    <w:rsid w:val="00ED766B"/>
    <w:pPr>
      <w:widowControl/>
    </w:pPr>
    <w:rPr>
      <w:rFonts w:eastAsia="Times New Roman"/>
      <w:sz w:val="24"/>
      <w:szCs w:val="32"/>
    </w:rPr>
  </w:style>
  <w:style w:type="character" w:customStyle="1" w:styleId="NoSpacingChar">
    <w:name w:val="No Spacing Char"/>
    <w:link w:val="15"/>
    <w:locked/>
    <w:rsid w:val="00ED766B"/>
    <w:rPr>
      <w:rFonts w:eastAsia="Times New Roman"/>
      <w:sz w:val="24"/>
      <w:szCs w:val="32"/>
      <w:lang w:val="en-US" w:eastAsia="en-US"/>
    </w:rPr>
  </w:style>
  <w:style w:type="paragraph" w:customStyle="1" w:styleId="16">
    <w:name w:val="Абзац списка1"/>
    <w:basedOn w:val="a"/>
    <w:uiPriority w:val="99"/>
    <w:rsid w:val="00ED766B"/>
    <w:pPr>
      <w:widowControl/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styleId="affb">
    <w:name w:val="endnote text"/>
    <w:basedOn w:val="a"/>
    <w:link w:val="affc"/>
    <w:uiPriority w:val="99"/>
    <w:semiHidden/>
    <w:unhideWhenUsed/>
    <w:rsid w:val="00ED766B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ED766B"/>
    <w:rPr>
      <w:lang w:val="en-US" w:eastAsia="en-US"/>
    </w:rPr>
  </w:style>
  <w:style w:type="character" w:styleId="affd">
    <w:name w:val="endnote reference"/>
    <w:uiPriority w:val="99"/>
    <w:semiHidden/>
    <w:unhideWhenUsed/>
    <w:rsid w:val="00ED766B"/>
    <w:rPr>
      <w:vertAlign w:val="superscript"/>
    </w:rPr>
  </w:style>
  <w:style w:type="paragraph" w:styleId="affe">
    <w:name w:val="Document Map"/>
    <w:basedOn w:val="a"/>
    <w:link w:val="afff"/>
    <w:uiPriority w:val="99"/>
    <w:semiHidden/>
    <w:unhideWhenUsed/>
    <w:rsid w:val="00ED766B"/>
    <w:rPr>
      <w:rFonts w:ascii="Helvetica" w:hAnsi="Helvetica"/>
      <w:sz w:val="24"/>
      <w:szCs w:val="24"/>
    </w:rPr>
  </w:style>
  <w:style w:type="character" w:customStyle="1" w:styleId="afff">
    <w:name w:val="Схема документа Знак"/>
    <w:link w:val="affe"/>
    <w:uiPriority w:val="99"/>
    <w:semiHidden/>
    <w:rsid w:val="00ED766B"/>
    <w:rPr>
      <w:rFonts w:ascii="Helvetica" w:hAnsi="Helvetica"/>
      <w:sz w:val="24"/>
      <w:szCs w:val="24"/>
      <w:lang w:val="en-US" w:eastAsia="en-US"/>
    </w:rPr>
  </w:style>
  <w:style w:type="paragraph" w:styleId="afff0">
    <w:name w:val="Revision"/>
    <w:hidden/>
    <w:uiPriority w:val="99"/>
    <w:semiHidden/>
    <w:rsid w:val="00ED766B"/>
    <w:rPr>
      <w:sz w:val="22"/>
      <w:szCs w:val="22"/>
      <w:lang w:val="en-US" w:eastAsia="en-US"/>
    </w:rPr>
  </w:style>
  <w:style w:type="paragraph" w:customStyle="1" w:styleId="xl68">
    <w:name w:val="xl68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340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character" w:customStyle="1" w:styleId="af2">
    <w:name w:val="Абзац списка Знак"/>
    <w:aliases w:val="Маркер Знак"/>
    <w:link w:val="af1"/>
    <w:uiPriority w:val="34"/>
    <w:locked/>
    <w:rsid w:val="00A31AC2"/>
    <w:rPr>
      <w:rFonts w:ascii="Times New Roman" w:hAnsi="Times New Roman"/>
      <w:sz w:val="24"/>
      <w:szCs w:val="22"/>
      <w:lang w:eastAsia="en-US"/>
    </w:rPr>
  </w:style>
  <w:style w:type="paragraph" w:customStyle="1" w:styleId="pj">
    <w:name w:val="pj"/>
    <w:basedOn w:val="a"/>
    <w:rsid w:val="00D9599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ff1">
    <w:name w:val="Emphasis"/>
    <w:basedOn w:val="a1"/>
    <w:qFormat/>
    <w:rsid w:val="000B79AE"/>
    <w:rPr>
      <w:rFonts w:cs="Times New Roman"/>
      <w:i/>
      <w:iCs/>
    </w:rPr>
  </w:style>
  <w:style w:type="character" w:customStyle="1" w:styleId="Headerorfooter">
    <w:name w:val="Header or footer_"/>
    <w:basedOn w:val="a1"/>
    <w:link w:val="Headerorfooter1"/>
    <w:uiPriority w:val="99"/>
    <w:rsid w:val="00894858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894858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Bodytext11pt">
    <w:name w:val="Body text + 11 pt"/>
    <w:aliases w:val="Bold"/>
    <w:basedOn w:val="a1"/>
    <w:uiPriority w:val="99"/>
    <w:rsid w:val="0089485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15">
    <w:name w:val="Body text + 15"/>
    <w:aliases w:val="5 pt3"/>
    <w:basedOn w:val="a1"/>
    <w:uiPriority w:val="99"/>
    <w:rsid w:val="00894858"/>
    <w:rPr>
      <w:rFonts w:ascii="Times New Roman" w:hAnsi="Times New Roman" w:cs="Times New Roman"/>
      <w:sz w:val="31"/>
      <w:szCs w:val="31"/>
      <w:u w:val="none"/>
    </w:rPr>
  </w:style>
  <w:style w:type="character" w:customStyle="1" w:styleId="Bodytext4pt">
    <w:name w:val="Body text + 4 pt"/>
    <w:aliases w:val="Spacing 10 pt"/>
    <w:basedOn w:val="a1"/>
    <w:uiPriority w:val="99"/>
    <w:rsid w:val="00894858"/>
    <w:rPr>
      <w:rFonts w:ascii="Times New Roman" w:hAnsi="Times New Roman" w:cs="Times New Roman"/>
      <w:spacing w:val="200"/>
      <w:sz w:val="8"/>
      <w:szCs w:val="8"/>
      <w:u w:val="none"/>
    </w:rPr>
  </w:style>
  <w:style w:type="character" w:customStyle="1" w:styleId="Bodytext12pt">
    <w:name w:val="Body text + 12 pt"/>
    <w:aliases w:val="Italic,Spacing 0 pt"/>
    <w:basedOn w:val="a1"/>
    <w:uiPriority w:val="99"/>
    <w:rsid w:val="00894858"/>
    <w:rPr>
      <w:rFonts w:ascii="Times New Roman" w:hAnsi="Times New Roman" w:cs="Times New Roman"/>
      <w:i/>
      <w:iCs/>
      <w:spacing w:val="-10"/>
      <w:sz w:val="24"/>
      <w:szCs w:val="24"/>
      <w:u w:val="none"/>
    </w:rPr>
  </w:style>
  <w:style w:type="paragraph" w:customStyle="1" w:styleId="Headerorfooter1">
    <w:name w:val="Header or footer1"/>
    <w:basedOn w:val="a"/>
    <w:link w:val="Headerorfooter"/>
    <w:uiPriority w:val="99"/>
    <w:rsid w:val="00894858"/>
    <w:pPr>
      <w:shd w:val="clear" w:color="auto" w:fill="FFFFFF"/>
      <w:spacing w:line="240" w:lineRule="atLeast"/>
    </w:pPr>
    <w:rPr>
      <w:rFonts w:ascii="Times New Roman" w:hAnsi="Times New Roman"/>
      <w:noProof/>
      <w:sz w:val="23"/>
      <w:szCs w:val="23"/>
      <w:lang w:val="ru-RU" w:eastAsia="ru-RU"/>
    </w:rPr>
  </w:style>
  <w:style w:type="character" w:customStyle="1" w:styleId="17">
    <w:name w:val="Основной текст Знак1"/>
    <w:basedOn w:val="a1"/>
    <w:uiPriority w:val="99"/>
    <w:rsid w:val="00894858"/>
    <w:rPr>
      <w:rFonts w:ascii="Times New Roman" w:hAnsi="Times New Roman" w:cs="Times New Roman"/>
      <w:sz w:val="27"/>
      <w:szCs w:val="27"/>
      <w:u w:val="none"/>
    </w:rPr>
  </w:style>
  <w:style w:type="paragraph" w:customStyle="1" w:styleId="msonormal0">
    <w:name w:val="msonormal"/>
    <w:basedOn w:val="a"/>
    <w:rsid w:val="009A3ED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A3EDF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A3EDF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rsid w:val="009A3ED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9A3E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A3E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A3E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character" w:customStyle="1" w:styleId="111">
    <w:name w:val="Заголовок 1 Знак1"/>
    <w:aliases w:val="H1 Знак1,Заг 1 Знак1,Edf Titre 1 Знак1,Заголовок Знак1,Rodos title Знак1,Názov kapitoly Знак1,Chapter Level Знак1,Заголовок параграфа (1.) Знак1,111 Знак1,Section Знак1,level2 hdg Знак1"/>
    <w:basedOn w:val="a1"/>
    <w:rsid w:val="00324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411">
    <w:name w:val="Заголовок 4 Знак1"/>
    <w:aliases w:val="H4 Знак1,Edf Titre 4 Знак1,BMUÇàã4 Знак1,BMUÇàã41 Знак1,BMUÇàã42 Знак1,BMUÇàã43 Знак1,BMUÇàã44 Знак1,BMUÇàã45 Знак1,BMUÇàã46 Знак1,BMUÇàã47 Знак1,BMUÇàã48 Знак1,BMUÇàã49 Знак1,BMUÇàã410 Знак1,BMUÇàã411 Знак1,BMUÇàã412 Знак1"/>
    <w:basedOn w:val="a1"/>
    <w:semiHidden/>
    <w:rsid w:val="00324F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511">
    <w:name w:val="Заголовок 5 Знак1"/>
    <w:aliases w:val="H5 Знак1,Edf Titre 5 Знак1"/>
    <w:basedOn w:val="a1"/>
    <w:semiHidden/>
    <w:rsid w:val="00324F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611">
    <w:name w:val="Заголовок 6 Знак1"/>
    <w:aliases w:val="H6 Знак1,Edf Titre 6 Знак1"/>
    <w:basedOn w:val="a1"/>
    <w:semiHidden/>
    <w:rsid w:val="00324FE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711">
    <w:name w:val="Заголовок 7 Знак1"/>
    <w:aliases w:val="H7 Знак1"/>
    <w:basedOn w:val="a1"/>
    <w:semiHidden/>
    <w:rsid w:val="00324FE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811">
    <w:name w:val="Заголовок 8 Знак1"/>
    <w:aliases w:val="H8 Знак1"/>
    <w:basedOn w:val="a1"/>
    <w:semiHidden/>
    <w:rsid w:val="00324FE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11">
    <w:name w:val="Заголовок 9 Знак1"/>
    <w:aliases w:val="H9 Знак1"/>
    <w:basedOn w:val="a1"/>
    <w:semiHidden/>
    <w:rsid w:val="00324FE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18">
    <w:name w:val="Название Знак1"/>
    <w:basedOn w:val="a1"/>
    <w:rsid w:val="00324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9">
    <w:name w:val="Текст примечания Знак1"/>
    <w:basedOn w:val="a1"/>
    <w:uiPriority w:val="99"/>
    <w:semiHidden/>
    <w:rsid w:val="00324FE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212">
    <w:name w:val="Основной текст с отступом 2 Знак1"/>
    <w:basedOn w:val="a1"/>
    <w:uiPriority w:val="99"/>
    <w:semiHidden/>
    <w:rsid w:val="00324FE6"/>
    <w:rPr>
      <w:rFonts w:ascii="Calibri" w:eastAsia="Calibri" w:hAnsi="Calibri" w:cs="Times New Roman"/>
      <w:lang w:val="en-US"/>
    </w:rPr>
  </w:style>
  <w:style w:type="character" w:customStyle="1" w:styleId="1a">
    <w:name w:val="Текст выноски Знак1"/>
    <w:basedOn w:val="a1"/>
    <w:uiPriority w:val="99"/>
    <w:semiHidden/>
    <w:rsid w:val="00324FE6"/>
    <w:rPr>
      <w:rFonts w:ascii="Tahoma" w:eastAsia="Calibri" w:hAnsi="Tahoma" w:cs="Tahoma"/>
      <w:sz w:val="16"/>
      <w:szCs w:val="16"/>
      <w:lang w:val="en-US"/>
    </w:rPr>
  </w:style>
  <w:style w:type="character" w:customStyle="1" w:styleId="1b">
    <w:name w:val="Верхний колонтитул Знак1"/>
    <w:basedOn w:val="a1"/>
    <w:uiPriority w:val="99"/>
    <w:semiHidden/>
    <w:rsid w:val="00324FE6"/>
    <w:rPr>
      <w:rFonts w:ascii="Calibri" w:eastAsia="Calibri" w:hAnsi="Calibri" w:cs="Times New Roman"/>
      <w:lang w:val="en-US"/>
    </w:rPr>
  </w:style>
  <w:style w:type="character" w:customStyle="1" w:styleId="1c">
    <w:name w:val="Нижний колонтитул Знак1"/>
    <w:basedOn w:val="a1"/>
    <w:uiPriority w:val="99"/>
    <w:semiHidden/>
    <w:rsid w:val="00324FE6"/>
    <w:rPr>
      <w:rFonts w:ascii="Calibri" w:eastAsia="Calibri" w:hAnsi="Calibri" w:cs="Times New Roman"/>
      <w:lang w:val="en-US"/>
    </w:rPr>
  </w:style>
  <w:style w:type="character" w:customStyle="1" w:styleId="1d">
    <w:name w:val="Текст Знак1"/>
    <w:basedOn w:val="a1"/>
    <w:uiPriority w:val="99"/>
    <w:semiHidden/>
    <w:rsid w:val="00324FE6"/>
    <w:rPr>
      <w:rFonts w:ascii="Consolas" w:eastAsia="Calibri" w:hAnsi="Consolas" w:cs="Consolas"/>
      <w:sz w:val="21"/>
      <w:szCs w:val="21"/>
      <w:lang w:val="en-US"/>
    </w:rPr>
  </w:style>
  <w:style w:type="character" w:customStyle="1" w:styleId="1e">
    <w:name w:val="Основной текст с отступом Знак1"/>
    <w:basedOn w:val="a1"/>
    <w:uiPriority w:val="99"/>
    <w:semiHidden/>
    <w:rsid w:val="00324FE6"/>
    <w:rPr>
      <w:rFonts w:ascii="Calibri" w:eastAsia="Calibri" w:hAnsi="Calibri" w:cs="Times New Roman"/>
      <w:lang w:val="en-US"/>
    </w:rPr>
  </w:style>
  <w:style w:type="character" w:customStyle="1" w:styleId="1f">
    <w:name w:val="Тема примечания Знак1"/>
    <w:basedOn w:val="19"/>
    <w:uiPriority w:val="99"/>
    <w:semiHidden/>
    <w:rsid w:val="00324FE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1f0">
    <w:name w:val="Текст концевой сноски Знак1"/>
    <w:basedOn w:val="a1"/>
    <w:uiPriority w:val="99"/>
    <w:semiHidden/>
    <w:rsid w:val="00324FE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1f1">
    <w:name w:val="Схема документа Знак1"/>
    <w:basedOn w:val="a1"/>
    <w:uiPriority w:val="99"/>
    <w:semiHidden/>
    <w:rsid w:val="00324FE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44.wmf"/><Relationship Id="rId21" Type="http://schemas.openxmlformats.org/officeDocument/2006/relationships/chart" Target="charts/chart4.xml"/><Relationship Id="rId42" Type="http://schemas.openxmlformats.org/officeDocument/2006/relationships/image" Target="media/image13.wmf"/><Relationship Id="rId47" Type="http://schemas.openxmlformats.org/officeDocument/2006/relationships/footer" Target="footer1.xml"/><Relationship Id="rId63" Type="http://schemas.openxmlformats.org/officeDocument/2006/relationships/oleObject" Target="embeddings/oleObject17.bin"/><Relationship Id="rId68" Type="http://schemas.openxmlformats.org/officeDocument/2006/relationships/image" Target="media/image19.wmf"/><Relationship Id="rId84" Type="http://schemas.openxmlformats.org/officeDocument/2006/relationships/oleObject" Target="embeddings/oleObject26.bin"/><Relationship Id="rId89" Type="http://schemas.openxmlformats.org/officeDocument/2006/relationships/image" Target="media/image30.wmf"/><Relationship Id="rId112" Type="http://schemas.openxmlformats.org/officeDocument/2006/relationships/oleObject" Target="embeddings/oleObject40.bin"/><Relationship Id="rId133" Type="http://schemas.openxmlformats.org/officeDocument/2006/relationships/image" Target="media/image52.wmf"/><Relationship Id="rId138" Type="http://schemas.openxmlformats.org/officeDocument/2006/relationships/oleObject" Target="embeddings/oleObject53.bin"/><Relationship Id="rId154" Type="http://schemas.openxmlformats.org/officeDocument/2006/relationships/oleObject" Target="embeddings/oleObject61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image" Target="media/image39.wmf"/><Relationship Id="rId11" Type="http://schemas.openxmlformats.org/officeDocument/2006/relationships/image" Target="media/image2.png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footer" Target="footer6.xml"/><Relationship Id="rId58" Type="http://schemas.openxmlformats.org/officeDocument/2006/relationships/image" Target="media/image15.wmf"/><Relationship Id="rId74" Type="http://schemas.openxmlformats.org/officeDocument/2006/relationships/image" Target="media/image22.wmf"/><Relationship Id="rId79" Type="http://schemas.openxmlformats.org/officeDocument/2006/relationships/image" Target="media/image25.wmf"/><Relationship Id="rId102" Type="http://schemas.openxmlformats.org/officeDocument/2006/relationships/oleObject" Target="embeddings/oleObject35.bin"/><Relationship Id="rId123" Type="http://schemas.openxmlformats.org/officeDocument/2006/relationships/image" Target="media/image47.wmf"/><Relationship Id="rId128" Type="http://schemas.openxmlformats.org/officeDocument/2006/relationships/oleObject" Target="embeddings/oleObject48.bin"/><Relationship Id="rId144" Type="http://schemas.openxmlformats.org/officeDocument/2006/relationships/oleObject" Target="embeddings/oleObject56.bin"/><Relationship Id="rId149" Type="http://schemas.openxmlformats.org/officeDocument/2006/relationships/image" Target="media/image60.wmf"/><Relationship Id="rId5" Type="http://schemas.microsoft.com/office/2007/relationships/stylesWithEffects" Target="stylesWithEffects.xml"/><Relationship Id="rId90" Type="http://schemas.openxmlformats.org/officeDocument/2006/relationships/oleObject" Target="embeddings/oleObject29.bin"/><Relationship Id="rId95" Type="http://schemas.openxmlformats.org/officeDocument/2006/relationships/image" Target="media/image33.wmf"/><Relationship Id="rId160" Type="http://schemas.openxmlformats.org/officeDocument/2006/relationships/theme" Target="theme/theme1.xml"/><Relationship Id="rId22" Type="http://schemas.openxmlformats.org/officeDocument/2006/relationships/chart" Target="charts/chart5.xml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3.bin"/><Relationship Id="rId48" Type="http://schemas.openxmlformats.org/officeDocument/2006/relationships/header" Target="header2.xml"/><Relationship Id="rId64" Type="http://schemas.openxmlformats.org/officeDocument/2006/relationships/footer" Target="footer11.xml"/><Relationship Id="rId69" Type="http://schemas.openxmlformats.org/officeDocument/2006/relationships/oleObject" Target="embeddings/oleObject19.bin"/><Relationship Id="rId113" Type="http://schemas.openxmlformats.org/officeDocument/2006/relationships/image" Target="media/image42.wmf"/><Relationship Id="rId118" Type="http://schemas.openxmlformats.org/officeDocument/2006/relationships/oleObject" Target="embeddings/oleObject43.bin"/><Relationship Id="rId134" Type="http://schemas.openxmlformats.org/officeDocument/2006/relationships/oleObject" Target="embeddings/oleObject51.bin"/><Relationship Id="rId139" Type="http://schemas.openxmlformats.org/officeDocument/2006/relationships/image" Target="media/image55.wmf"/><Relationship Id="rId80" Type="http://schemas.openxmlformats.org/officeDocument/2006/relationships/oleObject" Target="embeddings/oleObject24.bin"/><Relationship Id="rId85" Type="http://schemas.openxmlformats.org/officeDocument/2006/relationships/image" Target="media/image28.wmf"/><Relationship Id="rId150" Type="http://schemas.openxmlformats.org/officeDocument/2006/relationships/oleObject" Target="embeddings/oleObject59.bin"/><Relationship Id="rId155" Type="http://schemas.openxmlformats.org/officeDocument/2006/relationships/comments" Target="commen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59" Type="http://schemas.openxmlformats.org/officeDocument/2006/relationships/oleObject" Target="embeddings/oleObject15.bin"/><Relationship Id="rId103" Type="http://schemas.openxmlformats.org/officeDocument/2006/relationships/image" Target="media/image37.wmf"/><Relationship Id="rId108" Type="http://schemas.openxmlformats.org/officeDocument/2006/relationships/oleObject" Target="embeddings/oleObject38.bin"/><Relationship Id="rId124" Type="http://schemas.openxmlformats.org/officeDocument/2006/relationships/oleObject" Target="embeddings/oleObject46.bin"/><Relationship Id="rId129" Type="http://schemas.openxmlformats.org/officeDocument/2006/relationships/image" Target="media/image50.wmf"/><Relationship Id="rId20" Type="http://schemas.openxmlformats.org/officeDocument/2006/relationships/chart" Target="charts/chart3.xml"/><Relationship Id="rId41" Type="http://schemas.openxmlformats.org/officeDocument/2006/relationships/chart" Target="charts/chart8.xml"/><Relationship Id="rId54" Type="http://schemas.openxmlformats.org/officeDocument/2006/relationships/footer" Target="footer7.xml"/><Relationship Id="rId62" Type="http://schemas.openxmlformats.org/officeDocument/2006/relationships/image" Target="media/image17.wmf"/><Relationship Id="rId70" Type="http://schemas.openxmlformats.org/officeDocument/2006/relationships/image" Target="media/image20.wmf"/><Relationship Id="rId75" Type="http://schemas.openxmlformats.org/officeDocument/2006/relationships/oleObject" Target="embeddings/oleObject22.bin"/><Relationship Id="rId83" Type="http://schemas.openxmlformats.org/officeDocument/2006/relationships/image" Target="media/image27.wmf"/><Relationship Id="rId88" Type="http://schemas.openxmlformats.org/officeDocument/2006/relationships/oleObject" Target="embeddings/oleObject28.bin"/><Relationship Id="rId91" Type="http://schemas.openxmlformats.org/officeDocument/2006/relationships/image" Target="media/image31.wmf"/><Relationship Id="rId96" Type="http://schemas.openxmlformats.org/officeDocument/2006/relationships/oleObject" Target="embeddings/oleObject32.bin"/><Relationship Id="rId111" Type="http://schemas.openxmlformats.org/officeDocument/2006/relationships/image" Target="media/image41.wmf"/><Relationship Id="rId132" Type="http://schemas.openxmlformats.org/officeDocument/2006/relationships/oleObject" Target="embeddings/oleObject50.bin"/><Relationship Id="rId140" Type="http://schemas.openxmlformats.org/officeDocument/2006/relationships/oleObject" Target="embeddings/oleObject54.bin"/><Relationship Id="rId145" Type="http://schemas.openxmlformats.org/officeDocument/2006/relationships/image" Target="media/image58.wmf"/><Relationship Id="rId153" Type="http://schemas.openxmlformats.org/officeDocument/2006/relationships/image" Target="media/image62.wmf"/><Relationship Id="rId16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chart" Target="charts/chart6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footer" Target="footer2.xml"/><Relationship Id="rId57" Type="http://schemas.openxmlformats.org/officeDocument/2006/relationships/footer" Target="footer10.xml"/><Relationship Id="rId106" Type="http://schemas.openxmlformats.org/officeDocument/2006/relationships/oleObject" Target="embeddings/oleObject37.bin"/><Relationship Id="rId114" Type="http://schemas.openxmlformats.org/officeDocument/2006/relationships/oleObject" Target="embeddings/oleObject41.bin"/><Relationship Id="rId119" Type="http://schemas.openxmlformats.org/officeDocument/2006/relationships/image" Target="media/image45.wmf"/><Relationship Id="rId127" Type="http://schemas.openxmlformats.org/officeDocument/2006/relationships/image" Target="media/image49.wmf"/><Relationship Id="rId10" Type="http://schemas.openxmlformats.org/officeDocument/2006/relationships/image" Target="media/image1.png"/><Relationship Id="rId31" Type="http://schemas.openxmlformats.org/officeDocument/2006/relationships/oleObject" Target="embeddings/oleObject8.bin"/><Relationship Id="rId44" Type="http://schemas.openxmlformats.org/officeDocument/2006/relationships/image" Target="media/image14.wmf"/><Relationship Id="rId52" Type="http://schemas.openxmlformats.org/officeDocument/2006/relationships/footer" Target="footer5.xml"/><Relationship Id="rId60" Type="http://schemas.openxmlformats.org/officeDocument/2006/relationships/image" Target="media/image16.wmf"/><Relationship Id="rId65" Type="http://schemas.openxmlformats.org/officeDocument/2006/relationships/footer" Target="footer12.xml"/><Relationship Id="rId73" Type="http://schemas.openxmlformats.org/officeDocument/2006/relationships/oleObject" Target="embeddings/oleObject21.bin"/><Relationship Id="rId78" Type="http://schemas.openxmlformats.org/officeDocument/2006/relationships/oleObject" Target="embeddings/oleObject23.bin"/><Relationship Id="rId81" Type="http://schemas.openxmlformats.org/officeDocument/2006/relationships/image" Target="media/image26.wmf"/><Relationship Id="rId86" Type="http://schemas.openxmlformats.org/officeDocument/2006/relationships/oleObject" Target="embeddings/oleObject27.bin"/><Relationship Id="rId94" Type="http://schemas.openxmlformats.org/officeDocument/2006/relationships/oleObject" Target="embeddings/oleObject31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oleObject" Target="embeddings/oleObject45.bin"/><Relationship Id="rId130" Type="http://schemas.openxmlformats.org/officeDocument/2006/relationships/oleObject" Target="embeddings/oleObject49.bin"/><Relationship Id="rId135" Type="http://schemas.openxmlformats.org/officeDocument/2006/relationships/image" Target="media/image53.wmf"/><Relationship Id="rId143" Type="http://schemas.openxmlformats.org/officeDocument/2006/relationships/image" Target="media/image57.wmf"/><Relationship Id="rId148" Type="http://schemas.openxmlformats.org/officeDocument/2006/relationships/oleObject" Target="embeddings/oleObject58.bin"/><Relationship Id="rId151" Type="http://schemas.openxmlformats.org/officeDocument/2006/relationships/image" Target="media/image61.wmf"/><Relationship Id="rId156" Type="http://schemas.openxmlformats.org/officeDocument/2006/relationships/chart" Target="charts/chart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chart" Target="charts/chart1.xml"/><Relationship Id="rId39" Type="http://schemas.openxmlformats.org/officeDocument/2006/relationships/oleObject" Target="embeddings/oleObject12.bin"/><Relationship Id="rId109" Type="http://schemas.openxmlformats.org/officeDocument/2006/relationships/image" Target="media/image40.wmf"/><Relationship Id="rId34" Type="http://schemas.openxmlformats.org/officeDocument/2006/relationships/image" Target="media/image10.wmf"/><Relationship Id="rId50" Type="http://schemas.openxmlformats.org/officeDocument/2006/relationships/footer" Target="footer3.xml"/><Relationship Id="rId55" Type="http://schemas.openxmlformats.org/officeDocument/2006/relationships/footer" Target="footer8.xml"/><Relationship Id="rId76" Type="http://schemas.openxmlformats.org/officeDocument/2006/relationships/image" Target="media/image23.emf"/><Relationship Id="rId97" Type="http://schemas.openxmlformats.org/officeDocument/2006/relationships/image" Target="media/image34.wmf"/><Relationship Id="rId104" Type="http://schemas.openxmlformats.org/officeDocument/2006/relationships/oleObject" Target="embeddings/oleObject36.bin"/><Relationship Id="rId120" Type="http://schemas.openxmlformats.org/officeDocument/2006/relationships/oleObject" Target="embeddings/oleObject44.bin"/><Relationship Id="rId125" Type="http://schemas.openxmlformats.org/officeDocument/2006/relationships/image" Target="media/image48.wmf"/><Relationship Id="rId141" Type="http://schemas.openxmlformats.org/officeDocument/2006/relationships/image" Target="media/image56.wmf"/><Relationship Id="rId146" Type="http://schemas.openxmlformats.org/officeDocument/2006/relationships/oleObject" Target="embeddings/oleObject57.bin"/><Relationship Id="rId7" Type="http://schemas.openxmlformats.org/officeDocument/2006/relationships/webSettings" Target="webSettings.xml"/><Relationship Id="rId71" Type="http://schemas.openxmlformats.org/officeDocument/2006/relationships/oleObject" Target="embeddings/oleObject20.bin"/><Relationship Id="rId92" Type="http://schemas.openxmlformats.org/officeDocument/2006/relationships/oleObject" Target="embeddings/oleObject30.bin"/><Relationship Id="rId162" Type="http://schemas.microsoft.com/office/2011/relationships/commentsExtended" Target="commentsExtended.xml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chart" Target="charts/chart7.xml"/><Relationship Id="rId45" Type="http://schemas.openxmlformats.org/officeDocument/2006/relationships/oleObject" Target="embeddings/oleObject14.bin"/><Relationship Id="rId66" Type="http://schemas.openxmlformats.org/officeDocument/2006/relationships/image" Target="media/image18.wmf"/><Relationship Id="rId87" Type="http://schemas.openxmlformats.org/officeDocument/2006/relationships/image" Target="media/image29.wmf"/><Relationship Id="rId110" Type="http://schemas.openxmlformats.org/officeDocument/2006/relationships/oleObject" Target="embeddings/oleObject39.bin"/><Relationship Id="rId115" Type="http://schemas.openxmlformats.org/officeDocument/2006/relationships/image" Target="media/image43.wmf"/><Relationship Id="rId131" Type="http://schemas.openxmlformats.org/officeDocument/2006/relationships/image" Target="media/image51.wmf"/><Relationship Id="rId136" Type="http://schemas.openxmlformats.org/officeDocument/2006/relationships/oleObject" Target="embeddings/oleObject52.bin"/><Relationship Id="rId157" Type="http://schemas.openxmlformats.org/officeDocument/2006/relationships/footer" Target="footer13.xml"/><Relationship Id="rId61" Type="http://schemas.openxmlformats.org/officeDocument/2006/relationships/oleObject" Target="embeddings/oleObject16.bin"/><Relationship Id="rId82" Type="http://schemas.openxmlformats.org/officeDocument/2006/relationships/oleObject" Target="embeddings/oleObject25.bin"/><Relationship Id="rId152" Type="http://schemas.openxmlformats.org/officeDocument/2006/relationships/oleObject" Target="embeddings/oleObject60.bin"/><Relationship Id="rId19" Type="http://schemas.openxmlformats.org/officeDocument/2006/relationships/chart" Target="charts/chart2.xml"/><Relationship Id="rId14" Type="http://schemas.openxmlformats.org/officeDocument/2006/relationships/image" Target="media/image4.wmf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footer" Target="footer9.xml"/><Relationship Id="rId77" Type="http://schemas.openxmlformats.org/officeDocument/2006/relationships/image" Target="media/image24.wmf"/><Relationship Id="rId100" Type="http://schemas.openxmlformats.org/officeDocument/2006/relationships/oleObject" Target="embeddings/oleObject34.bin"/><Relationship Id="rId105" Type="http://schemas.openxmlformats.org/officeDocument/2006/relationships/image" Target="media/image38.wmf"/><Relationship Id="rId126" Type="http://schemas.openxmlformats.org/officeDocument/2006/relationships/oleObject" Target="embeddings/oleObject47.bin"/><Relationship Id="rId147" Type="http://schemas.openxmlformats.org/officeDocument/2006/relationships/image" Target="media/image59.wmf"/><Relationship Id="rId8" Type="http://schemas.openxmlformats.org/officeDocument/2006/relationships/footnotes" Target="footnotes.xml"/><Relationship Id="rId51" Type="http://schemas.openxmlformats.org/officeDocument/2006/relationships/footer" Target="footer4.xml"/><Relationship Id="rId72" Type="http://schemas.openxmlformats.org/officeDocument/2006/relationships/image" Target="media/image21.wmf"/><Relationship Id="rId93" Type="http://schemas.openxmlformats.org/officeDocument/2006/relationships/image" Target="media/image32.wmf"/><Relationship Id="rId98" Type="http://schemas.openxmlformats.org/officeDocument/2006/relationships/oleObject" Target="embeddings/oleObject33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55.bin"/><Relationship Id="rId3" Type="http://schemas.openxmlformats.org/officeDocument/2006/relationships/numbering" Target="numbering.xml"/><Relationship Id="rId25" Type="http://schemas.openxmlformats.org/officeDocument/2006/relationships/oleObject" Target="embeddings/oleObject5.bin"/><Relationship Id="rId46" Type="http://schemas.openxmlformats.org/officeDocument/2006/relationships/header" Target="header1.xml"/><Relationship Id="rId67" Type="http://schemas.openxmlformats.org/officeDocument/2006/relationships/oleObject" Target="embeddings/oleObject18.bin"/><Relationship Id="rId116" Type="http://schemas.openxmlformats.org/officeDocument/2006/relationships/oleObject" Target="embeddings/oleObject42.bin"/><Relationship Id="rId137" Type="http://schemas.openxmlformats.org/officeDocument/2006/relationships/image" Target="media/image54.wmf"/><Relationship Id="rId158" Type="http://schemas.openxmlformats.org/officeDocument/2006/relationships/footer" Target="footer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5;&#1080;&#1089;\9.%20&#1055;&#1072;&#1088;&#1072;&#1073;&#1077;&#1083;&#1100;\&#1057;&#1093;&#1077;&#1084;&#1072;%20&#1090;&#1077;&#1087;&#1083;&#1086;&#1089;&#1085;&#1072;&#1073;&#1078;&#1077;&#1085;&#1080;&#1103;_&#1055;&#1072;&#1088;&#1072;&#1073;&#1077;&#1083;&#1100;_2020&#1075;\&#1053;&#1077;&#1086;&#1073;&#1093;&#1086;&#1076;&#1080;&#1084;&#1099;&#1077;%20&#1088;&#1072;&#1089;&#1095;&#1077;&#1090;&#1099;\2.%20&#1056;&#1072;&#1089;&#1095;&#1077;&#1090;&#1099;%20&#1076;&#1083;&#1103;%20&#1089;&#1093;&#1077;&#1084;&#1099;_&#1055;&#1072;&#1088;&#1072;&#1073;&#1077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5;&#1080;&#1089;\9.%20&#1055;&#1072;&#1088;&#1072;&#1073;&#1077;&#1083;&#1100;\&#1057;&#1093;&#1077;&#1084;&#1072;%20&#1090;&#1077;&#1087;&#1083;&#1086;&#1089;&#1085;&#1072;&#1073;&#1078;&#1077;&#1085;&#1080;&#1103;_&#1055;&#1072;&#1088;&#1072;&#1073;&#1077;&#1083;&#1100;_2020&#1075;\&#1053;&#1077;&#1086;&#1073;&#1093;&#1086;&#1076;&#1080;&#1084;&#1099;&#1077;%20&#1088;&#1072;&#1089;&#1095;&#1077;&#1090;&#1099;\2.%20&#1056;&#1072;&#1089;&#1095;&#1077;&#1090;&#1099;%20&#1076;&#1083;&#1103;%20&#1089;&#1093;&#1077;&#1084;&#1099;_&#1055;&#1072;&#1088;&#1072;&#1073;&#1077;&#1083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5;&#1080;&#1089;\9.%20&#1055;&#1072;&#1088;&#1072;&#1073;&#1077;&#1083;&#1100;\&#1057;&#1093;&#1077;&#1084;&#1072;%20&#1090;&#1077;&#1087;&#1083;&#1086;&#1089;&#1085;&#1072;&#1073;&#1078;&#1077;&#1085;&#1080;&#1103;_&#1055;&#1072;&#1088;&#1072;&#1073;&#1077;&#1083;&#1100;_2020&#1075;\&#1053;&#1077;&#1086;&#1073;&#1093;&#1086;&#1076;&#1080;&#1084;&#1099;&#1077;%20&#1088;&#1072;&#1089;&#1095;&#1077;&#1090;&#1099;\2.%20&#1056;&#1072;&#1089;&#1095;&#1077;&#1090;&#1099;%20&#1076;&#1083;&#1103;%20&#1089;&#1093;&#1077;&#1084;&#1099;_&#1055;&#1072;&#1088;&#1072;&#1073;&#1077;&#1083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5;&#1080;&#1089;\9.%20&#1055;&#1072;&#1088;&#1072;&#1073;&#1077;&#1083;&#1100;\&#1057;&#1093;&#1077;&#1084;&#1072;%20&#1090;&#1077;&#1087;&#1083;&#1086;&#1089;&#1085;&#1072;&#1073;&#1078;&#1077;&#1085;&#1080;&#1103;_&#1055;&#1072;&#1088;&#1072;&#1073;&#1077;&#1083;&#1100;_2020&#1075;\&#1053;&#1077;&#1086;&#1073;&#1093;&#1086;&#1076;&#1080;&#1084;&#1099;&#1077;%20&#1088;&#1072;&#1089;&#1095;&#1077;&#1090;&#1099;\2.%20&#1056;&#1072;&#1089;&#1095;&#1077;&#1090;&#1099;%20&#1076;&#1083;&#1103;%20&#1089;&#1093;&#1077;&#1084;&#1099;_&#1055;&#1072;&#1088;&#1072;&#1073;&#1077;&#1083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5;&#1080;&#1089;\9.%20&#1055;&#1072;&#1088;&#1072;&#1073;&#1077;&#1083;&#1100;\&#1057;&#1093;&#1077;&#1084;&#1072;%20&#1090;&#1077;&#1087;&#1083;&#1086;&#1089;&#1085;&#1072;&#1073;&#1078;&#1077;&#1085;&#1080;&#1103;_&#1055;&#1072;&#1088;&#1072;&#1073;&#1077;&#1083;&#1100;_2020&#1075;\&#1053;&#1077;&#1086;&#1073;&#1093;&#1086;&#1076;&#1080;&#1084;&#1099;&#1077;%20&#1088;&#1072;&#1089;&#1095;&#1077;&#1090;&#1099;\2.%20&#1056;&#1072;&#1089;&#1095;&#1077;&#1090;&#1099;%20&#1076;&#1083;&#1103;%20&#1089;&#1093;&#1077;&#1084;&#1099;_&#1055;&#1072;&#1088;&#1072;&#1073;&#1077;&#1083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5;&#1080;&#1089;\9.%20&#1055;&#1072;&#1088;&#1072;&#1073;&#1077;&#1083;&#1100;\&#1057;&#1093;&#1077;&#1084;&#1072;%20&#1090;&#1077;&#1087;&#1083;&#1086;&#1089;&#1085;&#1072;&#1073;&#1078;&#1077;&#1085;&#1080;&#1103;_&#1055;&#1072;&#1088;&#1072;&#1073;&#1077;&#1083;&#1100;_2020&#1075;\&#1053;&#1077;&#1086;&#1073;&#1093;&#1086;&#1076;&#1080;&#1084;&#1099;&#1077;%20&#1088;&#1072;&#1089;&#1095;&#1077;&#1090;&#1099;\2.%20&#1056;&#1072;&#1089;&#1095;&#1077;&#1090;&#1099;%20&#1076;&#1083;&#1103;%20&#1089;&#1093;&#1077;&#1084;&#1099;_&#1055;&#1072;&#1088;&#1072;&#1073;&#1077;&#1083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5;&#1080;&#1089;\9.%20&#1055;&#1072;&#1088;&#1072;&#1073;&#1077;&#1083;&#1100;\&#1057;&#1093;&#1077;&#1084;&#1072;%20&#1090;&#1077;&#1087;&#1083;&#1086;&#1089;&#1085;&#1072;&#1073;&#1078;&#1077;&#1085;&#1080;&#1103;_&#1055;&#1072;&#1088;&#1072;&#1073;&#1077;&#1083;&#1100;_2020&#1075;\&#1053;&#1077;&#1086;&#1073;&#1093;&#1086;&#1076;&#1080;&#1084;&#1099;&#1077;%20&#1088;&#1072;&#1089;&#1095;&#1077;&#1090;&#1099;\2.%20&#1056;&#1072;&#1089;&#1095;&#1077;&#1090;&#1099;%20&#1076;&#1083;&#1103;%20&#1089;&#1093;&#1077;&#1084;&#1099;_&#1055;&#1072;&#1088;&#1072;&#1073;&#1077;&#1083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77;&#1085;&#1080;&#1089;\9.%20&#1055;&#1072;&#1088;&#1072;&#1073;&#1077;&#1083;&#1100;\&#1057;&#1093;&#1077;&#1084;&#1072;%20&#1090;&#1077;&#1087;&#1083;&#1086;&#1089;&#1085;&#1072;&#1073;&#1078;&#1077;&#1085;&#1080;&#1103;_&#1055;&#1072;&#1088;&#1072;&#1073;&#1077;&#1083;&#1100;_2020&#1075;\&#1053;&#1077;&#1086;&#1073;&#1093;&#1086;&#1076;&#1080;&#1084;&#1099;&#1077;%20&#1088;&#1072;&#1089;&#1095;&#1077;&#1090;&#1099;\2.%20&#1056;&#1072;&#1089;&#1095;&#1077;&#1090;&#1099;%20&#1076;&#1083;&#1103;%20&#1089;&#1093;&#1077;&#1084;&#1099;_&#1055;&#1072;&#1088;&#1072;&#1073;&#1077;&#1083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КИУТМ!$K$3</c:f>
              <c:strCache>
                <c:ptCount val="1"/>
                <c:pt idx="0">
                  <c:v>Котельная «Подсолнухи»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КИУТМ!$G$2:$J$2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КИУТМ!$G$3:$J$3</c:f>
              <c:numCache>
                <c:formatCode>0.00</c:formatCode>
                <c:ptCount val="3"/>
                <c:pt idx="0">
                  <c:v>12.979099271907785</c:v>
                </c:pt>
                <c:pt idx="1">
                  <c:v>12.979099271907785</c:v>
                </c:pt>
                <c:pt idx="2">
                  <c:v>12.979099271907785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524-4E07-A8F2-21E918B23230}"/>
            </c:ext>
          </c:extLst>
        </c:ser>
        <c:ser>
          <c:idx val="1"/>
          <c:order val="1"/>
          <c:tx>
            <c:strRef>
              <c:f>КИУТМ!$K$4</c:f>
              <c:strCache>
                <c:ptCount val="1"/>
                <c:pt idx="0">
                  <c:v>Котельная «Центральная»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КИУТМ!$G$2:$J$2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КИУТМ!$G$4:$J$4</c:f>
              <c:numCache>
                <c:formatCode>0.00</c:formatCode>
                <c:ptCount val="3"/>
                <c:pt idx="0">
                  <c:v>37.744599617799253</c:v>
                </c:pt>
                <c:pt idx="1">
                  <c:v>37.744599617799253</c:v>
                </c:pt>
                <c:pt idx="2">
                  <c:v>37.744599617799253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524-4E07-A8F2-21E918B23230}"/>
            </c:ext>
          </c:extLst>
        </c:ser>
        <c:ser>
          <c:idx val="2"/>
          <c:order val="2"/>
          <c:tx>
            <c:strRef>
              <c:f>КИУТМ!$K$5</c:f>
              <c:strCache>
                <c:ptCount val="1"/>
                <c:pt idx="0">
                  <c:v>Котельная «Нефтяников»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КИУТМ!$G$2:$J$2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КИУТМ!$G$5:$J$5</c:f>
              <c:numCache>
                <c:formatCode>0.00</c:formatCode>
                <c:ptCount val="3"/>
                <c:pt idx="0">
                  <c:v>40.332668082738877</c:v>
                </c:pt>
                <c:pt idx="1">
                  <c:v>40.332668082738877</c:v>
                </c:pt>
                <c:pt idx="2">
                  <c:v>40.332668082738877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524-4E07-A8F2-21E918B232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37703424"/>
        <c:axId val="137705344"/>
      </c:barChart>
      <c:catAx>
        <c:axId val="137703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705344"/>
        <c:crosses val="autoZero"/>
        <c:auto val="1"/>
        <c:lblAlgn val="ctr"/>
        <c:lblOffset val="100"/>
        <c:noMultiLvlLbl val="0"/>
      </c:catAx>
      <c:valAx>
        <c:axId val="13770534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КИУТМ,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crossAx val="13770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'Прокладка сетей'!$A$3</c:f>
              <c:strCache>
                <c:ptCount val="1"/>
                <c:pt idx="0">
                  <c:v>Котельная «Подсолнухи»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'Прокладка сетей'!$B$1:$D$2</c:f>
              <c:multiLvlStrCache>
                <c:ptCount val="3"/>
                <c:lvl>
                  <c:pt idx="0">
                    <c:v>Подземная </c:v>
                  </c:pt>
                  <c:pt idx="1">
                    <c:v>Надземная</c:v>
                  </c:pt>
                  <c:pt idx="2">
                    <c:v>Подвальная</c:v>
                  </c:pt>
                </c:lvl>
                <c:lvl>
                  <c:pt idx="0">
                    <c:v>Протяженность</c:v>
                  </c:pt>
                </c:lvl>
              </c:multiLvlStrCache>
            </c:multiLvlStrRef>
          </c:cat>
          <c:val>
            <c:numRef>
              <c:f>'Прокладка сетей'!$B$3:$D$3</c:f>
              <c:numCache>
                <c:formatCode>General</c:formatCode>
                <c:ptCount val="3"/>
                <c:pt idx="0">
                  <c:v>517</c:v>
                </c:pt>
                <c:pt idx="1">
                  <c:v>2.6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'Прокладка сетей'!$A$4</c:f>
              <c:strCache>
                <c:ptCount val="1"/>
                <c:pt idx="0">
                  <c:v>Котельная «Центральная»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'Прокладка сетей'!$B$1:$D$2</c:f>
              <c:multiLvlStrCache>
                <c:ptCount val="3"/>
                <c:lvl>
                  <c:pt idx="0">
                    <c:v>Подземная </c:v>
                  </c:pt>
                  <c:pt idx="1">
                    <c:v>Надземная</c:v>
                  </c:pt>
                  <c:pt idx="2">
                    <c:v>Подвальная</c:v>
                  </c:pt>
                </c:lvl>
                <c:lvl>
                  <c:pt idx="0">
                    <c:v>Протяженность</c:v>
                  </c:pt>
                </c:lvl>
              </c:multiLvlStrCache>
            </c:multiLvlStrRef>
          </c:cat>
          <c:val>
            <c:numRef>
              <c:f>'Прокладка сетей'!$B$4:$D$4</c:f>
              <c:numCache>
                <c:formatCode>General</c:formatCode>
                <c:ptCount val="3"/>
                <c:pt idx="0">
                  <c:v>928</c:v>
                </c:pt>
                <c:pt idx="1">
                  <c:v>6693.0999999999995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'Прокладка сетей'!$A$5</c:f>
              <c:strCache>
                <c:ptCount val="1"/>
                <c:pt idx="0">
                  <c:v>Котельная «Нефтяников»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'Прокладка сетей'!$B$1:$D$2</c:f>
              <c:multiLvlStrCache>
                <c:ptCount val="3"/>
                <c:lvl>
                  <c:pt idx="0">
                    <c:v>Подземная </c:v>
                  </c:pt>
                  <c:pt idx="1">
                    <c:v>Надземная</c:v>
                  </c:pt>
                  <c:pt idx="2">
                    <c:v>Подвальная</c:v>
                  </c:pt>
                </c:lvl>
                <c:lvl>
                  <c:pt idx="0">
                    <c:v>Протяженность</c:v>
                  </c:pt>
                </c:lvl>
              </c:multiLvlStrCache>
            </c:multiLvlStrRef>
          </c:cat>
          <c:val>
            <c:numRef>
              <c:f>'Прокладка сетей'!$B$5:$D$5</c:f>
              <c:numCache>
                <c:formatCode>General</c:formatCode>
                <c:ptCount val="3"/>
                <c:pt idx="0">
                  <c:v>1784.4</c:v>
                </c:pt>
                <c:pt idx="1">
                  <c:v>5889.4999999999991</c:v>
                </c:pt>
                <c:pt idx="2">
                  <c:v>141.80000000000001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39395840"/>
        <c:axId val="139397376"/>
      </c:barChart>
      <c:catAx>
        <c:axId val="139395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97376"/>
        <c:crosses val="autoZero"/>
        <c:auto val="1"/>
        <c:lblAlgn val="ctr"/>
        <c:lblOffset val="100"/>
        <c:noMultiLvlLbl val="0"/>
      </c:catAx>
      <c:valAx>
        <c:axId val="139397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939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[2. Расчеты для схемы_Парабель.xlsx]Прокладка сетей!СводнаяТаблица1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diamond"/>
          <c:size val="6"/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square"/>
          <c:size val="6"/>
          <c:spPr>
            <a:solidFill>
              <a:schemeClr val="accent2"/>
            </a:solidFill>
            <a:ln w="9525">
              <a:solidFill>
                <a:schemeClr val="accent2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triangle"/>
          <c:size val="6"/>
          <c:spPr>
            <a:solidFill>
              <a:schemeClr val="accent3"/>
            </a:solidFill>
            <a:ln w="9525">
              <a:solidFill>
                <a:schemeClr val="accent3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'Прокладка сетей'!$H$18:$H$19</c:f>
              <c:strCache>
                <c:ptCount val="1"/>
                <c:pt idx="0">
                  <c:v>Надземная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сетей'!$G$20:$G$23</c:f>
              <c:strCache>
                <c:ptCount val="3"/>
                <c:pt idx="0">
                  <c:v>80</c:v>
                </c:pt>
                <c:pt idx="1">
                  <c:v>100</c:v>
                </c:pt>
                <c:pt idx="2">
                  <c:v>150</c:v>
                </c:pt>
              </c:strCache>
            </c:strRef>
          </c:cat>
          <c:val>
            <c:numRef>
              <c:f>'Прокладка сетей'!$H$20:$H$23</c:f>
              <c:numCache>
                <c:formatCode>General</c:formatCode>
                <c:ptCount val="3"/>
                <c:pt idx="2">
                  <c:v>2.6</c:v>
                </c:pt>
              </c:numCache>
            </c:numRef>
          </c:val>
        </c:ser>
        <c:ser>
          <c:idx val="1"/>
          <c:order val="1"/>
          <c:tx>
            <c:strRef>
              <c:f>'Прокладка сетей'!$I$18:$I$19</c:f>
              <c:strCache>
                <c:ptCount val="1"/>
                <c:pt idx="0">
                  <c:v>Подземная бесканальная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сетей'!$G$20:$G$23</c:f>
              <c:strCache>
                <c:ptCount val="3"/>
                <c:pt idx="0">
                  <c:v>80</c:v>
                </c:pt>
                <c:pt idx="1">
                  <c:v>100</c:v>
                </c:pt>
                <c:pt idx="2">
                  <c:v>150</c:v>
                </c:pt>
              </c:strCache>
            </c:strRef>
          </c:cat>
          <c:val>
            <c:numRef>
              <c:f>'Прокладка сетей'!$I$20:$I$23</c:f>
              <c:numCache>
                <c:formatCode>General</c:formatCode>
                <c:ptCount val="3"/>
                <c:pt idx="0">
                  <c:v>84.4</c:v>
                </c:pt>
                <c:pt idx="1">
                  <c:v>386.6</c:v>
                </c:pt>
              </c:numCache>
            </c:numRef>
          </c:val>
        </c:ser>
        <c:ser>
          <c:idx val="2"/>
          <c:order val="2"/>
          <c:tx>
            <c:strRef>
              <c:f>'Прокладка сетей'!$J$18:$J$19</c:f>
              <c:strCache>
                <c:ptCount val="1"/>
                <c:pt idx="0">
                  <c:v>Подземная канальная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сетей'!$G$20:$G$23</c:f>
              <c:strCache>
                <c:ptCount val="3"/>
                <c:pt idx="0">
                  <c:v>80</c:v>
                </c:pt>
                <c:pt idx="1">
                  <c:v>100</c:v>
                </c:pt>
                <c:pt idx="2">
                  <c:v>150</c:v>
                </c:pt>
              </c:strCache>
            </c:strRef>
          </c:cat>
          <c:val>
            <c:numRef>
              <c:f>'Прокладка сетей'!$J$20:$J$23</c:f>
              <c:numCache>
                <c:formatCode>General</c:formatCode>
                <c:ptCount val="3"/>
                <c:pt idx="2">
                  <c:v>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39564160"/>
        <c:axId val="139565696"/>
      </c:barChart>
      <c:catAx>
        <c:axId val="139564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565696"/>
        <c:crosses val="autoZero"/>
        <c:auto val="1"/>
        <c:lblAlgn val="ctr"/>
        <c:lblOffset val="100"/>
        <c:noMultiLvlLbl val="0"/>
      </c:catAx>
      <c:valAx>
        <c:axId val="139565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56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[2. Расчеты для схемы_Парабель.xlsx]Прокладка сетей!СводнаяТаблица8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'Прокладка сетей'!$R$19:$R$20</c:f>
              <c:strCache>
                <c:ptCount val="1"/>
                <c:pt idx="0">
                  <c:v>Надземная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сетей'!$Q$21:$Q$32</c:f>
              <c:strCache>
                <c:ptCount val="11"/>
                <c:pt idx="0">
                  <c:v>20</c:v>
                </c:pt>
                <c:pt idx="1">
                  <c:v>25</c:v>
                </c:pt>
                <c:pt idx="2">
                  <c:v>32</c:v>
                </c:pt>
                <c:pt idx="3">
                  <c:v>40</c:v>
                </c:pt>
                <c:pt idx="4">
                  <c:v>50</c:v>
                </c:pt>
                <c:pt idx="5">
                  <c:v>65</c:v>
                </c:pt>
                <c:pt idx="6">
                  <c:v>80</c:v>
                </c:pt>
                <c:pt idx="7">
                  <c:v>100</c:v>
                </c:pt>
                <c:pt idx="8">
                  <c:v>125</c:v>
                </c:pt>
                <c:pt idx="9">
                  <c:v>150</c:v>
                </c:pt>
                <c:pt idx="10">
                  <c:v>200</c:v>
                </c:pt>
              </c:strCache>
            </c:strRef>
          </c:cat>
          <c:val>
            <c:numRef>
              <c:f>'Прокладка сетей'!$R$21:$R$32</c:f>
              <c:numCache>
                <c:formatCode>General</c:formatCode>
                <c:ptCount val="11"/>
                <c:pt idx="0">
                  <c:v>55</c:v>
                </c:pt>
                <c:pt idx="1">
                  <c:v>853.29999999999961</c:v>
                </c:pt>
                <c:pt idx="2">
                  <c:v>236.49999999999997</c:v>
                </c:pt>
                <c:pt idx="3">
                  <c:v>131.10000000000002</c:v>
                </c:pt>
                <c:pt idx="4">
                  <c:v>1692.1999999999996</c:v>
                </c:pt>
                <c:pt idx="5">
                  <c:v>327.2</c:v>
                </c:pt>
                <c:pt idx="6">
                  <c:v>275.5</c:v>
                </c:pt>
                <c:pt idx="7">
                  <c:v>1602.6999999999998</c:v>
                </c:pt>
                <c:pt idx="8">
                  <c:v>266.39999999999998</c:v>
                </c:pt>
                <c:pt idx="9">
                  <c:v>1167.4000000000001</c:v>
                </c:pt>
                <c:pt idx="10">
                  <c:v>85.800000000000011</c:v>
                </c:pt>
              </c:numCache>
            </c:numRef>
          </c:val>
        </c:ser>
        <c:ser>
          <c:idx val="1"/>
          <c:order val="1"/>
          <c:tx>
            <c:strRef>
              <c:f>'Прокладка сетей'!$S$19:$S$20</c:f>
              <c:strCache>
                <c:ptCount val="1"/>
                <c:pt idx="0">
                  <c:v>Подвальная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сетей'!$Q$21:$Q$32</c:f>
              <c:strCache>
                <c:ptCount val="11"/>
                <c:pt idx="0">
                  <c:v>20</c:v>
                </c:pt>
                <c:pt idx="1">
                  <c:v>25</c:v>
                </c:pt>
                <c:pt idx="2">
                  <c:v>32</c:v>
                </c:pt>
                <c:pt idx="3">
                  <c:v>40</c:v>
                </c:pt>
                <c:pt idx="4">
                  <c:v>50</c:v>
                </c:pt>
                <c:pt idx="5">
                  <c:v>65</c:v>
                </c:pt>
                <c:pt idx="6">
                  <c:v>80</c:v>
                </c:pt>
                <c:pt idx="7">
                  <c:v>100</c:v>
                </c:pt>
                <c:pt idx="8">
                  <c:v>125</c:v>
                </c:pt>
                <c:pt idx="9">
                  <c:v>150</c:v>
                </c:pt>
                <c:pt idx="10">
                  <c:v>200</c:v>
                </c:pt>
              </c:strCache>
            </c:strRef>
          </c:cat>
          <c:val>
            <c:numRef>
              <c:f>'Прокладка сетей'!$S$21:$S$32</c:f>
              <c:numCache>
                <c:formatCode>General</c:formatCode>
                <c:ptCount val="11"/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'Прокладка сетей'!$T$19:$T$20</c:f>
              <c:strCache>
                <c:ptCount val="1"/>
                <c:pt idx="0">
                  <c:v>Подземная бесканальная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сетей'!$Q$21:$Q$32</c:f>
              <c:strCache>
                <c:ptCount val="11"/>
                <c:pt idx="0">
                  <c:v>20</c:v>
                </c:pt>
                <c:pt idx="1">
                  <c:v>25</c:v>
                </c:pt>
                <c:pt idx="2">
                  <c:v>32</c:v>
                </c:pt>
                <c:pt idx="3">
                  <c:v>40</c:v>
                </c:pt>
                <c:pt idx="4">
                  <c:v>50</c:v>
                </c:pt>
                <c:pt idx="5">
                  <c:v>65</c:v>
                </c:pt>
                <c:pt idx="6">
                  <c:v>80</c:v>
                </c:pt>
                <c:pt idx="7">
                  <c:v>100</c:v>
                </c:pt>
                <c:pt idx="8">
                  <c:v>125</c:v>
                </c:pt>
                <c:pt idx="9">
                  <c:v>150</c:v>
                </c:pt>
                <c:pt idx="10">
                  <c:v>200</c:v>
                </c:pt>
              </c:strCache>
            </c:strRef>
          </c:cat>
          <c:val>
            <c:numRef>
              <c:f>'Прокладка сетей'!$T$21:$T$32</c:f>
              <c:numCache>
                <c:formatCode>General</c:formatCode>
                <c:ptCount val="11"/>
                <c:pt idx="1">
                  <c:v>128.10000000000002</c:v>
                </c:pt>
                <c:pt idx="2">
                  <c:v>21.1</c:v>
                </c:pt>
                <c:pt idx="4">
                  <c:v>271.70000000000005</c:v>
                </c:pt>
                <c:pt idx="6">
                  <c:v>51.8</c:v>
                </c:pt>
                <c:pt idx="7">
                  <c:v>182.99999999999997</c:v>
                </c:pt>
                <c:pt idx="8">
                  <c:v>127.6</c:v>
                </c:pt>
                <c:pt idx="9">
                  <c:v>123.8</c:v>
                </c:pt>
                <c:pt idx="10">
                  <c:v>20.9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39628928"/>
        <c:axId val="139630464"/>
      </c:barChart>
      <c:catAx>
        <c:axId val="139628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30464"/>
        <c:crosses val="autoZero"/>
        <c:auto val="1"/>
        <c:lblAlgn val="ctr"/>
        <c:lblOffset val="100"/>
        <c:noMultiLvlLbl val="0"/>
      </c:catAx>
      <c:valAx>
        <c:axId val="139630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62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[2. Расчеты для схемы_Парабель.xlsx]Прокладка сетей!СводнаяТаблица9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'Прокладка сетей'!$AC$19:$AC$20</c:f>
              <c:strCache>
                <c:ptCount val="1"/>
                <c:pt idx="0">
                  <c:v>Надземная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сетей'!$AB$21:$AB$33</c:f>
              <c:strCache>
                <c:ptCount val="12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32</c:v>
                </c:pt>
                <c:pt idx="4">
                  <c:v>40</c:v>
                </c:pt>
                <c:pt idx="5">
                  <c:v>50</c:v>
                </c:pt>
                <c:pt idx="6">
                  <c:v>65</c:v>
                </c:pt>
                <c:pt idx="7">
                  <c:v>80</c:v>
                </c:pt>
                <c:pt idx="8">
                  <c:v>100</c:v>
                </c:pt>
                <c:pt idx="9">
                  <c:v>125</c:v>
                </c:pt>
                <c:pt idx="10">
                  <c:v>150</c:v>
                </c:pt>
                <c:pt idx="11">
                  <c:v>200</c:v>
                </c:pt>
              </c:strCache>
            </c:strRef>
          </c:cat>
          <c:val>
            <c:numRef>
              <c:f>'Прокладка сетей'!$AC$21:$AC$33</c:f>
              <c:numCache>
                <c:formatCode>General</c:formatCode>
                <c:ptCount val="12"/>
                <c:pt idx="0">
                  <c:v>82</c:v>
                </c:pt>
                <c:pt idx="1">
                  <c:v>104.3</c:v>
                </c:pt>
                <c:pt idx="2">
                  <c:v>620.59999999999991</c:v>
                </c:pt>
                <c:pt idx="3">
                  <c:v>50.8</c:v>
                </c:pt>
                <c:pt idx="4">
                  <c:v>86.9</c:v>
                </c:pt>
                <c:pt idx="5">
                  <c:v>1587.2</c:v>
                </c:pt>
                <c:pt idx="6">
                  <c:v>198</c:v>
                </c:pt>
                <c:pt idx="7">
                  <c:v>934.2</c:v>
                </c:pt>
                <c:pt idx="8">
                  <c:v>1283.4000000000001</c:v>
                </c:pt>
                <c:pt idx="9">
                  <c:v>442.50000000000006</c:v>
                </c:pt>
                <c:pt idx="10">
                  <c:v>203.4</c:v>
                </c:pt>
                <c:pt idx="11">
                  <c:v>296.2</c:v>
                </c:pt>
              </c:numCache>
            </c:numRef>
          </c:val>
        </c:ser>
        <c:ser>
          <c:idx val="1"/>
          <c:order val="1"/>
          <c:tx>
            <c:strRef>
              <c:f>'Прокладка сетей'!$AD$19:$AD$20</c:f>
              <c:strCache>
                <c:ptCount val="1"/>
                <c:pt idx="0">
                  <c:v>Подвальная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сетей'!$AB$21:$AB$33</c:f>
              <c:strCache>
                <c:ptCount val="12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32</c:v>
                </c:pt>
                <c:pt idx="4">
                  <c:v>40</c:v>
                </c:pt>
                <c:pt idx="5">
                  <c:v>50</c:v>
                </c:pt>
                <c:pt idx="6">
                  <c:v>65</c:v>
                </c:pt>
                <c:pt idx="7">
                  <c:v>80</c:v>
                </c:pt>
                <c:pt idx="8">
                  <c:v>100</c:v>
                </c:pt>
                <c:pt idx="9">
                  <c:v>125</c:v>
                </c:pt>
                <c:pt idx="10">
                  <c:v>150</c:v>
                </c:pt>
                <c:pt idx="11">
                  <c:v>200</c:v>
                </c:pt>
              </c:strCache>
            </c:strRef>
          </c:cat>
          <c:val>
            <c:numRef>
              <c:f>'Прокладка сетей'!$AD$21:$AD$33</c:f>
              <c:numCache>
                <c:formatCode>General</c:formatCode>
                <c:ptCount val="12"/>
                <c:pt idx="2">
                  <c:v>15.4</c:v>
                </c:pt>
                <c:pt idx="4">
                  <c:v>18.7</c:v>
                </c:pt>
                <c:pt idx="5">
                  <c:v>64.2</c:v>
                </c:pt>
                <c:pt idx="7">
                  <c:v>43</c:v>
                </c:pt>
                <c:pt idx="8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'Прокладка сетей'!$AE$19:$AE$20</c:f>
              <c:strCache>
                <c:ptCount val="1"/>
                <c:pt idx="0">
                  <c:v>Подземная бесканальная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'Прокладка сетей'!$AB$21:$AB$33</c:f>
              <c:strCache>
                <c:ptCount val="12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32</c:v>
                </c:pt>
                <c:pt idx="4">
                  <c:v>40</c:v>
                </c:pt>
                <c:pt idx="5">
                  <c:v>50</c:v>
                </c:pt>
                <c:pt idx="6">
                  <c:v>65</c:v>
                </c:pt>
                <c:pt idx="7">
                  <c:v>80</c:v>
                </c:pt>
                <c:pt idx="8">
                  <c:v>100</c:v>
                </c:pt>
                <c:pt idx="9">
                  <c:v>125</c:v>
                </c:pt>
                <c:pt idx="10">
                  <c:v>150</c:v>
                </c:pt>
                <c:pt idx="11">
                  <c:v>200</c:v>
                </c:pt>
              </c:strCache>
            </c:strRef>
          </c:cat>
          <c:val>
            <c:numRef>
              <c:f>'Прокладка сетей'!$AE$21:$AE$33</c:f>
              <c:numCache>
                <c:formatCode>General</c:formatCode>
                <c:ptCount val="12"/>
                <c:pt idx="2">
                  <c:v>40.700000000000003</c:v>
                </c:pt>
                <c:pt idx="3">
                  <c:v>13.2</c:v>
                </c:pt>
                <c:pt idx="4">
                  <c:v>26</c:v>
                </c:pt>
                <c:pt idx="5">
                  <c:v>216.6</c:v>
                </c:pt>
                <c:pt idx="6">
                  <c:v>26.299999999999997</c:v>
                </c:pt>
                <c:pt idx="7">
                  <c:v>75.999999999999986</c:v>
                </c:pt>
                <c:pt idx="8">
                  <c:v>148.20000000000002</c:v>
                </c:pt>
                <c:pt idx="9">
                  <c:v>1157.2</c:v>
                </c:pt>
                <c:pt idx="10">
                  <c:v>80.2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2561280"/>
        <c:axId val="142562816"/>
      </c:barChart>
      <c:catAx>
        <c:axId val="142561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562816"/>
        <c:crosses val="autoZero"/>
        <c:auto val="1"/>
        <c:lblAlgn val="ctr"/>
        <c:lblOffset val="100"/>
        <c:noMultiLvlLbl val="0"/>
      </c:catAx>
      <c:valAx>
        <c:axId val="142562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56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33994643993157"/>
          <c:y val="9.2327931616888043E-2"/>
          <c:w val="0.82968888685721254"/>
          <c:h val="0.7885707663484010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'Температурный график'!$E$1</c:f>
              <c:strCache>
                <c:ptCount val="1"/>
                <c:pt idx="0">
                  <c:v>Подающий трубопровод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'Температурный график'!$W$4:$W$5</c:f>
              <c:numCache>
                <c:formatCode>General</c:formatCode>
                <c:ptCount val="2"/>
                <c:pt idx="0">
                  <c:v>10</c:v>
                </c:pt>
                <c:pt idx="1">
                  <c:v>-42</c:v>
                </c:pt>
              </c:numCache>
            </c:numRef>
          </c:xVal>
          <c:yVal>
            <c:numRef>
              <c:f>'Температурный график'!$X$4:$X$5</c:f>
              <c:numCache>
                <c:formatCode>General</c:formatCode>
                <c:ptCount val="2"/>
                <c:pt idx="0">
                  <c:v>58.6</c:v>
                </c:pt>
                <c:pt idx="1">
                  <c:v>90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10C-42A5-A0C3-EA8F4893E2F6}"/>
            </c:ext>
          </c:extLst>
        </c:ser>
        <c:ser>
          <c:idx val="1"/>
          <c:order val="1"/>
          <c:tx>
            <c:strRef>
              <c:f>'Температурный график'!$E$2</c:f>
              <c:strCache>
                <c:ptCount val="1"/>
                <c:pt idx="0">
                  <c:v>Обратный трубопровод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'Температурный график'!$W$4:$W$5</c:f>
              <c:numCache>
                <c:formatCode>General</c:formatCode>
                <c:ptCount val="2"/>
                <c:pt idx="0">
                  <c:v>10</c:v>
                </c:pt>
                <c:pt idx="1">
                  <c:v>-42</c:v>
                </c:pt>
              </c:numCache>
            </c:numRef>
          </c:xVal>
          <c:yVal>
            <c:numRef>
              <c:f>'Температурный график'!$Y$4:$Y$5</c:f>
              <c:numCache>
                <c:formatCode>General</c:formatCode>
                <c:ptCount val="2"/>
                <c:pt idx="0">
                  <c:v>46.9</c:v>
                </c:pt>
                <c:pt idx="1">
                  <c:v>70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10C-42A5-A0C3-EA8F4893E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740096"/>
        <c:axId val="142746368"/>
      </c:scatterChart>
      <c:valAx>
        <c:axId val="142740096"/>
        <c:scaling>
          <c:orientation val="maxMin"/>
          <c:max val="12"/>
          <c:min val="-4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1" i="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Температура окружающей среды, °С</a:t>
                </a:r>
                <a:endParaRPr lang="ru-RU" sz="1000">
                  <a:solidFill>
                    <a:sysClr val="windowText" lastClr="000000"/>
                  </a:solidFill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46368"/>
        <c:crosses val="autoZero"/>
        <c:crossBetween val="midCat"/>
        <c:majorUnit val="5"/>
      </c:valAx>
      <c:valAx>
        <c:axId val="14274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1" i="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Температура теплоносителя, °С</a:t>
                </a:r>
                <a:endParaRPr lang="ru-RU" sz="1000">
                  <a:solidFill>
                    <a:sysClr val="windowText" lastClr="000000"/>
                  </a:solidFill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6832946679923352E-2"/>
              <c:y val="0.1983466498412964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40096"/>
        <c:crosses val="max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113977904059166E-2"/>
          <c:y val="0.14187050861631501"/>
          <c:w val="0.96244852911149004"/>
          <c:h val="0.84990896394812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'Исходные данные'!$A$3</c:f>
              <c:strCache>
                <c:ptCount val="1"/>
                <c:pt idx="0">
                  <c:v>Котельная «Подсолнухи»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('Исходные данные'!$B$3,'Исходные данные'!$O$3)</c:f>
              <c:numCache>
                <c:formatCode>0.000</c:formatCode>
                <c:ptCount val="2"/>
                <c:pt idx="0" formatCode="General">
                  <c:v>1.38</c:v>
                </c:pt>
                <c:pt idx="1">
                  <c:v>1.0545725244072521</c:v>
                </c:pt>
              </c:numCache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0F-4A57-94C2-51CD28884FD0}"/>
            </c:ext>
          </c:extLst>
        </c:ser>
        <c:ser>
          <c:idx val="1"/>
          <c:order val="1"/>
          <c:tx>
            <c:strRef>
              <c:f>'Исходные данные'!$A$4</c:f>
              <c:strCache>
                <c:ptCount val="1"/>
                <c:pt idx="0">
                  <c:v>Котельная «Центральная»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('Исходные данные'!$B$4,'Исходные данные'!$O$4)</c:f>
              <c:numCache>
                <c:formatCode>0.000</c:formatCode>
                <c:ptCount val="2"/>
                <c:pt idx="0" formatCode="General">
                  <c:v>5.16</c:v>
                </c:pt>
                <c:pt idx="1">
                  <c:v>1.3646549860529995</c:v>
                </c:pt>
              </c:numCache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0F-4A57-94C2-51CD28884FD0}"/>
            </c:ext>
          </c:extLst>
        </c:ser>
        <c:ser>
          <c:idx val="2"/>
          <c:order val="2"/>
          <c:tx>
            <c:strRef>
              <c:f>'Исходные данные'!$A$5</c:f>
              <c:strCache>
                <c:ptCount val="1"/>
                <c:pt idx="0">
                  <c:v>Котельная «Нефтяников»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('Исходные данные'!$B$5,'Исходные данные'!$O$5)</c:f>
              <c:numCache>
                <c:formatCode>0.000</c:formatCode>
                <c:ptCount val="2"/>
                <c:pt idx="0" formatCode="General">
                  <c:v>6.02</c:v>
                </c:pt>
                <c:pt idx="1">
                  <c:v>0.54266753835425341</c:v>
                </c:pt>
              </c:numCache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0F-4A57-94C2-51CD28884FD0}"/>
            </c:ext>
          </c:extLst>
        </c:ser>
        <c:ser>
          <c:idx val="3"/>
          <c:order val="3"/>
          <c:tx>
            <c:strRef>
              <c:f>'Исходные данные'!#REF!</c:f>
              <c:strCache>
                <c:ptCount val="1"/>
                <c:pt idx="0">
                  <c:v>Котельная «МПМК»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F0F-4A57-94C2-51CD28884FD0}"/>
            </c:ext>
          </c:extLst>
        </c:ser>
        <c:ser>
          <c:idx val="4"/>
          <c:order val="4"/>
          <c:tx>
            <c:strRef>
              <c:f>'Исходные данные'!#REF!</c:f>
              <c:strCache>
                <c:ptCount val="1"/>
                <c:pt idx="0">
                  <c:v>Котельная «ХДСУ»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F0F-4A57-94C2-51CD28884FD0}"/>
            </c:ext>
          </c:extLst>
        </c:ser>
        <c:ser>
          <c:idx val="5"/>
          <c:order val="5"/>
          <c:tx>
            <c:strRef>
              <c:f>'Исходные данные'!#REF!</c:f>
              <c:strCache>
                <c:ptCount val="1"/>
                <c:pt idx="0">
                  <c:v>Котельная «Гагарина»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F0F-4A57-94C2-51CD28884FD0}"/>
            </c:ext>
          </c:extLst>
        </c:ser>
        <c:ser>
          <c:idx val="6"/>
          <c:order val="6"/>
          <c:tx>
            <c:strRef>
              <c:f>'Исходные данные'!#REF!</c:f>
              <c:strCache>
                <c:ptCount val="1"/>
                <c:pt idx="0">
                  <c:v>Котельная «ДРСУ»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0F-4A57-94C2-51CD28884FD0}"/>
            </c:ext>
          </c:extLst>
        </c:ser>
        <c:ser>
          <c:idx val="7"/>
          <c:order val="7"/>
          <c:tx>
            <c:strRef>
              <c:f>'Исходные данные'!#REF!</c:f>
              <c:strCache>
                <c:ptCount val="1"/>
                <c:pt idx="0">
                  <c:v>Котельная «Нефтебаза»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F0F-4A57-94C2-51CD28884FD0}"/>
            </c:ext>
          </c:extLst>
        </c:ser>
        <c:ser>
          <c:idx val="8"/>
          <c:order val="8"/>
          <c:tx>
            <c:strRef>
              <c:f>'Исходные данные'!#REF!</c:f>
              <c:strCache>
                <c:ptCount val="1"/>
                <c:pt idx="0">
                  <c:v>Котельная «П. Морозова»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F0F-4A57-94C2-51CD28884FD0}"/>
            </c:ext>
          </c:extLst>
        </c:ser>
        <c:ser>
          <c:idx val="9"/>
          <c:order val="9"/>
          <c:tx>
            <c:strRef>
              <c:f>'Исходные данные'!#REF!</c:f>
              <c:strCache>
                <c:ptCount val="1"/>
                <c:pt idx="0">
                  <c:v>Котельная «АЦРБ»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FC-4110-B4D5-7F0FF824EA84}"/>
            </c:ext>
          </c:extLst>
        </c:ser>
        <c:ser>
          <c:idx val="10"/>
          <c:order val="10"/>
          <c:tx>
            <c:strRef>
              <c:f>'Исходные данные'!#REF!</c:f>
              <c:strCache>
                <c:ptCount val="1"/>
                <c:pt idx="0">
                  <c:v>Котельная «ВЭС»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FC-4110-B4D5-7F0FF824EA84}"/>
            </c:ext>
          </c:extLst>
        </c:ser>
        <c:ser>
          <c:idx val="11"/>
          <c:order val="11"/>
          <c:tx>
            <c:strRef>
              <c:f>'Исходные данные'!#REF!</c:f>
              <c:strCache>
                <c:ptCount val="1"/>
                <c:pt idx="0">
                  <c:v>Котельная «ПМК-16 База»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FC-4110-B4D5-7F0FF824EA84}"/>
            </c:ext>
          </c:extLst>
        </c:ser>
        <c:ser>
          <c:idx val="12"/>
          <c:order val="12"/>
          <c:tx>
            <c:strRef>
              <c:f>'Исходные данные'!#REF!</c:f>
              <c:strCache>
                <c:ptCount val="1"/>
                <c:pt idx="0">
                  <c:v>Котельная «ПУ-24»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FC-4110-B4D5-7F0FF824EA84}"/>
            </c:ext>
          </c:extLst>
        </c:ser>
        <c:ser>
          <c:idx val="13"/>
          <c:order val="13"/>
          <c:tx>
            <c:strRef>
              <c:f>'Исходные данные'!#REF!</c:f>
              <c:strCache>
                <c:ptCount val="1"/>
                <c:pt idx="0">
                  <c:v>Котельная «РТП»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FC-4110-B4D5-7F0FF824EA84}"/>
            </c:ext>
          </c:extLst>
        </c:ser>
        <c:ser>
          <c:idx val="14"/>
          <c:order val="14"/>
          <c:tx>
            <c:strRef>
              <c:f>'Исходные данные'!#REF!</c:f>
              <c:strCache>
                <c:ptCount val="1"/>
                <c:pt idx="0">
                  <c:v>Котельная «Бассейн»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7FC-4110-B4D5-7F0FF824EA84}"/>
            </c:ext>
          </c:extLst>
        </c:ser>
        <c:ser>
          <c:idx val="15"/>
          <c:order val="15"/>
          <c:tx>
            <c:strRef>
              <c:f>'Исходные данные'!#REF!</c:f>
              <c:strCache>
                <c:ptCount val="1"/>
                <c:pt idx="0">
                  <c:v>Котельная «ЦКР»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B8-462A-A503-C09170E9BDA0}"/>
            </c:ext>
          </c:extLst>
        </c:ser>
        <c:ser>
          <c:idx val="16"/>
          <c:order val="16"/>
          <c:tx>
            <c:strRef>
              <c:f>'Исходные данные'!#REF!</c:f>
              <c:strCache>
                <c:ptCount val="1"/>
                <c:pt idx="0">
                  <c:v>Котельная «ДЮСШ №2»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B8-462A-A503-C09170E9BDA0}"/>
            </c:ext>
          </c:extLst>
        </c:ser>
        <c:ser>
          <c:idx val="17"/>
          <c:order val="17"/>
          <c:tx>
            <c:strRef>
              <c:f>'Исходные данные'!#REF!</c:f>
              <c:strCache>
                <c:ptCount val="1"/>
                <c:pt idx="0">
                  <c:v>Котельная «МОУ СОШ №6»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('Исходные данные'!$B$1:$B$2,'Исходные данные'!$H$1:$R$2)</c:f>
              <c:multiLvlStrCache>
                <c:ptCount val="12"/>
                <c:lvl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5">
                    <c:v>2017</c:v>
                  </c:pt>
                  <c:pt idx="6">
                    <c:v>2018</c:v>
                  </c:pt>
                  <c:pt idx="7">
                    <c:v>2019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2019</c:v>
                  </c:pt>
                </c:lvl>
                <c:lvl>
                  <c:pt idx="0">
                    <c:v>Установленная мощность</c:v>
                  </c:pt>
                  <c:pt idx="4">
                    <c:v>Присоединенная нагрузка</c:v>
                  </c:pt>
                  <c:pt idx="5">
                    <c:v>Резерв</c:v>
                  </c:pt>
                  <c:pt idx="9">
                    <c:v>Тепловая мощность нетто</c:v>
                  </c:pt>
                </c:lvl>
              </c:multiLvlStrCache>
            </c:multiLvlStrRef>
          </c:cat>
          <c:val>
            <c:numRef>
              <c:f>'Исходные данные'!#REF!</c:f>
              <c:extLst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B8-462A-A503-C09170E9BD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6936576"/>
        <c:axId val="146938112"/>
      </c:barChart>
      <c:catAx>
        <c:axId val="1469365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938112"/>
        <c:crosses val="autoZero"/>
        <c:auto val="1"/>
        <c:lblAlgn val="ctr"/>
        <c:lblOffset val="100"/>
        <c:noMultiLvlLbl val="0"/>
      </c:catAx>
      <c:valAx>
        <c:axId val="146938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93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'Рост населения'!$B$1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'Рост населения'!$A$2:$A$8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xVal>
          <c:yVal>
            <c:numRef>
              <c:f>'Рост населения'!$B$2:$B$8</c:f>
              <c:numCache>
                <c:formatCode>General</c:formatCode>
                <c:ptCount val="7"/>
                <c:pt idx="0">
                  <c:v>6070</c:v>
                </c:pt>
                <c:pt idx="1">
                  <c:v>6116</c:v>
                </c:pt>
                <c:pt idx="2">
                  <c:v>6172</c:v>
                </c:pt>
                <c:pt idx="3">
                  <c:v>6196</c:v>
                </c:pt>
                <c:pt idx="4">
                  <c:v>6228</c:v>
                </c:pt>
                <c:pt idx="5">
                  <c:v>6224</c:v>
                </c:pt>
                <c:pt idx="6">
                  <c:v>6224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F26-4BA1-BE26-CCA0B4D31C6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46962688"/>
        <c:axId val="146973440"/>
      </c:scatterChart>
      <c:valAx>
        <c:axId val="146962688"/>
        <c:scaling>
          <c:orientation val="minMax"/>
          <c:max val="2020"/>
          <c:min val="201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1">
                    <a:latin typeface="Arial" panose="020B0604020202020204" pitchFamily="34" charset="0"/>
                    <a:cs typeface="Arial" panose="020B0604020202020204" pitchFamily="34" charset="0"/>
                  </a:rPr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6973440"/>
        <c:crosses val="autoZero"/>
        <c:crossBetween val="midCat"/>
      </c:valAx>
      <c:valAx>
        <c:axId val="14697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1">
                    <a:latin typeface="Arial" panose="020B0604020202020204" pitchFamily="34" charset="0"/>
                    <a:cs typeface="Arial" panose="020B0604020202020204" pitchFamily="34" charset="0"/>
                  </a:rPr>
                  <a:t>Численность населения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69626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зависимость цены за один метр строительства теплотрассы от средневзвешенных значений условных диаметров</c:v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numFmt formatCode="General" sourceLinked="0"/>
            </c:trendlineLbl>
          </c:trendline>
          <c:xVal>
            <c:numRef>
              <c:f>Лист1!$B$2:$B$9</c:f>
              <c:numCache>
                <c:formatCode>0.000</c:formatCode>
                <c:ptCount val="8"/>
                <c:pt idx="0">
                  <c:v>6.1941803514837232E-2</c:v>
                </c:pt>
                <c:pt idx="1">
                  <c:v>6.4547203200738631E-2</c:v>
                </c:pt>
                <c:pt idx="2">
                  <c:v>7.0418099547511312E-2</c:v>
                </c:pt>
                <c:pt idx="3">
                  <c:v>8.6391539153915398E-2</c:v>
                </c:pt>
                <c:pt idx="4">
                  <c:v>8.7395574767708747E-2</c:v>
                </c:pt>
                <c:pt idx="5">
                  <c:v>9.7092645998558033E-2</c:v>
                </c:pt>
                <c:pt idx="6">
                  <c:v>0.12404787812840044</c:v>
                </c:pt>
                <c:pt idx="7">
                  <c:v>0.1279052003282847</c:v>
                </c:pt>
              </c:numCache>
            </c:numRef>
          </c:xVal>
          <c:yVal>
            <c:numRef>
              <c:f>Лист1!$C$2:$C$9</c:f>
              <c:numCache>
                <c:formatCode>0.000</c:formatCode>
                <c:ptCount val="8"/>
                <c:pt idx="0">
                  <c:v>20.817761452031114</c:v>
                </c:pt>
                <c:pt idx="1">
                  <c:v>21.102023543894745</c:v>
                </c:pt>
                <c:pt idx="2">
                  <c:v>21.59510407239819</c:v>
                </c:pt>
                <c:pt idx="3">
                  <c:v>21.441944194419442</c:v>
                </c:pt>
                <c:pt idx="4">
                  <c:v>25.953341206354867</c:v>
                </c:pt>
                <c:pt idx="5">
                  <c:v>26.947638788752702</c:v>
                </c:pt>
                <c:pt idx="6">
                  <c:v>36.669131043059224</c:v>
                </c:pt>
                <c:pt idx="7">
                  <c:v>38.167031261657833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9A-4928-B4E5-55DEFF95D3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631232"/>
        <c:axId val="137632768"/>
      </c:scatterChart>
      <c:valAx>
        <c:axId val="137631232"/>
        <c:scaling>
          <c:orientation val="minMax"/>
          <c:min val="4.0000000000000008E-2"/>
        </c:scaling>
        <c:delete val="0"/>
        <c:axPos val="b"/>
        <c:numFmt formatCode="0.000" sourceLinked="1"/>
        <c:majorTickMark val="out"/>
        <c:minorTickMark val="none"/>
        <c:tickLblPos val="nextTo"/>
        <c:crossAx val="137632768"/>
        <c:crosses val="autoZero"/>
        <c:crossBetween val="midCat"/>
      </c:valAx>
      <c:valAx>
        <c:axId val="137632768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376312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3075210977123974"/>
          <c:y val="0.23395977077668442"/>
          <c:w val="0.3601348569985478"/>
          <c:h val="0.5813293806348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ПСТ.ОМ.70-17.001.000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820A5-CB09-4BB3-8087-0056715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42537</TotalTime>
  <Pages>1</Pages>
  <Words>34542</Words>
  <Characters>196891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230972</CharactersWithSpaces>
  <SharedDoc>false</SharedDoc>
  <HLinks>
    <vt:vector size="444" baseType="variant"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_Toc500683720</vt:lpwstr>
      </vt:variant>
      <vt:variant>
        <vt:i4>1245242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_Toc500683719</vt:lpwstr>
      </vt:variant>
      <vt:variant>
        <vt:i4>1245242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_Toc500683718</vt:lpwstr>
      </vt:variant>
      <vt:variant>
        <vt:i4>1245242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_Toc500683717</vt:lpwstr>
      </vt:variant>
      <vt:variant>
        <vt:i4>1245242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_Toc500683716</vt:lpwstr>
      </vt:variant>
      <vt:variant>
        <vt:i4>1245242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_Toc500683714</vt:lpwstr>
      </vt:variant>
      <vt:variant>
        <vt:i4>1179706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_Toc500683707</vt:lpwstr>
      </vt:variant>
      <vt:variant>
        <vt:i4>1179706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_Toc500683706</vt:lpwstr>
      </vt:variant>
      <vt:variant>
        <vt:i4>1179706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_Toc500683705</vt:lpwstr>
      </vt:variant>
      <vt:variant>
        <vt:i4>1179706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_Toc500683704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_Toc500683703</vt:lpwstr>
      </vt:variant>
      <vt:variant>
        <vt:i4>1179706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_Toc500683702</vt:lpwstr>
      </vt:variant>
      <vt:variant>
        <vt:i4>1179706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_Toc500683701</vt:lpwstr>
      </vt:variant>
      <vt:variant>
        <vt:i4>1179706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_Toc500683700</vt:lpwstr>
      </vt:variant>
      <vt:variant>
        <vt:i4>1769531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_Toc500683699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_Toc500683698</vt:lpwstr>
      </vt:variant>
      <vt:variant>
        <vt:i4>1769531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_Toc500683694</vt:lpwstr>
      </vt:variant>
      <vt:variant>
        <vt:i4>1703995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_Toc500683689</vt:lpwstr>
      </vt:variant>
      <vt:variant>
        <vt:i4>1703995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_Toc500683688</vt:lpwstr>
      </vt:variant>
      <vt:variant>
        <vt:i4>1703995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_Toc500683687</vt:lpwstr>
      </vt:variant>
      <vt:variant>
        <vt:i4>1703995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_Toc500683686</vt:lpwstr>
      </vt:variant>
      <vt:variant>
        <vt:i4>1703995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_Toc500683685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_Toc500683680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_Toc500683678</vt:lpwstr>
      </vt:variant>
      <vt:variant>
        <vt:i4>1376315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_Toc500683677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_Toc500683676</vt:lpwstr>
      </vt:variant>
      <vt:variant>
        <vt:i4>1376315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_Toc500683675</vt:lpwstr>
      </vt:variant>
      <vt:variant>
        <vt:i4>1376315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_Toc500683674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_Toc500683673</vt:lpwstr>
      </vt:variant>
      <vt:variant>
        <vt:i4>1376315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_Toc500683672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_Toc500683671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_Toc500683670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_Toc500683669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_Toc500683668</vt:lpwstr>
      </vt:variant>
      <vt:variant>
        <vt:i4>1310779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_Toc500683667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_Toc500683666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_Toc500683665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_Toc500683664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_Toc500683657</vt:lpwstr>
      </vt:variant>
      <vt:variant>
        <vt:i4>1507387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_Toc500683655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_Toc500683642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_Toc500683641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_Toc500683639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_Toc500683638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_Toc500683637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_Toc500683636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_Toc500683635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_Toc500683634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_Toc500683633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_Toc500683631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_Toc500683630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_Toc500683629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_Toc500683628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_Toc500683627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_Toc500683626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_Toc500683625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_Toc500683624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_Toc500683623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_Toc500683622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_Toc500683621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_Toc500683620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_Toc500683619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_Toc500683618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_Toc500683617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_Toc500683616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_Toc500683615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_Toc500683614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_Toc500683613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_Toc500683612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_Toc500683611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_Toc500683610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_Toc500683609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_Toc500683608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_Toc500683607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User</cp:lastModifiedBy>
  <cp:revision>616</cp:revision>
  <cp:lastPrinted>2019-09-03T10:54:00Z</cp:lastPrinted>
  <dcterms:created xsi:type="dcterms:W3CDTF">2019-06-28T15:51:00Z</dcterms:created>
  <dcterms:modified xsi:type="dcterms:W3CDTF">2020-03-10T12:46:00Z</dcterms:modified>
</cp:coreProperties>
</file>