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3F8" w:rsidRPr="00597947" w:rsidRDefault="002B33F8" w:rsidP="002B33F8">
      <w:pPr>
        <w:jc w:val="center"/>
        <w:rPr>
          <w:rFonts w:ascii="Arial" w:hAnsi="Arial" w:cs="Arial"/>
        </w:rPr>
      </w:pPr>
      <w:r w:rsidRPr="00597947">
        <w:rPr>
          <w:rFonts w:ascii="Arial" w:hAnsi="Arial" w:cs="Arial"/>
          <w:noProof/>
        </w:rPr>
        <w:drawing>
          <wp:inline distT="0" distB="0" distL="0" distR="0">
            <wp:extent cx="534670" cy="753110"/>
            <wp:effectExtent l="1905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5" cstate="print"/>
                    <a:srcRect/>
                    <a:stretch>
                      <a:fillRect/>
                    </a:stretch>
                  </pic:blipFill>
                  <pic:spPr bwMode="auto">
                    <a:xfrm>
                      <a:off x="0" y="0"/>
                      <a:ext cx="534670" cy="753110"/>
                    </a:xfrm>
                    <a:prstGeom prst="rect">
                      <a:avLst/>
                    </a:prstGeom>
                    <a:noFill/>
                    <a:ln w="9525">
                      <a:noFill/>
                      <a:miter lim="800000"/>
                      <a:headEnd/>
                      <a:tailEnd/>
                    </a:ln>
                  </pic:spPr>
                </pic:pic>
              </a:graphicData>
            </a:graphic>
          </wp:inline>
        </w:drawing>
      </w:r>
    </w:p>
    <w:p w:rsidR="002B33F8" w:rsidRPr="00597947" w:rsidRDefault="002B33F8" w:rsidP="002B33F8">
      <w:pPr>
        <w:jc w:val="center"/>
      </w:pPr>
      <w:r w:rsidRPr="00597947">
        <w:t>СОВЕТ</w:t>
      </w:r>
    </w:p>
    <w:p w:rsidR="002B33F8" w:rsidRPr="00597947" w:rsidRDefault="002B33F8" w:rsidP="002B33F8">
      <w:pPr>
        <w:jc w:val="center"/>
      </w:pPr>
      <w:r w:rsidRPr="00597947">
        <w:t>Парабельского сельского поселения</w:t>
      </w:r>
    </w:p>
    <w:p w:rsidR="002B33F8" w:rsidRPr="00597947" w:rsidRDefault="002B33F8" w:rsidP="002B33F8">
      <w:pPr>
        <w:jc w:val="center"/>
      </w:pPr>
      <w:r w:rsidRPr="00597947">
        <w:t>Парабельского района</w:t>
      </w:r>
    </w:p>
    <w:p w:rsidR="002B33F8" w:rsidRPr="00597947" w:rsidRDefault="002B33F8" w:rsidP="002B33F8">
      <w:pPr>
        <w:jc w:val="center"/>
        <w:rPr>
          <w:kern w:val="32"/>
          <w:sz w:val="22"/>
          <w:szCs w:val="22"/>
        </w:rPr>
      </w:pPr>
      <w:r w:rsidRPr="00597947">
        <w:rPr>
          <w:kern w:val="32"/>
          <w:sz w:val="22"/>
          <w:szCs w:val="22"/>
        </w:rPr>
        <w:t>Томской области</w:t>
      </w:r>
    </w:p>
    <w:p w:rsidR="002B33F8" w:rsidRPr="00597947" w:rsidRDefault="002B33F8" w:rsidP="002B33F8"/>
    <w:p w:rsidR="002B33F8" w:rsidRPr="00597947" w:rsidRDefault="002B33F8" w:rsidP="002B33F8">
      <w:pPr>
        <w:jc w:val="center"/>
      </w:pPr>
      <w:r w:rsidRPr="00597947">
        <w:t>РЕШЕНИЕ</w:t>
      </w:r>
    </w:p>
    <w:p w:rsidR="002B33F8" w:rsidRPr="00D75358" w:rsidRDefault="00D75358" w:rsidP="002B33F8">
      <w:pPr>
        <w:jc w:val="center"/>
        <w:rPr>
          <w:sz w:val="20"/>
          <w:szCs w:val="20"/>
        </w:rPr>
      </w:pPr>
      <w:r w:rsidRPr="00D75358">
        <w:rPr>
          <w:sz w:val="20"/>
          <w:szCs w:val="20"/>
        </w:rPr>
        <w:t xml:space="preserve">(в редакции </w:t>
      </w:r>
      <w:r>
        <w:rPr>
          <w:sz w:val="20"/>
          <w:szCs w:val="20"/>
        </w:rPr>
        <w:t xml:space="preserve"> решений Совета Парабельского сельского поселения </w:t>
      </w:r>
      <w:r w:rsidR="004313E0">
        <w:rPr>
          <w:sz w:val="20"/>
          <w:szCs w:val="20"/>
        </w:rPr>
        <w:t xml:space="preserve">от 27.11.2015 № 32, </w:t>
      </w:r>
      <w:r w:rsidR="001C4719">
        <w:rPr>
          <w:sz w:val="20"/>
          <w:szCs w:val="20"/>
        </w:rPr>
        <w:t>от 11.11.2016 № 29,</w:t>
      </w:r>
      <w:r w:rsidR="00EB0B73">
        <w:rPr>
          <w:sz w:val="20"/>
          <w:szCs w:val="20"/>
        </w:rPr>
        <w:t xml:space="preserve"> </w:t>
      </w:r>
      <w:r w:rsidR="00192CC9">
        <w:rPr>
          <w:sz w:val="20"/>
          <w:szCs w:val="20"/>
        </w:rPr>
        <w:t xml:space="preserve">от </w:t>
      </w:r>
      <w:r w:rsidR="00EB0B73">
        <w:rPr>
          <w:sz w:val="20"/>
          <w:szCs w:val="20"/>
        </w:rPr>
        <w:t>29.06.201</w:t>
      </w:r>
      <w:r w:rsidR="00011B8D">
        <w:rPr>
          <w:sz w:val="20"/>
          <w:szCs w:val="20"/>
        </w:rPr>
        <w:t>7</w:t>
      </w:r>
      <w:r w:rsidR="00EB0B73">
        <w:rPr>
          <w:sz w:val="20"/>
          <w:szCs w:val="20"/>
        </w:rPr>
        <w:t xml:space="preserve"> № 18, </w:t>
      </w:r>
      <w:r w:rsidR="00011B8D">
        <w:rPr>
          <w:sz w:val="20"/>
          <w:szCs w:val="20"/>
        </w:rPr>
        <w:t>от 29.10.2020 № 14</w:t>
      </w:r>
      <w:r w:rsidR="00323A14">
        <w:rPr>
          <w:sz w:val="20"/>
          <w:szCs w:val="20"/>
        </w:rPr>
        <w:t>, от 08.10.2021 № 22</w:t>
      </w:r>
      <w:r w:rsidR="006122AA">
        <w:rPr>
          <w:sz w:val="20"/>
          <w:szCs w:val="20"/>
        </w:rPr>
        <w:t>, 13.05.2022 № 04</w:t>
      </w:r>
      <w:r w:rsidR="00323A14">
        <w:rPr>
          <w:sz w:val="20"/>
          <w:szCs w:val="20"/>
        </w:rPr>
        <w:t>)</w:t>
      </w:r>
    </w:p>
    <w:p w:rsidR="002B33F8" w:rsidRPr="00597947" w:rsidRDefault="002B33F8" w:rsidP="002B33F8">
      <w:pPr>
        <w:jc w:val="both"/>
      </w:pPr>
      <w:r w:rsidRPr="00597947">
        <w:t>04.02.2013</w:t>
      </w:r>
      <w:r w:rsidRPr="00597947">
        <w:tab/>
      </w:r>
      <w:r w:rsidRPr="00597947">
        <w:tab/>
      </w:r>
      <w:r w:rsidRPr="00597947">
        <w:tab/>
      </w:r>
      <w:r w:rsidRPr="00597947">
        <w:tab/>
      </w:r>
      <w:r w:rsidRPr="00597947">
        <w:tab/>
      </w:r>
      <w:r w:rsidRPr="00597947">
        <w:tab/>
      </w:r>
      <w:r w:rsidRPr="00597947">
        <w:tab/>
      </w:r>
      <w:r w:rsidRPr="00597947">
        <w:tab/>
      </w:r>
      <w:r w:rsidRPr="00597947">
        <w:tab/>
      </w:r>
      <w:r w:rsidRPr="00597947">
        <w:tab/>
      </w:r>
      <w:r w:rsidRPr="00597947">
        <w:tab/>
        <w:t xml:space="preserve">        №</w:t>
      </w:r>
      <w:r w:rsidRPr="004313E0">
        <w:t xml:space="preserve"> </w:t>
      </w:r>
      <w:r w:rsidRPr="00597947">
        <w:t>02</w:t>
      </w:r>
    </w:p>
    <w:p w:rsidR="002B33F8" w:rsidRPr="00597947" w:rsidRDefault="002B33F8" w:rsidP="002B33F8">
      <w:pPr>
        <w:jc w:val="both"/>
      </w:pPr>
    </w:p>
    <w:p w:rsidR="002B33F8" w:rsidRPr="00597947" w:rsidRDefault="002B33F8" w:rsidP="002B33F8">
      <w:pPr>
        <w:jc w:val="both"/>
      </w:pPr>
    </w:p>
    <w:p w:rsidR="002B33F8" w:rsidRPr="00597947" w:rsidRDefault="002B33F8" w:rsidP="002B33F8">
      <w:pPr>
        <w:tabs>
          <w:tab w:val="left" w:pos="10205"/>
        </w:tabs>
        <w:ind w:right="-1"/>
        <w:jc w:val="center"/>
      </w:pPr>
      <w:r w:rsidRPr="00597947">
        <w:t>Об утверждении Правил землепользования и застройки муниципального образования Парабельское сельское поселение</w:t>
      </w:r>
    </w:p>
    <w:p w:rsidR="002B33F8" w:rsidRPr="00597947" w:rsidRDefault="002B33F8" w:rsidP="002B33F8">
      <w:pPr>
        <w:tabs>
          <w:tab w:val="left" w:pos="840"/>
        </w:tabs>
        <w:ind w:firstLine="600"/>
      </w:pPr>
    </w:p>
    <w:p w:rsidR="002B33F8" w:rsidRPr="00597947" w:rsidRDefault="002B33F8" w:rsidP="002B33F8">
      <w:pPr>
        <w:tabs>
          <w:tab w:val="left" w:pos="840"/>
        </w:tabs>
        <w:ind w:firstLine="600"/>
      </w:pPr>
    </w:p>
    <w:p w:rsidR="002B33F8" w:rsidRPr="00597947" w:rsidRDefault="002B33F8" w:rsidP="002B33F8">
      <w:pPr>
        <w:tabs>
          <w:tab w:val="left" w:pos="840"/>
        </w:tabs>
        <w:autoSpaceDE w:val="0"/>
        <w:autoSpaceDN w:val="0"/>
        <w:adjustRightInd w:val="0"/>
        <w:ind w:firstLine="600"/>
        <w:jc w:val="both"/>
        <w:outlineLvl w:val="0"/>
      </w:pPr>
      <w:r w:rsidRPr="00597947">
        <w:t xml:space="preserve">Рассмотрев проект Правил землепользования и застройки муниципального образования Парабельское сельское поселение, разработанный ООО Научно-производственный центр «Земельные ресурсы Сибири» </w:t>
      </w:r>
      <w:proofErr w:type="gramStart"/>
      <w:r w:rsidRPr="00597947">
        <w:t>г</w:t>
      </w:r>
      <w:proofErr w:type="gramEnd"/>
      <w:r w:rsidRPr="00597947">
        <w:t>. Омск, в соответствии с Градостроительным кодексом Российской Федерации</w:t>
      </w:r>
    </w:p>
    <w:p w:rsidR="002B33F8" w:rsidRPr="00597947" w:rsidRDefault="002B33F8" w:rsidP="002B33F8">
      <w:pPr>
        <w:tabs>
          <w:tab w:val="left" w:pos="840"/>
        </w:tabs>
        <w:ind w:firstLine="600"/>
        <w:jc w:val="both"/>
      </w:pPr>
    </w:p>
    <w:p w:rsidR="002B33F8" w:rsidRPr="00597947" w:rsidRDefault="002B33F8" w:rsidP="002B33F8">
      <w:pPr>
        <w:tabs>
          <w:tab w:val="left" w:pos="840"/>
        </w:tabs>
        <w:ind w:firstLine="600"/>
        <w:jc w:val="both"/>
      </w:pPr>
      <w:r w:rsidRPr="00597947">
        <w:t>Совет поселения РЕШИЛ:</w:t>
      </w:r>
    </w:p>
    <w:p w:rsidR="002B33F8" w:rsidRPr="00597947" w:rsidRDefault="002B33F8" w:rsidP="002B33F8">
      <w:pPr>
        <w:tabs>
          <w:tab w:val="left" w:pos="840"/>
        </w:tabs>
        <w:ind w:firstLine="600"/>
        <w:jc w:val="both"/>
      </w:pPr>
    </w:p>
    <w:p w:rsidR="002B33F8" w:rsidRPr="00597947" w:rsidRDefault="002B33F8" w:rsidP="002B33F8">
      <w:pPr>
        <w:widowControl w:val="0"/>
        <w:numPr>
          <w:ilvl w:val="0"/>
          <w:numId w:val="1"/>
        </w:numPr>
        <w:tabs>
          <w:tab w:val="left" w:pos="840"/>
        </w:tabs>
        <w:ind w:left="0" w:firstLine="600"/>
        <w:jc w:val="both"/>
      </w:pPr>
      <w:r w:rsidRPr="00597947">
        <w:t>Утвердить Правила землепользования и застройки муниципального образования Парабельское сельское поселение согласно приложению.</w:t>
      </w:r>
    </w:p>
    <w:p w:rsidR="002B33F8" w:rsidRPr="00597947" w:rsidRDefault="002B33F8" w:rsidP="002B33F8">
      <w:pPr>
        <w:numPr>
          <w:ilvl w:val="0"/>
          <w:numId w:val="1"/>
        </w:numPr>
        <w:tabs>
          <w:tab w:val="left" w:pos="709"/>
          <w:tab w:val="left" w:pos="840"/>
          <w:tab w:val="left" w:pos="1080"/>
        </w:tabs>
        <w:ind w:left="0" w:right="5" w:firstLine="600"/>
        <w:jc w:val="both"/>
      </w:pPr>
      <w:r w:rsidRPr="00597947">
        <w:t xml:space="preserve">Обнародовать решение в Информационном бюллетене Администрации и Совета Парабельского сельского поселения, а также разместить на официальном сайте Парабельского сельского поселения в информационно-телекоммуникационной сети «Интернет» </w:t>
      </w:r>
      <w:r w:rsidRPr="00597947">
        <w:rPr>
          <w:i/>
          <w:lang w:val="en-US"/>
        </w:rPr>
        <w:t>parabelsp</w:t>
      </w:r>
      <w:r w:rsidRPr="00597947">
        <w:rPr>
          <w:i/>
        </w:rPr>
        <w:t>.</w:t>
      </w:r>
      <w:r w:rsidRPr="00597947">
        <w:rPr>
          <w:i/>
          <w:lang w:val="en-US"/>
        </w:rPr>
        <w:t>tomsk</w:t>
      </w:r>
      <w:r w:rsidRPr="00597947">
        <w:rPr>
          <w:i/>
        </w:rPr>
        <w:t>.</w:t>
      </w:r>
      <w:r w:rsidRPr="00597947">
        <w:rPr>
          <w:i/>
          <w:lang w:val="en-US"/>
        </w:rPr>
        <w:t>ru</w:t>
      </w:r>
      <w:r w:rsidRPr="00597947">
        <w:t>.</w:t>
      </w:r>
    </w:p>
    <w:p w:rsidR="002B33F8" w:rsidRPr="00597947" w:rsidRDefault="002B33F8" w:rsidP="002B33F8">
      <w:pPr>
        <w:widowControl w:val="0"/>
        <w:numPr>
          <w:ilvl w:val="0"/>
          <w:numId w:val="1"/>
        </w:numPr>
        <w:tabs>
          <w:tab w:val="left" w:pos="840"/>
        </w:tabs>
        <w:ind w:left="0" w:firstLine="600"/>
        <w:jc w:val="both"/>
      </w:pPr>
      <w:r w:rsidRPr="00597947">
        <w:t>Решение вступает в силу со дня официального опубликования (обнародования).</w:t>
      </w:r>
    </w:p>
    <w:p w:rsidR="002B33F8" w:rsidRPr="00597947" w:rsidRDefault="002B33F8" w:rsidP="002B33F8">
      <w:pPr>
        <w:tabs>
          <w:tab w:val="left" w:pos="840"/>
        </w:tabs>
        <w:ind w:firstLine="600"/>
        <w:jc w:val="both"/>
      </w:pPr>
    </w:p>
    <w:p w:rsidR="002B33F8" w:rsidRPr="00597947" w:rsidRDefault="002B33F8" w:rsidP="002B33F8">
      <w:pPr>
        <w:jc w:val="both"/>
      </w:pPr>
    </w:p>
    <w:p w:rsidR="002B33F8" w:rsidRPr="00597947" w:rsidRDefault="002B33F8" w:rsidP="002B33F8">
      <w:pPr>
        <w:jc w:val="center"/>
      </w:pPr>
      <w:r w:rsidRPr="00597947">
        <w:t xml:space="preserve">Глава поселения </w:t>
      </w:r>
      <w:r w:rsidRPr="00597947">
        <w:tab/>
      </w:r>
      <w:r w:rsidRPr="00597947">
        <w:tab/>
      </w:r>
      <w:r w:rsidRPr="00597947">
        <w:tab/>
      </w:r>
      <w:r w:rsidRPr="00597947">
        <w:tab/>
      </w:r>
      <w:r w:rsidRPr="00597947">
        <w:tab/>
      </w:r>
      <w:r w:rsidRPr="00597947">
        <w:tab/>
      </w:r>
      <w:r w:rsidRPr="00597947">
        <w:tab/>
      </w:r>
      <w:r w:rsidRPr="00597947">
        <w:tab/>
      </w:r>
      <w:r w:rsidRPr="00597947">
        <w:tab/>
        <w:t>Е.С. Либрехт</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jc w:val="both"/>
        <w:rPr>
          <w:rFonts w:ascii="Times New Roman" w:hAnsi="Times New Roman" w:cs="Times New Roman"/>
          <w:sz w:val="24"/>
          <w:szCs w:val="24"/>
        </w:rPr>
      </w:pPr>
    </w:p>
    <w:p w:rsidR="002B33F8" w:rsidRPr="004313E0" w:rsidRDefault="002B33F8">
      <w:pPr>
        <w:pStyle w:val="ConsPlusNormal"/>
        <w:jc w:val="both"/>
        <w:rPr>
          <w:rFonts w:ascii="Times New Roman" w:hAnsi="Times New Roman" w:cs="Times New Roman"/>
          <w:sz w:val="24"/>
          <w:szCs w:val="24"/>
        </w:rPr>
      </w:pPr>
    </w:p>
    <w:p w:rsidR="002B33F8" w:rsidRPr="004313E0" w:rsidRDefault="002B33F8">
      <w:pPr>
        <w:pStyle w:val="ConsPlusNormal"/>
        <w:jc w:val="both"/>
        <w:rPr>
          <w:rFonts w:ascii="Times New Roman" w:hAnsi="Times New Roman" w:cs="Times New Roman"/>
          <w:sz w:val="24"/>
          <w:szCs w:val="24"/>
        </w:rPr>
      </w:pPr>
    </w:p>
    <w:p w:rsidR="002B33F8" w:rsidRPr="004313E0" w:rsidRDefault="002B33F8">
      <w:pPr>
        <w:pStyle w:val="ConsPlusNormal"/>
        <w:jc w:val="both"/>
        <w:rPr>
          <w:rFonts w:ascii="Times New Roman" w:hAnsi="Times New Roman" w:cs="Times New Roman"/>
          <w:sz w:val="24"/>
          <w:szCs w:val="24"/>
        </w:rPr>
      </w:pPr>
    </w:p>
    <w:p w:rsidR="002B33F8" w:rsidRPr="004313E0" w:rsidRDefault="002B33F8">
      <w:pPr>
        <w:pStyle w:val="ConsPlusNormal"/>
        <w:jc w:val="both"/>
        <w:rPr>
          <w:rFonts w:ascii="Times New Roman" w:hAnsi="Times New Roman" w:cs="Times New Roman"/>
          <w:sz w:val="24"/>
          <w:szCs w:val="24"/>
        </w:rPr>
      </w:pPr>
    </w:p>
    <w:p w:rsidR="002B33F8" w:rsidRPr="004313E0" w:rsidRDefault="002B33F8">
      <w:pPr>
        <w:pStyle w:val="ConsPlusNormal"/>
        <w:jc w:val="both"/>
        <w:rPr>
          <w:rFonts w:ascii="Times New Roman" w:hAnsi="Times New Roman" w:cs="Times New Roman"/>
          <w:sz w:val="24"/>
          <w:szCs w:val="24"/>
        </w:rPr>
      </w:pPr>
    </w:p>
    <w:p w:rsidR="002B33F8" w:rsidRPr="004313E0" w:rsidRDefault="002B33F8">
      <w:pPr>
        <w:pStyle w:val="ConsPlusNormal"/>
        <w:jc w:val="both"/>
        <w:rPr>
          <w:rFonts w:ascii="Times New Roman" w:hAnsi="Times New Roman" w:cs="Times New Roman"/>
          <w:sz w:val="24"/>
          <w:szCs w:val="24"/>
        </w:rPr>
      </w:pPr>
    </w:p>
    <w:p w:rsidR="002B33F8" w:rsidRPr="004313E0" w:rsidRDefault="002B33F8">
      <w:pPr>
        <w:pStyle w:val="ConsPlusNormal"/>
        <w:jc w:val="both"/>
        <w:rPr>
          <w:rFonts w:ascii="Times New Roman" w:hAnsi="Times New Roman" w:cs="Times New Roman"/>
          <w:sz w:val="24"/>
          <w:szCs w:val="24"/>
        </w:rPr>
      </w:pPr>
    </w:p>
    <w:p w:rsidR="002B33F8" w:rsidRPr="004313E0" w:rsidRDefault="002B33F8">
      <w:pPr>
        <w:pStyle w:val="ConsPlusNormal"/>
        <w:jc w:val="both"/>
        <w:rPr>
          <w:rFonts w:ascii="Times New Roman" w:hAnsi="Times New Roman" w:cs="Times New Roman"/>
          <w:sz w:val="24"/>
          <w:szCs w:val="24"/>
        </w:rPr>
      </w:pPr>
    </w:p>
    <w:p w:rsidR="002B33F8" w:rsidRPr="004313E0" w:rsidRDefault="002B33F8">
      <w:pPr>
        <w:pStyle w:val="ConsPlusNormal"/>
        <w:jc w:val="both"/>
        <w:rPr>
          <w:rFonts w:ascii="Times New Roman" w:hAnsi="Times New Roman" w:cs="Times New Roman"/>
          <w:sz w:val="24"/>
          <w:szCs w:val="24"/>
        </w:rPr>
      </w:pPr>
    </w:p>
    <w:p w:rsidR="002B33F8" w:rsidRPr="004313E0" w:rsidRDefault="002B33F8">
      <w:pPr>
        <w:pStyle w:val="ConsPlusNormal"/>
        <w:jc w:val="both"/>
        <w:rPr>
          <w:rFonts w:ascii="Times New Roman" w:hAnsi="Times New Roman" w:cs="Times New Roman"/>
          <w:sz w:val="24"/>
          <w:szCs w:val="24"/>
        </w:rPr>
      </w:pPr>
    </w:p>
    <w:p w:rsidR="002B33F8" w:rsidRPr="004313E0" w:rsidRDefault="002B33F8">
      <w:pPr>
        <w:pStyle w:val="ConsPlusNormal"/>
        <w:jc w:val="both"/>
        <w:rPr>
          <w:rFonts w:ascii="Times New Roman" w:hAnsi="Times New Roman" w:cs="Times New Roman"/>
          <w:sz w:val="24"/>
          <w:szCs w:val="24"/>
        </w:rPr>
      </w:pPr>
    </w:p>
    <w:p w:rsidR="002B33F8" w:rsidRPr="004313E0" w:rsidRDefault="002B33F8">
      <w:pPr>
        <w:pStyle w:val="ConsPlusNormal"/>
        <w:jc w:val="both"/>
        <w:rPr>
          <w:rFonts w:ascii="Times New Roman" w:hAnsi="Times New Roman" w:cs="Times New Roman"/>
          <w:sz w:val="24"/>
          <w:szCs w:val="24"/>
        </w:rPr>
      </w:pPr>
    </w:p>
    <w:p w:rsidR="002B33F8" w:rsidRPr="004313E0" w:rsidRDefault="002B33F8">
      <w:pPr>
        <w:pStyle w:val="ConsPlusNormal"/>
        <w:jc w:val="both"/>
        <w:rPr>
          <w:rFonts w:ascii="Times New Roman" w:hAnsi="Times New Roman" w:cs="Times New Roman"/>
          <w:sz w:val="24"/>
          <w:szCs w:val="24"/>
        </w:rPr>
      </w:pPr>
    </w:p>
    <w:p w:rsidR="002B33F8" w:rsidRPr="00597947" w:rsidRDefault="002B33F8" w:rsidP="002B33F8">
      <w:pPr>
        <w:pStyle w:val="ConsPlusTitle"/>
        <w:jc w:val="right"/>
        <w:outlineLvl w:val="0"/>
        <w:rPr>
          <w:rFonts w:ascii="Times New Roman" w:hAnsi="Times New Roman" w:cs="Times New Roman"/>
          <w:b w:val="0"/>
          <w:sz w:val="24"/>
          <w:szCs w:val="24"/>
        </w:rPr>
      </w:pPr>
      <w:bookmarkStart w:id="0" w:name="P24"/>
      <w:bookmarkEnd w:id="0"/>
      <w:r w:rsidRPr="00597947">
        <w:rPr>
          <w:rFonts w:ascii="Times New Roman" w:hAnsi="Times New Roman" w:cs="Times New Roman"/>
          <w:b w:val="0"/>
          <w:sz w:val="24"/>
          <w:szCs w:val="24"/>
        </w:rPr>
        <w:lastRenderedPageBreak/>
        <w:t xml:space="preserve">Приложение </w:t>
      </w:r>
    </w:p>
    <w:p w:rsidR="002B33F8" w:rsidRPr="00597947" w:rsidRDefault="002B33F8" w:rsidP="002B33F8">
      <w:pPr>
        <w:pStyle w:val="ConsPlusTitle"/>
        <w:jc w:val="right"/>
        <w:outlineLvl w:val="0"/>
        <w:rPr>
          <w:rFonts w:ascii="Times New Roman" w:hAnsi="Times New Roman" w:cs="Times New Roman"/>
          <w:b w:val="0"/>
          <w:sz w:val="24"/>
          <w:szCs w:val="24"/>
        </w:rPr>
      </w:pPr>
      <w:r w:rsidRPr="00597947">
        <w:rPr>
          <w:rFonts w:ascii="Times New Roman" w:hAnsi="Times New Roman" w:cs="Times New Roman"/>
          <w:b w:val="0"/>
          <w:sz w:val="24"/>
          <w:szCs w:val="24"/>
        </w:rPr>
        <w:t xml:space="preserve">к решению Совета Парабельского </w:t>
      </w:r>
    </w:p>
    <w:p w:rsidR="002B33F8" w:rsidRPr="00597947" w:rsidRDefault="002B33F8" w:rsidP="002B33F8">
      <w:pPr>
        <w:pStyle w:val="ConsPlusTitle"/>
        <w:jc w:val="right"/>
        <w:outlineLvl w:val="0"/>
        <w:rPr>
          <w:rFonts w:ascii="Times New Roman" w:hAnsi="Times New Roman" w:cs="Times New Roman"/>
          <w:b w:val="0"/>
          <w:sz w:val="24"/>
          <w:szCs w:val="24"/>
        </w:rPr>
      </w:pPr>
      <w:r w:rsidRPr="00597947">
        <w:rPr>
          <w:rFonts w:ascii="Times New Roman" w:hAnsi="Times New Roman" w:cs="Times New Roman"/>
          <w:b w:val="0"/>
          <w:sz w:val="24"/>
          <w:szCs w:val="24"/>
        </w:rPr>
        <w:t>сельского поселения от 04.02.2013 № 02</w:t>
      </w:r>
    </w:p>
    <w:p w:rsidR="002B33F8" w:rsidRPr="00597947" w:rsidRDefault="002B33F8" w:rsidP="002B33F8">
      <w:pPr>
        <w:pStyle w:val="ConsPlusTitle"/>
        <w:jc w:val="right"/>
        <w:outlineLvl w:val="0"/>
        <w:rPr>
          <w:rFonts w:ascii="Times New Roman" w:hAnsi="Times New Roman" w:cs="Times New Roman"/>
          <w:b w:val="0"/>
          <w:sz w:val="24"/>
          <w:szCs w:val="24"/>
        </w:rPr>
      </w:pPr>
    </w:p>
    <w:p w:rsidR="002B33F8" w:rsidRPr="00597947" w:rsidRDefault="002B33F8" w:rsidP="002B33F8">
      <w:pPr>
        <w:pStyle w:val="ConsPlusTitle"/>
        <w:jc w:val="right"/>
        <w:outlineLvl w:val="0"/>
        <w:rPr>
          <w:rFonts w:ascii="Times New Roman" w:hAnsi="Times New Roman" w:cs="Times New Roman"/>
          <w:b w:val="0"/>
          <w:sz w:val="24"/>
          <w:szCs w:val="24"/>
        </w:rPr>
      </w:pPr>
    </w:p>
    <w:p w:rsidR="002B33F8" w:rsidRPr="00597947" w:rsidRDefault="002B33F8">
      <w:pPr>
        <w:pStyle w:val="ConsPlusTitle"/>
        <w:jc w:val="center"/>
        <w:outlineLvl w:val="0"/>
        <w:rPr>
          <w:rFonts w:ascii="Times New Roman" w:hAnsi="Times New Roman" w:cs="Times New Roman"/>
          <w:sz w:val="24"/>
          <w:szCs w:val="24"/>
        </w:rPr>
      </w:pPr>
      <w:r w:rsidRPr="00597947">
        <w:rPr>
          <w:rFonts w:ascii="Times New Roman" w:hAnsi="Times New Roman" w:cs="Times New Roman"/>
          <w:sz w:val="24"/>
          <w:szCs w:val="24"/>
        </w:rPr>
        <w:t>ПРАВИЛА</w:t>
      </w:r>
    </w:p>
    <w:p w:rsidR="002B33F8" w:rsidRPr="00597947" w:rsidRDefault="002B33F8">
      <w:pPr>
        <w:pStyle w:val="ConsPlusTitle"/>
        <w:jc w:val="center"/>
        <w:rPr>
          <w:rFonts w:ascii="Times New Roman" w:hAnsi="Times New Roman" w:cs="Times New Roman"/>
          <w:sz w:val="24"/>
          <w:szCs w:val="24"/>
        </w:rPr>
      </w:pPr>
      <w:r w:rsidRPr="00597947">
        <w:rPr>
          <w:rFonts w:ascii="Times New Roman" w:hAnsi="Times New Roman" w:cs="Times New Roman"/>
          <w:sz w:val="24"/>
          <w:szCs w:val="24"/>
        </w:rPr>
        <w:t>ЗЕМЛЕПОЛЬЗОВАНИЯ И ЗАСТРОЙКИ МУНИЦИПАЛЬНОГО ОБРАЗОВАНИЯ</w:t>
      </w:r>
    </w:p>
    <w:p w:rsidR="002B33F8" w:rsidRPr="00597947" w:rsidRDefault="002B33F8">
      <w:pPr>
        <w:pStyle w:val="ConsPlusTitle"/>
        <w:jc w:val="center"/>
        <w:rPr>
          <w:rFonts w:ascii="Times New Roman" w:hAnsi="Times New Roman" w:cs="Times New Roman"/>
          <w:sz w:val="24"/>
          <w:szCs w:val="24"/>
        </w:rPr>
      </w:pPr>
      <w:r w:rsidRPr="00597947">
        <w:rPr>
          <w:rFonts w:ascii="Times New Roman" w:hAnsi="Times New Roman" w:cs="Times New Roman"/>
          <w:sz w:val="24"/>
          <w:szCs w:val="24"/>
        </w:rPr>
        <w:t>ПАРАБЕЛЬСКОЕ СЕЛЬСКОЕ ПОСЕЛЕНИЕ ПАРАБЕЛЬСКОГО РАЙОНА</w:t>
      </w:r>
    </w:p>
    <w:p w:rsidR="002B33F8" w:rsidRPr="00597947" w:rsidRDefault="002B33F8">
      <w:pPr>
        <w:pStyle w:val="ConsPlusTitle"/>
        <w:jc w:val="center"/>
        <w:rPr>
          <w:rFonts w:ascii="Times New Roman" w:hAnsi="Times New Roman" w:cs="Times New Roman"/>
          <w:sz w:val="24"/>
          <w:szCs w:val="24"/>
        </w:rPr>
      </w:pPr>
      <w:r w:rsidRPr="00597947">
        <w:rPr>
          <w:rFonts w:ascii="Times New Roman" w:hAnsi="Times New Roman" w:cs="Times New Roman"/>
          <w:sz w:val="24"/>
          <w:szCs w:val="24"/>
        </w:rPr>
        <w:t>ТОМСКОЙ ОБЛАСТИ</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rsidP="003D6583">
      <w:pPr>
        <w:pStyle w:val="ConsPlusNormal"/>
        <w:jc w:val="center"/>
        <w:outlineLvl w:val="1"/>
        <w:rPr>
          <w:rFonts w:ascii="Times New Roman" w:hAnsi="Times New Roman" w:cs="Times New Roman"/>
          <w:b/>
          <w:sz w:val="24"/>
          <w:szCs w:val="24"/>
        </w:rPr>
      </w:pPr>
      <w:bookmarkStart w:id="1" w:name="P29"/>
      <w:bookmarkEnd w:id="1"/>
      <w:r w:rsidRPr="00597947">
        <w:rPr>
          <w:rFonts w:ascii="Times New Roman" w:hAnsi="Times New Roman" w:cs="Times New Roman"/>
          <w:b/>
          <w:sz w:val="24"/>
          <w:szCs w:val="24"/>
        </w:rPr>
        <w:t xml:space="preserve">Часть I. </w:t>
      </w:r>
      <w:r w:rsidR="003D6583" w:rsidRPr="00597947">
        <w:rPr>
          <w:rFonts w:ascii="Times New Roman" w:hAnsi="Times New Roman" w:cs="Times New Roman"/>
          <w:b/>
          <w:sz w:val="24"/>
          <w:szCs w:val="24"/>
        </w:rPr>
        <w:t>Порядок применения правил землепользования и застройки и внесения в них изменений</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jc w:val="center"/>
        <w:outlineLvl w:val="2"/>
        <w:rPr>
          <w:rFonts w:ascii="Times New Roman" w:hAnsi="Times New Roman" w:cs="Times New Roman"/>
          <w:b/>
          <w:sz w:val="24"/>
          <w:szCs w:val="24"/>
        </w:rPr>
      </w:pPr>
      <w:r w:rsidRPr="00597947">
        <w:rPr>
          <w:rFonts w:ascii="Times New Roman" w:hAnsi="Times New Roman" w:cs="Times New Roman"/>
          <w:b/>
          <w:sz w:val="24"/>
          <w:szCs w:val="24"/>
        </w:rPr>
        <w:t>Глава 1. О</w:t>
      </w:r>
      <w:r w:rsidR="003D6583" w:rsidRPr="00597947">
        <w:rPr>
          <w:rFonts w:ascii="Times New Roman" w:hAnsi="Times New Roman" w:cs="Times New Roman"/>
          <w:b/>
          <w:sz w:val="24"/>
          <w:szCs w:val="24"/>
        </w:rPr>
        <w:t>бщие</w:t>
      </w:r>
      <w:r w:rsidRPr="00597947">
        <w:rPr>
          <w:rFonts w:ascii="Times New Roman" w:hAnsi="Times New Roman" w:cs="Times New Roman"/>
          <w:b/>
          <w:sz w:val="24"/>
          <w:szCs w:val="24"/>
        </w:rPr>
        <w:t xml:space="preserve"> </w:t>
      </w:r>
      <w:r w:rsidR="003D6583" w:rsidRPr="00597947">
        <w:rPr>
          <w:rFonts w:ascii="Times New Roman" w:hAnsi="Times New Roman" w:cs="Times New Roman"/>
          <w:b/>
          <w:sz w:val="24"/>
          <w:szCs w:val="24"/>
        </w:rPr>
        <w:t>положения</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ind w:firstLine="540"/>
        <w:jc w:val="both"/>
        <w:outlineLvl w:val="3"/>
        <w:rPr>
          <w:rFonts w:ascii="Times New Roman" w:hAnsi="Times New Roman" w:cs="Times New Roman"/>
          <w:b/>
          <w:sz w:val="24"/>
          <w:szCs w:val="24"/>
        </w:rPr>
      </w:pPr>
      <w:r w:rsidRPr="00597947">
        <w:rPr>
          <w:rFonts w:ascii="Times New Roman" w:hAnsi="Times New Roman" w:cs="Times New Roman"/>
          <w:b/>
          <w:sz w:val="24"/>
          <w:szCs w:val="24"/>
        </w:rPr>
        <w:t>Статья 1. Основные принципы формирования правил землепользования и застройки муниципального образования Парабельское сельское поселение Парабельского района Томской области</w:t>
      </w:r>
    </w:p>
    <w:p w:rsidR="002B33F8" w:rsidRPr="00597947" w:rsidRDefault="002B33F8">
      <w:pPr>
        <w:pStyle w:val="ConsPlusNormal"/>
        <w:ind w:firstLine="540"/>
        <w:jc w:val="both"/>
        <w:rPr>
          <w:rFonts w:ascii="Times New Roman" w:hAnsi="Times New Roman" w:cs="Times New Roman"/>
          <w:sz w:val="24"/>
          <w:szCs w:val="24"/>
        </w:rPr>
      </w:pPr>
      <w:proofErr w:type="gramStart"/>
      <w:r w:rsidRPr="00597947">
        <w:rPr>
          <w:rFonts w:ascii="Times New Roman" w:hAnsi="Times New Roman" w:cs="Times New Roman"/>
          <w:sz w:val="24"/>
          <w:szCs w:val="24"/>
        </w:rPr>
        <w:t>Правила землепользования и застройки муниципального образования Парабельское сельское поселение Парабельского района Томской области (далее - настоящие Правила, правила землепользования и застройки Парабельского сельского поселения) являются нормативным правовым актом органов местного самоуправления Парабельского сельского поселения Парабельского района Томской области (далее - Парабельское сельское поселение, сельское поселение, поселение), принятым в соответствии со следующими нормативными правовыми актами:</w:t>
      </w:r>
      <w:proofErr w:type="gramEnd"/>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1. Градостроительный </w:t>
      </w:r>
      <w:hyperlink r:id="rId6" w:history="1">
        <w:r w:rsidRPr="00597947">
          <w:rPr>
            <w:rFonts w:ascii="Times New Roman" w:hAnsi="Times New Roman" w:cs="Times New Roman"/>
            <w:sz w:val="24"/>
            <w:szCs w:val="24"/>
          </w:rPr>
          <w:t>кодекс</w:t>
        </w:r>
      </w:hyperlink>
      <w:r w:rsidRPr="00597947">
        <w:rPr>
          <w:rFonts w:ascii="Times New Roman" w:hAnsi="Times New Roman" w:cs="Times New Roman"/>
          <w:sz w:val="24"/>
          <w:szCs w:val="24"/>
        </w:rPr>
        <w:t xml:space="preserve"> Российской Федерации (в редакции с последующими изменениями и дополнениями, вступившими в силу).</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2. Земельный </w:t>
      </w:r>
      <w:hyperlink r:id="rId7" w:history="1">
        <w:r w:rsidRPr="00597947">
          <w:rPr>
            <w:rFonts w:ascii="Times New Roman" w:hAnsi="Times New Roman" w:cs="Times New Roman"/>
            <w:sz w:val="24"/>
            <w:szCs w:val="24"/>
          </w:rPr>
          <w:t>кодекс</w:t>
        </w:r>
      </w:hyperlink>
      <w:r w:rsidRPr="00597947">
        <w:rPr>
          <w:rFonts w:ascii="Times New Roman" w:hAnsi="Times New Roman" w:cs="Times New Roman"/>
          <w:sz w:val="24"/>
          <w:szCs w:val="24"/>
        </w:rPr>
        <w:t xml:space="preserve"> Российской Федерации (в редакции с последующими изменениями и дополнениями, вступившими в силу).</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3. Водный </w:t>
      </w:r>
      <w:hyperlink r:id="rId8" w:history="1">
        <w:r w:rsidRPr="00597947">
          <w:rPr>
            <w:rFonts w:ascii="Times New Roman" w:hAnsi="Times New Roman" w:cs="Times New Roman"/>
            <w:sz w:val="24"/>
            <w:szCs w:val="24"/>
          </w:rPr>
          <w:t>кодекс</w:t>
        </w:r>
      </w:hyperlink>
      <w:r w:rsidRPr="00597947">
        <w:rPr>
          <w:rFonts w:ascii="Times New Roman" w:hAnsi="Times New Roman" w:cs="Times New Roman"/>
          <w:sz w:val="24"/>
          <w:szCs w:val="24"/>
        </w:rPr>
        <w:t xml:space="preserve"> Российской Федерации (в редакции с последующими изменениями и дополнениями, вступившими в силу).</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4. Лесной </w:t>
      </w:r>
      <w:hyperlink r:id="rId9" w:history="1">
        <w:r w:rsidRPr="00597947">
          <w:rPr>
            <w:rFonts w:ascii="Times New Roman" w:hAnsi="Times New Roman" w:cs="Times New Roman"/>
            <w:sz w:val="24"/>
            <w:szCs w:val="24"/>
          </w:rPr>
          <w:t>кодекс</w:t>
        </w:r>
      </w:hyperlink>
      <w:r w:rsidRPr="00597947">
        <w:rPr>
          <w:rFonts w:ascii="Times New Roman" w:hAnsi="Times New Roman" w:cs="Times New Roman"/>
          <w:sz w:val="24"/>
          <w:szCs w:val="24"/>
        </w:rPr>
        <w:t xml:space="preserve"> Российской Федерации (в редакции с последующими изменениями и дополнениями, вступившими в силу).</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5. Жилищный </w:t>
      </w:r>
      <w:hyperlink r:id="rId10" w:history="1">
        <w:r w:rsidRPr="00597947">
          <w:rPr>
            <w:rFonts w:ascii="Times New Roman" w:hAnsi="Times New Roman" w:cs="Times New Roman"/>
            <w:sz w:val="24"/>
            <w:szCs w:val="24"/>
          </w:rPr>
          <w:t>кодекс</w:t>
        </w:r>
      </w:hyperlink>
      <w:r w:rsidRPr="00597947">
        <w:rPr>
          <w:rFonts w:ascii="Times New Roman" w:hAnsi="Times New Roman" w:cs="Times New Roman"/>
          <w:sz w:val="24"/>
          <w:szCs w:val="24"/>
        </w:rPr>
        <w:t xml:space="preserve"> Российской Федерации (в редакции с последующими изменениями и дополнениями, вступившими в силу).</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6. Гражданский </w:t>
      </w:r>
      <w:hyperlink r:id="rId11" w:history="1">
        <w:r w:rsidRPr="00597947">
          <w:rPr>
            <w:rFonts w:ascii="Times New Roman" w:hAnsi="Times New Roman" w:cs="Times New Roman"/>
            <w:sz w:val="24"/>
            <w:szCs w:val="24"/>
          </w:rPr>
          <w:t>кодекс</w:t>
        </w:r>
      </w:hyperlink>
      <w:r w:rsidRPr="00597947">
        <w:rPr>
          <w:rFonts w:ascii="Times New Roman" w:hAnsi="Times New Roman" w:cs="Times New Roman"/>
          <w:sz w:val="24"/>
          <w:szCs w:val="24"/>
        </w:rPr>
        <w:t xml:space="preserve"> Российской Федерации (в редакции с последующими изменениями и дополнениями, вступившими в силу).</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7. Федеральный </w:t>
      </w:r>
      <w:hyperlink r:id="rId12" w:history="1">
        <w:r w:rsidRPr="00597947">
          <w:rPr>
            <w:rFonts w:ascii="Times New Roman" w:hAnsi="Times New Roman" w:cs="Times New Roman"/>
            <w:sz w:val="24"/>
            <w:szCs w:val="24"/>
          </w:rPr>
          <w:t>закон</w:t>
        </w:r>
      </w:hyperlink>
      <w:r w:rsidRPr="00597947">
        <w:rPr>
          <w:rFonts w:ascii="Times New Roman" w:hAnsi="Times New Roman" w:cs="Times New Roman"/>
          <w:sz w:val="24"/>
          <w:szCs w:val="24"/>
        </w:rPr>
        <w:t xml:space="preserve"> от 06.10.2003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 131-ФЗ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Об общих принципах организации местного самоуправления в Российской Федерации</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 (в редакции с последующими изменениями и дополнениями, вступившими в силу) (далее - Федеральный закон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Об общих принципах организации местного самоуправления в Российской Федерации</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8. Иные законы и нормативные правовые акты органов государственной власти Российской Федерации, Томской области (в редакции с последующими изменениями и дополнениями, вступившими в силу).</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9. </w:t>
      </w:r>
      <w:hyperlink r:id="rId13" w:history="1">
        <w:r w:rsidRPr="00597947">
          <w:rPr>
            <w:rFonts w:ascii="Times New Roman" w:hAnsi="Times New Roman" w:cs="Times New Roman"/>
            <w:sz w:val="24"/>
            <w:szCs w:val="24"/>
          </w:rPr>
          <w:t>Устав</w:t>
        </w:r>
      </w:hyperlink>
      <w:r w:rsidRPr="00597947">
        <w:rPr>
          <w:rFonts w:ascii="Times New Roman" w:hAnsi="Times New Roman" w:cs="Times New Roman"/>
          <w:sz w:val="24"/>
          <w:szCs w:val="24"/>
        </w:rPr>
        <w:t xml:space="preserve"> муниципального образования Парабельское сельское поселение Парабельского района Томской области (в редакции с последующими изменениями и дополнениями, вступившими в силу).</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10. Иные нормативные правовые акты органов местного самоуправления органов местного самоуправления Парабельского сельского поселения (в редакции с последующими изменениями и дополнениями, вступившими в силу).</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При разработке настоящих Правил учитывались документы территориального планирования Томской области, Парабельского района, Парабельского сельского поселения, а также </w:t>
      </w:r>
      <w:r w:rsidRPr="00597947">
        <w:rPr>
          <w:rFonts w:ascii="Times New Roman" w:hAnsi="Times New Roman" w:cs="Times New Roman"/>
          <w:sz w:val="24"/>
          <w:szCs w:val="24"/>
        </w:rPr>
        <w:lastRenderedPageBreak/>
        <w:t>документация по планировке территории сельского поселения и иные материалы и документы, определяющие основные направления социально-экономического и градостроительного развития, охраны и использования культурного наследия, окружающей среды и природных ресурсов на территории Парабельского сельского поселения.</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ind w:firstLine="540"/>
        <w:jc w:val="both"/>
        <w:outlineLvl w:val="3"/>
        <w:rPr>
          <w:rFonts w:ascii="Times New Roman" w:hAnsi="Times New Roman" w:cs="Times New Roman"/>
          <w:b/>
          <w:sz w:val="24"/>
          <w:szCs w:val="24"/>
        </w:rPr>
      </w:pPr>
      <w:r w:rsidRPr="00597947">
        <w:rPr>
          <w:rFonts w:ascii="Times New Roman" w:hAnsi="Times New Roman" w:cs="Times New Roman"/>
          <w:b/>
          <w:sz w:val="24"/>
          <w:szCs w:val="24"/>
        </w:rPr>
        <w:t>Статья 2. Назначение и цели разработки правил землепользования и застройки Парабельского сельского поселения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1. </w:t>
      </w:r>
      <w:proofErr w:type="gramStart"/>
      <w:r w:rsidRPr="00597947">
        <w:rPr>
          <w:rFonts w:ascii="Times New Roman" w:hAnsi="Times New Roman" w:cs="Times New Roman"/>
          <w:sz w:val="24"/>
          <w:szCs w:val="24"/>
        </w:rPr>
        <w:t>Настоящие Правила в соответствии с законодательством Российской Федерации вводят в Парабельском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границе Парабельского сельского поселения на территориальные зоны с установлением для каждой из них градостроительного регламента по видам и параметрам разрешенного использования земельных участков и объектов капитального строительства в границах этих территориальных зон с</w:t>
      </w:r>
      <w:proofErr w:type="gramEnd"/>
      <w:r w:rsidRPr="00597947">
        <w:rPr>
          <w:rFonts w:ascii="Times New Roman" w:hAnsi="Times New Roman" w:cs="Times New Roman"/>
          <w:sz w:val="24"/>
          <w:szCs w:val="24"/>
        </w:rPr>
        <w:t xml:space="preserve"> целью:</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1) реализации планов и программ развития территории Парабельского сельского поселения, систем инженерного обеспечения и социального обслуживания, сохранения природной и культурно-исторической среды;</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2) создания условий для устойчивого развития территории Парабельского сельского поселения, сохранения окружающей среды;</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3) создания условий для планировки территории Парабельского сельского поселения;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4)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на территории Парабельского сельского поселения;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5)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на территории Парабельского сельского поселения;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6) обеспечения свободного доступа граждан к информации и их участия в принятии решений по вопросам развития, землепользования и застройки территории Парабельского сельского поселения посредством проведения публичных слушаний;</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7) обеспечения </w:t>
      </w:r>
      <w:proofErr w:type="gramStart"/>
      <w:r w:rsidRPr="00597947">
        <w:rPr>
          <w:rFonts w:ascii="Times New Roman" w:hAnsi="Times New Roman" w:cs="Times New Roman"/>
          <w:sz w:val="24"/>
          <w:szCs w:val="24"/>
        </w:rPr>
        <w:t>контроля за</w:t>
      </w:r>
      <w:proofErr w:type="gramEnd"/>
      <w:r w:rsidRPr="00597947">
        <w:rPr>
          <w:rFonts w:ascii="Times New Roman" w:hAnsi="Times New Roman" w:cs="Times New Roman"/>
          <w:sz w:val="24"/>
          <w:szCs w:val="24"/>
        </w:rPr>
        <w:t xml:space="preserve"> соблюдением прав граждан и юридических лиц;</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8) развития малого предпринимательства на территории Парабельского сельского поселения.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2. Настоящие Правила предназначены </w:t>
      </w:r>
      <w:proofErr w:type="gramStart"/>
      <w:r w:rsidRPr="00597947">
        <w:rPr>
          <w:rFonts w:ascii="Times New Roman" w:hAnsi="Times New Roman" w:cs="Times New Roman"/>
          <w:sz w:val="24"/>
          <w:szCs w:val="24"/>
        </w:rPr>
        <w:t>для</w:t>
      </w:r>
      <w:proofErr w:type="gramEnd"/>
      <w:r w:rsidRPr="00597947">
        <w:rPr>
          <w:rFonts w:ascii="Times New Roman" w:hAnsi="Times New Roman" w:cs="Times New Roman"/>
          <w:sz w:val="24"/>
          <w:szCs w:val="24"/>
        </w:rPr>
        <w:t>:</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1)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на территории Парабельского сельского поселения;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2) обеспечения открытой информации о правилах и условиях использования земельных участков, расположенных на территории Парабельского сельского поселения, осуществления на них строительства и реконструкции;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3) подготовки документации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на территории Парабельского сельского поселения;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4)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ind w:firstLine="540"/>
        <w:jc w:val="both"/>
        <w:outlineLvl w:val="3"/>
        <w:rPr>
          <w:rFonts w:ascii="Times New Roman" w:hAnsi="Times New Roman" w:cs="Times New Roman"/>
          <w:b/>
          <w:sz w:val="24"/>
          <w:szCs w:val="24"/>
        </w:rPr>
      </w:pPr>
      <w:r w:rsidRPr="00597947">
        <w:rPr>
          <w:rFonts w:ascii="Times New Roman" w:hAnsi="Times New Roman" w:cs="Times New Roman"/>
          <w:b/>
          <w:sz w:val="24"/>
          <w:szCs w:val="24"/>
        </w:rPr>
        <w:t>Статья 3. Состав настоящих Правил и основные требования, предъявляемые к их содержанию</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Настоящие Правила включают в себя:</w:t>
      </w:r>
    </w:p>
    <w:p w:rsidR="002B33F8" w:rsidRPr="00597947" w:rsidRDefault="00F412F9">
      <w:pPr>
        <w:pStyle w:val="ConsPlusNormal"/>
        <w:ind w:firstLine="540"/>
        <w:jc w:val="both"/>
        <w:rPr>
          <w:rFonts w:ascii="Times New Roman" w:hAnsi="Times New Roman" w:cs="Times New Roman"/>
          <w:b/>
          <w:sz w:val="24"/>
          <w:szCs w:val="24"/>
        </w:rPr>
      </w:pPr>
      <w:hyperlink w:anchor="P29" w:history="1">
        <w:r w:rsidR="002B33F8" w:rsidRPr="00597947">
          <w:rPr>
            <w:rFonts w:ascii="Times New Roman" w:hAnsi="Times New Roman" w:cs="Times New Roman"/>
            <w:b/>
            <w:sz w:val="24"/>
            <w:szCs w:val="24"/>
          </w:rPr>
          <w:t>Часть I</w:t>
        </w:r>
      </w:hyperlink>
      <w:r w:rsidR="002B33F8" w:rsidRPr="00597947">
        <w:rPr>
          <w:rFonts w:ascii="Times New Roman" w:hAnsi="Times New Roman" w:cs="Times New Roman"/>
          <w:b/>
          <w:sz w:val="24"/>
          <w:szCs w:val="24"/>
        </w:rPr>
        <w:t>. Порядок применения правил землепользования и застройки и внесения в них изменений.</w:t>
      </w:r>
    </w:p>
    <w:p w:rsidR="002B33F8" w:rsidRPr="00597947" w:rsidRDefault="00F412F9">
      <w:pPr>
        <w:pStyle w:val="ConsPlusNormal"/>
        <w:ind w:firstLine="540"/>
        <w:jc w:val="both"/>
        <w:rPr>
          <w:rFonts w:ascii="Times New Roman" w:hAnsi="Times New Roman" w:cs="Times New Roman"/>
          <w:b/>
          <w:sz w:val="24"/>
          <w:szCs w:val="24"/>
        </w:rPr>
      </w:pPr>
      <w:hyperlink w:anchor="P289" w:history="1">
        <w:r w:rsidR="002B33F8" w:rsidRPr="00597947">
          <w:rPr>
            <w:rFonts w:ascii="Times New Roman" w:hAnsi="Times New Roman" w:cs="Times New Roman"/>
            <w:b/>
            <w:sz w:val="24"/>
            <w:szCs w:val="24"/>
          </w:rPr>
          <w:t>Часть II</w:t>
        </w:r>
      </w:hyperlink>
      <w:r w:rsidR="002B33F8" w:rsidRPr="00597947">
        <w:rPr>
          <w:rFonts w:ascii="Times New Roman" w:hAnsi="Times New Roman" w:cs="Times New Roman"/>
          <w:b/>
          <w:sz w:val="24"/>
          <w:szCs w:val="24"/>
        </w:rPr>
        <w:t>. Карты градостроительного зонирования.</w:t>
      </w:r>
    </w:p>
    <w:p w:rsidR="002B33F8" w:rsidRPr="00597947" w:rsidRDefault="00F412F9">
      <w:pPr>
        <w:pStyle w:val="ConsPlusNormal"/>
        <w:ind w:firstLine="540"/>
        <w:jc w:val="both"/>
        <w:rPr>
          <w:rFonts w:ascii="Times New Roman" w:hAnsi="Times New Roman" w:cs="Times New Roman"/>
          <w:b/>
          <w:sz w:val="24"/>
          <w:szCs w:val="24"/>
        </w:rPr>
      </w:pPr>
      <w:hyperlink w:anchor="P299" w:history="1">
        <w:r w:rsidR="002B33F8" w:rsidRPr="00597947">
          <w:rPr>
            <w:rFonts w:ascii="Times New Roman" w:hAnsi="Times New Roman" w:cs="Times New Roman"/>
            <w:b/>
            <w:sz w:val="24"/>
            <w:szCs w:val="24"/>
          </w:rPr>
          <w:t>Часть III</w:t>
        </w:r>
      </w:hyperlink>
      <w:r w:rsidR="002B33F8" w:rsidRPr="00597947">
        <w:rPr>
          <w:rFonts w:ascii="Times New Roman" w:hAnsi="Times New Roman" w:cs="Times New Roman"/>
          <w:b/>
          <w:sz w:val="24"/>
          <w:szCs w:val="24"/>
        </w:rPr>
        <w:t>. Градостроительные регламенты.</w:t>
      </w:r>
    </w:p>
    <w:p w:rsidR="002B33F8" w:rsidRPr="00597947" w:rsidRDefault="00F412F9">
      <w:pPr>
        <w:pStyle w:val="ConsPlusNormal"/>
        <w:ind w:firstLine="540"/>
        <w:jc w:val="both"/>
        <w:rPr>
          <w:rFonts w:ascii="Times New Roman" w:hAnsi="Times New Roman" w:cs="Times New Roman"/>
          <w:sz w:val="24"/>
          <w:szCs w:val="24"/>
        </w:rPr>
      </w:pPr>
      <w:hyperlink w:anchor="P29" w:history="1">
        <w:r w:rsidR="002B33F8" w:rsidRPr="00597947">
          <w:rPr>
            <w:rFonts w:ascii="Times New Roman" w:hAnsi="Times New Roman" w:cs="Times New Roman"/>
            <w:b/>
            <w:sz w:val="24"/>
            <w:szCs w:val="24"/>
          </w:rPr>
          <w:t>Часть I</w:t>
        </w:r>
      </w:hyperlink>
      <w:r w:rsidR="002B33F8" w:rsidRPr="00597947">
        <w:rPr>
          <w:rFonts w:ascii="Times New Roman" w:hAnsi="Times New Roman" w:cs="Times New Roman"/>
          <w:b/>
          <w:sz w:val="24"/>
          <w:szCs w:val="24"/>
        </w:rPr>
        <w:t>. Порядок применения правил землепользования и застройки и внесения в них изменений,</w:t>
      </w:r>
      <w:r w:rsidR="002B33F8" w:rsidRPr="00597947">
        <w:rPr>
          <w:rFonts w:ascii="Times New Roman" w:hAnsi="Times New Roman" w:cs="Times New Roman"/>
          <w:sz w:val="24"/>
          <w:szCs w:val="24"/>
        </w:rPr>
        <w:t xml:space="preserve"> включает в себя положения: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1) о регулировании землепользования и застройки на территории Парабельского сельского поселения органами местного самоуправления;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 на территории Парабельского сельского поселения;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3) о подготовке документации по планировке территории Парабельского сельского поселения органами местного самоуправления;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4) о проведении публичных слушаний по настоящим Правилам;</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5) о внесении изменений в настоящие Правила;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6) о регулировании иных вопросов землепользования и застройки на территории Парабельского сельского поселения.</w:t>
      </w:r>
    </w:p>
    <w:p w:rsidR="002B33F8" w:rsidRPr="00597947" w:rsidRDefault="00F412F9">
      <w:pPr>
        <w:pStyle w:val="ConsPlusNormal"/>
        <w:ind w:firstLine="540"/>
        <w:jc w:val="both"/>
        <w:rPr>
          <w:rFonts w:ascii="Times New Roman" w:hAnsi="Times New Roman" w:cs="Times New Roman"/>
          <w:b/>
          <w:sz w:val="24"/>
          <w:szCs w:val="24"/>
        </w:rPr>
      </w:pPr>
      <w:hyperlink w:anchor="P289" w:history="1">
        <w:r w:rsidR="002B33F8" w:rsidRPr="00597947">
          <w:rPr>
            <w:rFonts w:ascii="Times New Roman" w:hAnsi="Times New Roman" w:cs="Times New Roman"/>
            <w:b/>
            <w:sz w:val="24"/>
            <w:szCs w:val="24"/>
          </w:rPr>
          <w:t>Часть II</w:t>
        </w:r>
      </w:hyperlink>
      <w:r w:rsidR="002B33F8" w:rsidRPr="00597947">
        <w:rPr>
          <w:rFonts w:ascii="Times New Roman" w:hAnsi="Times New Roman" w:cs="Times New Roman"/>
          <w:b/>
          <w:sz w:val="24"/>
          <w:szCs w:val="24"/>
        </w:rPr>
        <w:t>. Карты градостроительного зонирования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На карте градостроительного зонирования территории муниципального образования Парабельское сельское поселение Парабельского района Томской области установлены границы территориальных зон.</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На карте ограничений и обременений использования земель муниципального образования Парабельское сельское поселение Парабельского района Томской области отображены границы зон с особыми условиями использования территории.</w:t>
      </w:r>
    </w:p>
    <w:p w:rsidR="002B33F8" w:rsidRPr="00597947" w:rsidRDefault="00F412F9">
      <w:pPr>
        <w:pStyle w:val="ConsPlusNormal"/>
        <w:ind w:firstLine="540"/>
        <w:jc w:val="both"/>
        <w:rPr>
          <w:rFonts w:ascii="Times New Roman" w:hAnsi="Times New Roman" w:cs="Times New Roman"/>
          <w:b/>
          <w:sz w:val="24"/>
          <w:szCs w:val="24"/>
        </w:rPr>
      </w:pPr>
      <w:hyperlink w:anchor="P299" w:history="1">
        <w:r w:rsidR="002B33F8" w:rsidRPr="00597947">
          <w:rPr>
            <w:rFonts w:ascii="Times New Roman" w:hAnsi="Times New Roman" w:cs="Times New Roman"/>
            <w:b/>
            <w:sz w:val="24"/>
            <w:szCs w:val="24"/>
          </w:rPr>
          <w:t>Часть III</w:t>
        </w:r>
      </w:hyperlink>
      <w:r w:rsidR="002B33F8" w:rsidRPr="00597947">
        <w:rPr>
          <w:rFonts w:ascii="Times New Roman" w:hAnsi="Times New Roman" w:cs="Times New Roman"/>
          <w:b/>
          <w:sz w:val="24"/>
          <w:szCs w:val="24"/>
        </w:rPr>
        <w:t>. Градостроительные регламенты</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В градостроительных регламентах в отношении земельных участков и объектов капитального строительства, расположенных в пределах соответствующих территориальных зон на территории Парабельского сельского поселения, указываются: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Настоящие Правила применяются наряду с существующими нормативами и стандартами, установленными государственными и муниципальными органами, в отношении землепользования и застройки и регламентируют деятельность должностных, физических и юридических лиц, в отношении: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предоставления земельных участков физическим и юридическим лицам;</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разделения (межевания) территории Парабельского сельского поселения на земельные участки;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изменения существующих границ земельных участков;</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изменения видов разрешенного использования земельных участков и объектов капитального строительства физическими и юридическими лицами;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осуществления строительных изменений объектов капитального строительства;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подготовки оснований для принятия решений об изъятии земельных участков для муниципальных нужд;</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согласования проектной документации;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проведения публичных слушаний по правилам землепользования и застройки;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приведения в соответствие с настоящими Правилами ранее утвержденной документации по планированию и межеванию территорий;</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предоставления разрешений на строительство, разрешений на ввод в эксплуатацию вновь построенных, реконструированных объектов капитального строительства;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 </w:t>
      </w:r>
      <w:proofErr w:type="gramStart"/>
      <w:r w:rsidRPr="00597947">
        <w:rPr>
          <w:rFonts w:ascii="Times New Roman" w:hAnsi="Times New Roman" w:cs="Times New Roman"/>
          <w:sz w:val="24"/>
          <w:szCs w:val="24"/>
        </w:rPr>
        <w:t>контроля за</w:t>
      </w:r>
      <w:proofErr w:type="gramEnd"/>
      <w:r w:rsidRPr="00597947">
        <w:rPr>
          <w:rFonts w:ascii="Times New Roman" w:hAnsi="Times New Roman" w:cs="Times New Roman"/>
          <w:sz w:val="24"/>
          <w:szCs w:val="24"/>
        </w:rPr>
        <w:t xml:space="preserve"> использованием и строительными изменениями земельных участков, объектов капитального строительства;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lastRenderedPageBreak/>
        <w:t>- внесения дополнений и изменений в настоящие Правила.</w:t>
      </w:r>
    </w:p>
    <w:p w:rsidR="002B33F8" w:rsidRPr="00597947" w:rsidRDefault="002B33F8">
      <w:pPr>
        <w:pStyle w:val="ConsPlusNormal"/>
        <w:jc w:val="both"/>
        <w:rPr>
          <w:rFonts w:ascii="Times New Roman" w:hAnsi="Times New Roman" w:cs="Times New Roman"/>
          <w:b/>
          <w:sz w:val="24"/>
          <w:szCs w:val="24"/>
        </w:rPr>
      </w:pPr>
    </w:p>
    <w:p w:rsidR="002B33F8" w:rsidRPr="00597947" w:rsidRDefault="002B33F8">
      <w:pPr>
        <w:pStyle w:val="ConsPlusNormal"/>
        <w:ind w:firstLine="540"/>
        <w:jc w:val="both"/>
        <w:outlineLvl w:val="3"/>
        <w:rPr>
          <w:rFonts w:ascii="Times New Roman" w:hAnsi="Times New Roman" w:cs="Times New Roman"/>
          <w:b/>
          <w:sz w:val="24"/>
          <w:szCs w:val="24"/>
        </w:rPr>
      </w:pPr>
      <w:r w:rsidRPr="00597947">
        <w:rPr>
          <w:rFonts w:ascii="Times New Roman" w:hAnsi="Times New Roman" w:cs="Times New Roman"/>
          <w:b/>
          <w:sz w:val="24"/>
          <w:szCs w:val="24"/>
        </w:rPr>
        <w:t>Статья 4. Градостроительное зонирование территории Парабельского сельского поселения, виды и состав территориальных зон</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1. В соответствии с Земельным </w:t>
      </w:r>
      <w:hyperlink r:id="rId14"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 земли в границе Парабельского сельского поселения относятся к различным категориям земель.</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2. Правовой режим земель Парабельского сельского поселения определяется исходя из принадлежности к категориям земель населенных пунктов, иным категориям и видам разрешенного использования в соответствии с градостроительным зонированием территории Парабельского сельского поселения.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Зонирование территории осуществляется в соответствии с требованиями действующего законодательства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3. В соответствии с градостроительным зонированием территории Парабельского сельского поселения устанавливаются следующие виды территориальных зон:</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жилые;</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общественно-деловые;</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производственные зоны;</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зоны инженерной и транспортной инфраструктур;</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зоны сельскохозяйственного использования;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зоны рекреационного назначения;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зоны специального назначения.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4. Границы территориальных зон на территории Парабельского сельского поселения должны отвечать требованиям принадлежности каждого земельного участка только к одной зоне. Границы территориальных зон устанавливаются по:</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1) линиям магистралей, улиц, проездов, разделяющим транспортные потоки противоположных направлений;</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2) красным линиям;</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3) границам земельных участков;</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4) естественным границам природных объектов;</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5) иным границам.</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Границы зон с особыми условиями использования территории установлены в соответствии с законодательством Российской Федерации, могут не совпадать с границами территориальных зон.</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5. Настоящими Правилами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участков).</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ind w:firstLine="540"/>
        <w:jc w:val="both"/>
        <w:outlineLvl w:val="3"/>
        <w:rPr>
          <w:rFonts w:ascii="Times New Roman" w:hAnsi="Times New Roman" w:cs="Times New Roman"/>
          <w:b/>
          <w:sz w:val="24"/>
          <w:szCs w:val="24"/>
        </w:rPr>
      </w:pPr>
      <w:r w:rsidRPr="00597947">
        <w:rPr>
          <w:rFonts w:ascii="Times New Roman" w:hAnsi="Times New Roman" w:cs="Times New Roman"/>
          <w:b/>
          <w:sz w:val="24"/>
          <w:szCs w:val="24"/>
        </w:rPr>
        <w:t>Статья 5. Градостроительные регламенты и их применение</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1. Градостроительным регламентом определяется правовой режим земельных участков на территории Парабельского сельского поселения,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расположенных на территории Парабельского сельского поселения, независимо от форм собственности и иных прав на земельные участки.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2.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территории Парабельского сельского поселения.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3. Действие градостроительных регламентов, определенных настоящими Правилами, не </w:t>
      </w:r>
      <w:r w:rsidRPr="00597947">
        <w:rPr>
          <w:rFonts w:ascii="Times New Roman" w:hAnsi="Times New Roman" w:cs="Times New Roman"/>
          <w:sz w:val="24"/>
          <w:szCs w:val="24"/>
        </w:rPr>
        <w:lastRenderedPageBreak/>
        <w:t>распространяется на земельные участки:</w:t>
      </w:r>
    </w:p>
    <w:p w:rsidR="002B33F8" w:rsidRPr="00597947" w:rsidRDefault="002B33F8">
      <w:pPr>
        <w:pStyle w:val="ConsPlusNormal"/>
        <w:ind w:firstLine="540"/>
        <w:jc w:val="both"/>
        <w:rPr>
          <w:rFonts w:ascii="Times New Roman" w:hAnsi="Times New Roman" w:cs="Times New Roman"/>
          <w:sz w:val="24"/>
          <w:szCs w:val="24"/>
        </w:rPr>
      </w:pPr>
      <w:proofErr w:type="gramStart"/>
      <w:r w:rsidRPr="00597947">
        <w:rPr>
          <w:rFonts w:ascii="Times New Roman" w:hAnsi="Times New Roman" w:cs="Times New Roman"/>
          <w:sz w:val="24"/>
          <w:szCs w:val="24"/>
        </w:rPr>
        <w:t>- в границах территорий памятников и ансамблей, включенных в единый государственный реестр объектов культурного наследия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в границах территорий общего пользования;</w:t>
      </w:r>
    </w:p>
    <w:p w:rsidR="002B33F8" w:rsidRPr="00597947" w:rsidRDefault="002B33F8">
      <w:pPr>
        <w:pStyle w:val="ConsPlusNormal"/>
        <w:ind w:firstLine="540"/>
        <w:jc w:val="both"/>
        <w:rPr>
          <w:rFonts w:ascii="Times New Roman" w:hAnsi="Times New Roman" w:cs="Times New Roman"/>
          <w:sz w:val="24"/>
          <w:szCs w:val="24"/>
        </w:rPr>
      </w:pPr>
      <w:proofErr w:type="gramStart"/>
      <w:r w:rsidRPr="00597947">
        <w:rPr>
          <w:rFonts w:ascii="Times New Roman" w:hAnsi="Times New Roman" w:cs="Times New Roman"/>
          <w:sz w:val="24"/>
          <w:szCs w:val="24"/>
        </w:rPr>
        <w:t>- предназначенные для размещения линейных объектов и (или) занятые линейными объектами;</w:t>
      </w:r>
      <w:proofErr w:type="gramEnd"/>
    </w:p>
    <w:p w:rsidR="002B33F8" w:rsidRPr="00597947" w:rsidRDefault="002B33F8">
      <w:pPr>
        <w:pStyle w:val="ConsPlusNormal"/>
        <w:ind w:firstLine="540"/>
        <w:jc w:val="both"/>
        <w:rPr>
          <w:rFonts w:ascii="Times New Roman" w:hAnsi="Times New Roman" w:cs="Times New Roman"/>
          <w:sz w:val="24"/>
          <w:szCs w:val="24"/>
        </w:rPr>
      </w:pPr>
      <w:proofErr w:type="gramStart"/>
      <w:r w:rsidRPr="00597947">
        <w:rPr>
          <w:rFonts w:ascii="Times New Roman" w:hAnsi="Times New Roman" w:cs="Times New Roman"/>
          <w:sz w:val="24"/>
          <w:szCs w:val="24"/>
        </w:rPr>
        <w:t>- предоставленные для добычи полезных ископаемых.</w:t>
      </w:r>
      <w:proofErr w:type="gramEnd"/>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4. В соответствии с Градостроительным </w:t>
      </w:r>
      <w:hyperlink r:id="rId15"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Томской области или уполномоченными органами местного самоуправления в соответствии с федеральными законами.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5. Ограничения видов и параметров использования земельных участков в целях обеспечения особых условий использования и режима хозяйственной деятельности могут устанавливаться в следующих зонах:</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охранные зоны;</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санитарно-защитные зоны.</w:t>
      </w:r>
    </w:p>
    <w:p w:rsidR="002B33F8" w:rsidRPr="00597947" w:rsidRDefault="002B33F8">
      <w:pPr>
        <w:pStyle w:val="ConsPlusNormal"/>
        <w:ind w:firstLine="540"/>
        <w:jc w:val="both"/>
        <w:rPr>
          <w:rFonts w:ascii="Times New Roman" w:hAnsi="Times New Roman" w:cs="Times New Roman"/>
          <w:sz w:val="24"/>
          <w:szCs w:val="24"/>
        </w:rPr>
      </w:pPr>
      <w:bookmarkStart w:id="2" w:name="P137"/>
      <w:bookmarkEnd w:id="2"/>
      <w:r w:rsidRPr="00597947">
        <w:rPr>
          <w:rFonts w:ascii="Times New Roman" w:hAnsi="Times New Roman" w:cs="Times New Roman"/>
          <w:sz w:val="24"/>
          <w:szCs w:val="24"/>
        </w:rPr>
        <w:t xml:space="preserve">6. </w:t>
      </w:r>
      <w:proofErr w:type="gramStart"/>
      <w:r w:rsidRPr="00597947">
        <w:rPr>
          <w:rFonts w:ascii="Times New Roman" w:hAnsi="Times New Roman" w:cs="Times New Roman"/>
          <w:sz w:val="24"/>
          <w:szCs w:val="24"/>
        </w:rPr>
        <w:t>Земельные участки или объекты капитального строительства на территории Парабельского сельского поселения,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w:t>
      </w:r>
      <w:proofErr w:type="gramEnd"/>
      <w:r w:rsidRPr="00597947">
        <w:rPr>
          <w:rFonts w:ascii="Times New Roman" w:hAnsi="Times New Roman" w:cs="Times New Roman"/>
          <w:sz w:val="24"/>
          <w:szCs w:val="24"/>
        </w:rPr>
        <w:t xml:space="preserve"> среды.</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7. Реконструкция, указанных в </w:t>
      </w:r>
      <w:hyperlink w:anchor="P137" w:history="1">
        <w:r w:rsidRPr="00597947">
          <w:rPr>
            <w:rFonts w:ascii="Times New Roman" w:hAnsi="Times New Roman" w:cs="Times New Roman"/>
            <w:sz w:val="24"/>
            <w:szCs w:val="24"/>
          </w:rPr>
          <w:t>части 6</w:t>
        </w:r>
      </w:hyperlink>
      <w:r w:rsidRPr="00597947">
        <w:rPr>
          <w:rFonts w:ascii="Times New Roman" w:hAnsi="Times New Roman" w:cs="Times New Roman"/>
          <w:sz w:val="24"/>
          <w:szCs w:val="24"/>
        </w:rPr>
        <w:t xml:space="preserve"> настоящей статьи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настоящих Правил.</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rsidP="003D6583">
      <w:pPr>
        <w:pStyle w:val="ConsPlusNormal"/>
        <w:jc w:val="center"/>
        <w:outlineLvl w:val="2"/>
        <w:rPr>
          <w:rFonts w:ascii="Times New Roman" w:hAnsi="Times New Roman" w:cs="Times New Roman"/>
          <w:b/>
          <w:sz w:val="24"/>
          <w:szCs w:val="24"/>
        </w:rPr>
      </w:pPr>
      <w:r w:rsidRPr="00597947">
        <w:rPr>
          <w:rFonts w:ascii="Times New Roman" w:hAnsi="Times New Roman" w:cs="Times New Roman"/>
          <w:b/>
          <w:sz w:val="24"/>
          <w:szCs w:val="24"/>
        </w:rPr>
        <w:t>Глава 2. Р</w:t>
      </w:r>
      <w:r w:rsidR="003D6583" w:rsidRPr="00597947">
        <w:rPr>
          <w:rFonts w:ascii="Times New Roman" w:hAnsi="Times New Roman" w:cs="Times New Roman"/>
          <w:b/>
          <w:sz w:val="24"/>
          <w:szCs w:val="24"/>
        </w:rPr>
        <w:t>егулирование</w:t>
      </w:r>
      <w:r w:rsidRPr="00597947">
        <w:rPr>
          <w:rFonts w:ascii="Times New Roman" w:hAnsi="Times New Roman" w:cs="Times New Roman"/>
          <w:b/>
          <w:sz w:val="24"/>
          <w:szCs w:val="24"/>
        </w:rPr>
        <w:t xml:space="preserve"> </w:t>
      </w:r>
      <w:r w:rsidR="003D6583" w:rsidRPr="00597947">
        <w:rPr>
          <w:rFonts w:ascii="Times New Roman" w:hAnsi="Times New Roman" w:cs="Times New Roman"/>
          <w:b/>
          <w:sz w:val="24"/>
          <w:szCs w:val="24"/>
        </w:rPr>
        <w:t>землепользования и застройки Парабельского сельского поселения органами местного самоуправления</w:t>
      </w:r>
    </w:p>
    <w:p w:rsidR="002B33F8" w:rsidRPr="00597947" w:rsidRDefault="002B33F8">
      <w:pPr>
        <w:pStyle w:val="ConsPlusNormal"/>
        <w:jc w:val="both"/>
        <w:rPr>
          <w:rFonts w:ascii="Times New Roman" w:hAnsi="Times New Roman" w:cs="Times New Roman"/>
          <w:b/>
          <w:sz w:val="24"/>
          <w:szCs w:val="24"/>
        </w:rPr>
      </w:pPr>
    </w:p>
    <w:p w:rsidR="002B33F8" w:rsidRPr="00597947" w:rsidRDefault="002B33F8">
      <w:pPr>
        <w:pStyle w:val="ConsPlusNormal"/>
        <w:ind w:firstLine="540"/>
        <w:jc w:val="both"/>
        <w:outlineLvl w:val="3"/>
        <w:rPr>
          <w:rFonts w:ascii="Times New Roman" w:hAnsi="Times New Roman" w:cs="Times New Roman"/>
          <w:b/>
          <w:sz w:val="24"/>
          <w:szCs w:val="24"/>
        </w:rPr>
      </w:pPr>
      <w:r w:rsidRPr="00597947">
        <w:rPr>
          <w:rFonts w:ascii="Times New Roman" w:hAnsi="Times New Roman" w:cs="Times New Roman"/>
          <w:b/>
          <w:sz w:val="24"/>
          <w:szCs w:val="24"/>
        </w:rPr>
        <w:t>Статья 6. Органы, уполномоченные регулировать землепользование и застройку в части применения настоящих Правил</w:t>
      </w:r>
    </w:p>
    <w:p w:rsidR="002B33F8" w:rsidRPr="00597947" w:rsidRDefault="002B33F8">
      <w:pPr>
        <w:pStyle w:val="ConsPlusNormal"/>
        <w:ind w:firstLine="540"/>
        <w:jc w:val="both"/>
        <w:rPr>
          <w:rFonts w:ascii="Times New Roman" w:hAnsi="Times New Roman" w:cs="Times New Roman"/>
          <w:sz w:val="24"/>
          <w:szCs w:val="24"/>
        </w:rPr>
      </w:pPr>
      <w:bookmarkStart w:id="3" w:name="P146"/>
      <w:bookmarkEnd w:id="3"/>
      <w:r w:rsidRPr="00597947">
        <w:rPr>
          <w:rFonts w:ascii="Times New Roman" w:hAnsi="Times New Roman" w:cs="Times New Roman"/>
          <w:sz w:val="24"/>
          <w:szCs w:val="24"/>
        </w:rPr>
        <w:t xml:space="preserve">1. </w:t>
      </w:r>
      <w:proofErr w:type="gramStart"/>
      <w:r w:rsidRPr="00597947">
        <w:rPr>
          <w:rFonts w:ascii="Times New Roman" w:hAnsi="Times New Roman" w:cs="Times New Roman"/>
          <w:sz w:val="24"/>
          <w:szCs w:val="24"/>
        </w:rPr>
        <w:t xml:space="preserve">В соответствии с законодательством Российской Федерации, </w:t>
      </w:r>
      <w:hyperlink r:id="rId16" w:history="1">
        <w:r w:rsidRPr="00597947">
          <w:rPr>
            <w:rFonts w:ascii="Times New Roman" w:hAnsi="Times New Roman" w:cs="Times New Roman"/>
            <w:sz w:val="24"/>
            <w:szCs w:val="24"/>
          </w:rPr>
          <w:t>Законом</w:t>
        </w:r>
      </w:hyperlink>
      <w:r w:rsidRPr="00597947">
        <w:rPr>
          <w:rFonts w:ascii="Times New Roman" w:hAnsi="Times New Roman" w:cs="Times New Roman"/>
          <w:sz w:val="24"/>
          <w:szCs w:val="24"/>
        </w:rPr>
        <w:t xml:space="preserve"> Томской области от 12.03.2005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 39-ОЗ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О наименованиях органов и должностных лиц местного самоуправления муниципальных образований в Томской области</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 </w:t>
      </w:r>
      <w:hyperlink r:id="rId17" w:history="1">
        <w:r w:rsidRPr="00597947">
          <w:rPr>
            <w:rFonts w:ascii="Times New Roman" w:hAnsi="Times New Roman" w:cs="Times New Roman"/>
            <w:sz w:val="24"/>
            <w:szCs w:val="24"/>
          </w:rPr>
          <w:t>Уставом</w:t>
        </w:r>
      </w:hyperlink>
      <w:r w:rsidRPr="00597947">
        <w:rPr>
          <w:rFonts w:ascii="Times New Roman" w:hAnsi="Times New Roman" w:cs="Times New Roman"/>
          <w:sz w:val="24"/>
          <w:szCs w:val="24"/>
        </w:rPr>
        <w:t xml:space="preserve"> муниципального образования Парабельское сельское поселение Парабельского района Томской области и другими </w:t>
      </w:r>
      <w:r w:rsidRPr="00597947">
        <w:rPr>
          <w:rFonts w:ascii="Times New Roman" w:hAnsi="Times New Roman" w:cs="Times New Roman"/>
          <w:sz w:val="24"/>
          <w:szCs w:val="24"/>
        </w:rPr>
        <w:lastRenderedPageBreak/>
        <w:t>нормативными правовыми актами органов местного самоуправления, действующими на территории Парабельского сельского поселения, к органам, уполномоченным регулировать землепользование и застройку в части применения настоящих</w:t>
      </w:r>
      <w:proofErr w:type="gramEnd"/>
      <w:r w:rsidRPr="00597947">
        <w:rPr>
          <w:rFonts w:ascii="Times New Roman" w:hAnsi="Times New Roman" w:cs="Times New Roman"/>
          <w:sz w:val="24"/>
          <w:szCs w:val="24"/>
        </w:rPr>
        <w:t xml:space="preserve"> Правил, относятся: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1) органы местного самоуправления муниципального образования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Парабельский район</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 в пределах полномочий;</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2) Совет Парабельского сельского поселения - представительный орган муниципального образования Парабельское сельское поселение Парабельского района Томской области (далее - Совет);</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3) Глава Парабельского сельского поселения - Глава муниципального образования Парабельское сельское поселение Парабельского района Томской области, который одновременно является председателем Совета Парабельского сельского поселения и возглавляет Администрацию Парабельского сельского поселения (далее - Глава поселения, председатель Совета, Глава Администрации);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4) Администрация Парабельского сельского поселения - исполнительно-распорядительный орган муниципального образования Парабельское сельское поселение Парабельского района Томской области (далее - Администрация) в лице структурных подразделений и комиссий, уполномоченных регулировать вопросы землепользования и застройки.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2. Наряду с указанными в </w:t>
      </w:r>
      <w:hyperlink w:anchor="P146" w:history="1">
        <w:r w:rsidRPr="00597947">
          <w:rPr>
            <w:rFonts w:ascii="Times New Roman" w:hAnsi="Times New Roman" w:cs="Times New Roman"/>
            <w:sz w:val="24"/>
            <w:szCs w:val="24"/>
          </w:rPr>
          <w:t>части 1</w:t>
        </w:r>
      </w:hyperlink>
      <w:r w:rsidRPr="00597947">
        <w:rPr>
          <w:rFonts w:ascii="Times New Roman" w:hAnsi="Times New Roman" w:cs="Times New Roman"/>
          <w:sz w:val="24"/>
          <w:szCs w:val="24"/>
        </w:rPr>
        <w:t xml:space="preserve"> настоящей статьи Правил органами для обеспечения реализации настоящих Правил формируется комиссия по подготовке проекта правил землепользования и застройки (далее - Комиссия), которая является действующим на постоянной основе коллегиальным органом.</w:t>
      </w:r>
    </w:p>
    <w:p w:rsidR="002B33F8" w:rsidRPr="00597947" w:rsidRDefault="002B33F8">
      <w:pPr>
        <w:pStyle w:val="ConsPlusNormal"/>
        <w:ind w:firstLine="540"/>
        <w:jc w:val="both"/>
        <w:rPr>
          <w:rFonts w:ascii="Times New Roman" w:hAnsi="Times New Roman" w:cs="Times New Roman"/>
          <w:sz w:val="24"/>
          <w:szCs w:val="24"/>
        </w:rPr>
      </w:pPr>
      <w:proofErr w:type="gramStart"/>
      <w:r w:rsidRPr="00597947">
        <w:rPr>
          <w:rFonts w:ascii="Times New Roman" w:hAnsi="Times New Roman" w:cs="Times New Roman"/>
          <w:sz w:val="24"/>
          <w:szCs w:val="24"/>
        </w:rPr>
        <w:t xml:space="preserve">Комиссия формируется на основании </w:t>
      </w:r>
      <w:hyperlink r:id="rId18" w:history="1">
        <w:r w:rsidRPr="00597947">
          <w:rPr>
            <w:rFonts w:ascii="Times New Roman" w:hAnsi="Times New Roman" w:cs="Times New Roman"/>
            <w:sz w:val="24"/>
            <w:szCs w:val="24"/>
          </w:rPr>
          <w:t>Закона</w:t>
        </w:r>
      </w:hyperlink>
      <w:r w:rsidRPr="00597947">
        <w:rPr>
          <w:rFonts w:ascii="Times New Roman" w:hAnsi="Times New Roman" w:cs="Times New Roman"/>
          <w:sz w:val="24"/>
          <w:szCs w:val="24"/>
        </w:rPr>
        <w:t xml:space="preserve"> Томской области от 11.01.2007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 8-ОЗ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О составе и порядке деятельности комиссии по подготовке проекта правил землепользования и застройки муниципаль</w:t>
      </w:r>
      <w:r w:rsidR="003D6583" w:rsidRPr="00597947">
        <w:rPr>
          <w:rFonts w:ascii="Times New Roman" w:hAnsi="Times New Roman" w:cs="Times New Roman"/>
          <w:sz w:val="24"/>
          <w:szCs w:val="24"/>
        </w:rPr>
        <w:t>ных образований Томской области»</w:t>
      </w:r>
      <w:r w:rsidRPr="00597947">
        <w:rPr>
          <w:rFonts w:ascii="Times New Roman" w:hAnsi="Times New Roman" w:cs="Times New Roman"/>
          <w:sz w:val="24"/>
          <w:szCs w:val="24"/>
        </w:rPr>
        <w:t xml:space="preserve"> и осуществляет свою деятельность в соответствии с законодательством Российской Федерации, действующим законодательством Томской области, </w:t>
      </w:r>
      <w:hyperlink r:id="rId19" w:history="1">
        <w:r w:rsidRPr="00597947">
          <w:rPr>
            <w:rFonts w:ascii="Times New Roman" w:hAnsi="Times New Roman" w:cs="Times New Roman"/>
            <w:sz w:val="24"/>
            <w:szCs w:val="24"/>
          </w:rPr>
          <w:t>Уставом</w:t>
        </w:r>
      </w:hyperlink>
      <w:r w:rsidRPr="00597947">
        <w:rPr>
          <w:rFonts w:ascii="Times New Roman" w:hAnsi="Times New Roman" w:cs="Times New Roman"/>
          <w:sz w:val="24"/>
          <w:szCs w:val="24"/>
        </w:rPr>
        <w:t xml:space="preserve"> муниципального образования Парабельское сельское поселение Парабельского района Томской области, настоящими Правилами, положением о Комиссии, иными нормативными правовыми актами</w:t>
      </w:r>
      <w:proofErr w:type="gramEnd"/>
      <w:r w:rsidRPr="00597947">
        <w:rPr>
          <w:rFonts w:ascii="Times New Roman" w:hAnsi="Times New Roman" w:cs="Times New Roman"/>
          <w:sz w:val="24"/>
          <w:szCs w:val="24"/>
        </w:rPr>
        <w:t xml:space="preserve">, </w:t>
      </w:r>
      <w:proofErr w:type="gramStart"/>
      <w:r w:rsidRPr="00597947">
        <w:rPr>
          <w:rFonts w:ascii="Times New Roman" w:hAnsi="Times New Roman" w:cs="Times New Roman"/>
          <w:sz w:val="24"/>
          <w:szCs w:val="24"/>
        </w:rPr>
        <w:t>действующими</w:t>
      </w:r>
      <w:proofErr w:type="gramEnd"/>
      <w:r w:rsidRPr="00597947">
        <w:rPr>
          <w:rFonts w:ascii="Times New Roman" w:hAnsi="Times New Roman" w:cs="Times New Roman"/>
          <w:sz w:val="24"/>
          <w:szCs w:val="24"/>
        </w:rPr>
        <w:t xml:space="preserve"> на территории Парабельского сельского поселения.</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ind w:firstLine="540"/>
        <w:jc w:val="both"/>
        <w:outlineLvl w:val="3"/>
        <w:rPr>
          <w:rFonts w:ascii="Times New Roman" w:hAnsi="Times New Roman" w:cs="Times New Roman"/>
          <w:b/>
          <w:sz w:val="24"/>
          <w:szCs w:val="24"/>
        </w:rPr>
      </w:pPr>
      <w:r w:rsidRPr="00597947">
        <w:rPr>
          <w:rFonts w:ascii="Times New Roman" w:hAnsi="Times New Roman" w:cs="Times New Roman"/>
          <w:b/>
          <w:sz w:val="24"/>
          <w:szCs w:val="24"/>
        </w:rPr>
        <w:t>Статья 7. Полномочия органов местного самоуправления в области регулирования землепользования и застройки в части применения настоящих Правил</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1. </w:t>
      </w:r>
      <w:proofErr w:type="gramStart"/>
      <w:r w:rsidRPr="00597947">
        <w:rPr>
          <w:rFonts w:ascii="Times New Roman" w:hAnsi="Times New Roman" w:cs="Times New Roman"/>
          <w:sz w:val="24"/>
          <w:szCs w:val="24"/>
        </w:rPr>
        <w:t xml:space="preserve">Органы, уполномоченные регулировать землепользование и застройку территории Парабельского сельского поселения, в части применения настоящих Правил в своей деятельности тесно сотрудничают между собой и с Комиссией в рамках выполнения своих функций и обязанностей, возложенных на них действующим законодательством, </w:t>
      </w:r>
      <w:hyperlink r:id="rId20" w:history="1">
        <w:r w:rsidRPr="00597947">
          <w:rPr>
            <w:rFonts w:ascii="Times New Roman" w:hAnsi="Times New Roman" w:cs="Times New Roman"/>
            <w:sz w:val="24"/>
            <w:szCs w:val="24"/>
          </w:rPr>
          <w:t>Уставом</w:t>
        </w:r>
      </w:hyperlink>
      <w:r w:rsidRPr="00597947">
        <w:rPr>
          <w:rFonts w:ascii="Times New Roman" w:hAnsi="Times New Roman" w:cs="Times New Roman"/>
          <w:sz w:val="24"/>
          <w:szCs w:val="24"/>
        </w:rPr>
        <w:t xml:space="preserve"> муниципального образования Парабельское сельское поселение Парабельского района Томской области, положениями об учреждениях, структурных подразделениях органов местного самоуправления и иными нормативными правовыми актами</w:t>
      </w:r>
      <w:proofErr w:type="gramEnd"/>
      <w:r w:rsidRPr="00597947">
        <w:rPr>
          <w:rFonts w:ascii="Times New Roman" w:hAnsi="Times New Roman" w:cs="Times New Roman"/>
          <w:sz w:val="24"/>
          <w:szCs w:val="24"/>
        </w:rPr>
        <w:t xml:space="preserve"> органов местного самоуправления.</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ind w:firstLine="540"/>
        <w:jc w:val="both"/>
        <w:outlineLvl w:val="3"/>
        <w:rPr>
          <w:rFonts w:ascii="Times New Roman" w:hAnsi="Times New Roman" w:cs="Times New Roman"/>
          <w:b/>
          <w:sz w:val="24"/>
          <w:szCs w:val="24"/>
        </w:rPr>
      </w:pPr>
      <w:r w:rsidRPr="00597947">
        <w:rPr>
          <w:rFonts w:ascii="Times New Roman" w:hAnsi="Times New Roman" w:cs="Times New Roman"/>
          <w:b/>
          <w:sz w:val="24"/>
          <w:szCs w:val="24"/>
        </w:rPr>
        <w:t>Статья 8. Основные направления регулирования землепользования и застройки на территории Парабельского сельского поселения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1. Применение настоящих Правил направлено, прежде всего, на регулирование вопросов землепользования, создание правового механизма перераспределения земельных участков между юридическими и физическими лицами, изменение их правового статуса, видов разрешенного использования как самих земельных участков, так и объектов капитального строительства, расположенных на них.</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В связи с этим к основным направлениям регулирования землепользования и застройки в плане применения настоящих Правил относятся:</w:t>
      </w:r>
    </w:p>
    <w:p w:rsidR="002B33F8" w:rsidRPr="00597947" w:rsidRDefault="002B33F8">
      <w:pPr>
        <w:pStyle w:val="ConsPlusNormal"/>
        <w:ind w:firstLine="540"/>
        <w:jc w:val="both"/>
        <w:rPr>
          <w:rFonts w:ascii="Times New Roman" w:hAnsi="Times New Roman" w:cs="Times New Roman"/>
          <w:sz w:val="24"/>
          <w:szCs w:val="24"/>
        </w:rPr>
      </w:pPr>
      <w:proofErr w:type="gramStart"/>
      <w:r w:rsidRPr="00597947">
        <w:rPr>
          <w:rFonts w:ascii="Times New Roman" w:hAnsi="Times New Roman" w:cs="Times New Roman"/>
          <w:sz w:val="24"/>
          <w:szCs w:val="24"/>
        </w:rPr>
        <w:t xml:space="preserve">1) предоставление земельных участков физическим и юридическим лицам из земель, находящихся в государственной или муниципальной собственности (в соответствии с Земельным </w:t>
      </w:r>
      <w:hyperlink r:id="rId21"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 </w:t>
      </w:r>
      <w:hyperlink r:id="rId22" w:history="1">
        <w:r w:rsidRPr="00597947">
          <w:rPr>
            <w:rFonts w:ascii="Times New Roman" w:hAnsi="Times New Roman" w:cs="Times New Roman"/>
            <w:sz w:val="24"/>
            <w:szCs w:val="24"/>
          </w:rPr>
          <w:t>Законом</w:t>
        </w:r>
      </w:hyperlink>
      <w:r w:rsidRPr="00597947">
        <w:rPr>
          <w:rFonts w:ascii="Times New Roman" w:hAnsi="Times New Roman" w:cs="Times New Roman"/>
          <w:sz w:val="24"/>
          <w:szCs w:val="24"/>
        </w:rPr>
        <w:t xml:space="preserve"> Томской области от 04.10.2002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 74-ОЗ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О </w:t>
      </w:r>
      <w:r w:rsidRPr="00597947">
        <w:rPr>
          <w:rFonts w:ascii="Times New Roman" w:hAnsi="Times New Roman" w:cs="Times New Roman"/>
          <w:sz w:val="24"/>
          <w:szCs w:val="24"/>
        </w:rPr>
        <w:lastRenderedPageBreak/>
        <w:t>предоставлении и изъятии земельных участков в Томской области</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 </w:t>
      </w:r>
      <w:hyperlink r:id="rId23" w:history="1">
        <w:r w:rsidRPr="00597947">
          <w:rPr>
            <w:rFonts w:ascii="Times New Roman" w:hAnsi="Times New Roman" w:cs="Times New Roman"/>
            <w:sz w:val="24"/>
            <w:szCs w:val="24"/>
          </w:rPr>
          <w:t>Законом</w:t>
        </w:r>
      </w:hyperlink>
      <w:r w:rsidRPr="00597947">
        <w:rPr>
          <w:rFonts w:ascii="Times New Roman" w:hAnsi="Times New Roman" w:cs="Times New Roman"/>
          <w:sz w:val="24"/>
          <w:szCs w:val="24"/>
        </w:rPr>
        <w:t xml:space="preserve"> Томской области от 13.10.2003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 135-ОЗ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Об обороте земель сельскохозяйственного назначения в Томской области</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 </w:t>
      </w:r>
      <w:hyperlink r:id="rId24" w:history="1">
        <w:r w:rsidRPr="00597947">
          <w:rPr>
            <w:rFonts w:ascii="Times New Roman" w:hAnsi="Times New Roman" w:cs="Times New Roman"/>
            <w:sz w:val="24"/>
            <w:szCs w:val="24"/>
          </w:rPr>
          <w:t>Законом</w:t>
        </w:r>
      </w:hyperlink>
      <w:r w:rsidRPr="00597947">
        <w:rPr>
          <w:rFonts w:ascii="Times New Roman" w:hAnsi="Times New Roman" w:cs="Times New Roman"/>
          <w:sz w:val="24"/>
          <w:szCs w:val="24"/>
        </w:rPr>
        <w:t xml:space="preserve"> Томской области от 09.07.2003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 84-ОЗ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О личном</w:t>
      </w:r>
      <w:proofErr w:type="gramEnd"/>
      <w:r w:rsidRPr="00597947">
        <w:rPr>
          <w:rFonts w:ascii="Times New Roman" w:hAnsi="Times New Roman" w:cs="Times New Roman"/>
          <w:sz w:val="24"/>
          <w:szCs w:val="24"/>
        </w:rPr>
        <w:t xml:space="preserve"> </w:t>
      </w:r>
      <w:proofErr w:type="gramStart"/>
      <w:r w:rsidRPr="00597947">
        <w:rPr>
          <w:rFonts w:ascii="Times New Roman" w:hAnsi="Times New Roman" w:cs="Times New Roman"/>
          <w:sz w:val="24"/>
          <w:szCs w:val="24"/>
        </w:rPr>
        <w:t>подсобном хозяйстве в Томской области</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 </w:t>
      </w:r>
      <w:hyperlink r:id="rId25" w:history="1">
        <w:r w:rsidRPr="00597947">
          <w:rPr>
            <w:rFonts w:ascii="Times New Roman" w:hAnsi="Times New Roman" w:cs="Times New Roman"/>
            <w:sz w:val="24"/>
            <w:szCs w:val="24"/>
          </w:rPr>
          <w:t>Законом</w:t>
        </w:r>
      </w:hyperlink>
      <w:r w:rsidRPr="00597947">
        <w:rPr>
          <w:rFonts w:ascii="Times New Roman" w:hAnsi="Times New Roman" w:cs="Times New Roman"/>
          <w:sz w:val="24"/>
          <w:szCs w:val="24"/>
        </w:rPr>
        <w:t xml:space="preserve"> Томской области от 12.02.2003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 19-ОЗ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О предельных размерах земельных участков, предоставляемых гражданам в собственность на территории Томской области</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 решением Думы Парабельского района Томской области от 14.09.2006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 71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О предельных размерах земельных участков, предоставляемых гражданам в собственность на территории Парабельского района</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 постановлением Администрации Парабельского района Томской области от </w:t>
      </w:r>
      <w:r w:rsidR="003D6583" w:rsidRPr="00597947">
        <w:rPr>
          <w:rFonts w:ascii="Times New Roman" w:hAnsi="Times New Roman" w:cs="Times New Roman"/>
          <w:sz w:val="24"/>
          <w:szCs w:val="24"/>
        </w:rPr>
        <w:t>22.11.2011</w:t>
      </w:r>
      <w:r w:rsidRPr="00597947">
        <w:rPr>
          <w:rFonts w:ascii="Times New Roman" w:hAnsi="Times New Roman" w:cs="Times New Roman"/>
          <w:sz w:val="24"/>
          <w:szCs w:val="24"/>
        </w:rPr>
        <w:t xml:space="preserve">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 </w:t>
      </w:r>
      <w:r w:rsidR="003D6583" w:rsidRPr="00597947">
        <w:rPr>
          <w:rFonts w:ascii="Times New Roman" w:hAnsi="Times New Roman" w:cs="Times New Roman"/>
          <w:sz w:val="24"/>
          <w:szCs w:val="24"/>
        </w:rPr>
        <w:t>786а</w:t>
      </w:r>
      <w:r w:rsidRPr="00597947">
        <w:rPr>
          <w:rFonts w:ascii="Times New Roman" w:hAnsi="Times New Roman" w:cs="Times New Roman"/>
          <w:sz w:val="24"/>
          <w:szCs w:val="24"/>
        </w:rPr>
        <w:t xml:space="preserve">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Об утверждении административного регламента по</w:t>
      </w:r>
      <w:proofErr w:type="gramEnd"/>
      <w:r w:rsidRPr="00597947">
        <w:rPr>
          <w:rFonts w:ascii="Times New Roman" w:hAnsi="Times New Roman" w:cs="Times New Roman"/>
          <w:sz w:val="24"/>
          <w:szCs w:val="24"/>
        </w:rPr>
        <w:t xml:space="preserve"> предоставлению муниципальной услуги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Приобретение земельных участков из земель сельскохозяйственного значения для создания фермерского хозяйства и осуществления его деятельности</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 постановлением Администрации Парабельского района Томской области от </w:t>
      </w:r>
      <w:r w:rsidR="003D6583" w:rsidRPr="00597947">
        <w:rPr>
          <w:rFonts w:ascii="Times New Roman" w:hAnsi="Times New Roman" w:cs="Times New Roman"/>
          <w:sz w:val="24"/>
          <w:szCs w:val="24"/>
        </w:rPr>
        <w:t>17.11.2011 №</w:t>
      </w:r>
      <w:r w:rsidRPr="00597947">
        <w:rPr>
          <w:rFonts w:ascii="Times New Roman" w:hAnsi="Times New Roman" w:cs="Times New Roman"/>
          <w:sz w:val="24"/>
          <w:szCs w:val="24"/>
        </w:rPr>
        <w:t xml:space="preserve"> </w:t>
      </w:r>
      <w:r w:rsidR="003D6583" w:rsidRPr="00597947">
        <w:rPr>
          <w:rFonts w:ascii="Times New Roman" w:hAnsi="Times New Roman" w:cs="Times New Roman"/>
          <w:sz w:val="24"/>
          <w:szCs w:val="24"/>
        </w:rPr>
        <w:t>780а</w:t>
      </w:r>
      <w:r w:rsidRPr="00597947">
        <w:rPr>
          <w:rFonts w:ascii="Times New Roman" w:hAnsi="Times New Roman" w:cs="Times New Roman"/>
          <w:sz w:val="24"/>
          <w:szCs w:val="24"/>
        </w:rPr>
        <w:t xml:space="preserve">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Об утверждении административного регламента по предоставлению муниципальной услуги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Предоставление земельных участков для индивидуального жилищного строительства</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2) изъятие земельных участков и резервирование земель для муниципальных нужд (в соответствии с Земельным </w:t>
      </w:r>
      <w:hyperlink r:id="rId26"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 </w:t>
      </w:r>
      <w:hyperlink r:id="rId27" w:history="1">
        <w:r w:rsidRPr="00597947">
          <w:rPr>
            <w:rFonts w:ascii="Times New Roman" w:hAnsi="Times New Roman" w:cs="Times New Roman"/>
            <w:sz w:val="24"/>
            <w:szCs w:val="24"/>
          </w:rPr>
          <w:t>Законом</w:t>
        </w:r>
      </w:hyperlink>
      <w:r w:rsidRPr="00597947">
        <w:rPr>
          <w:rFonts w:ascii="Times New Roman" w:hAnsi="Times New Roman" w:cs="Times New Roman"/>
          <w:sz w:val="24"/>
          <w:szCs w:val="24"/>
        </w:rPr>
        <w:t xml:space="preserve"> Томской области от 04.10.2002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 74-ОЗ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О предоставлении и изъятии земельных участков в Томской области</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 </w:t>
      </w:r>
      <w:hyperlink r:id="rId28" w:history="1">
        <w:r w:rsidRPr="00597947">
          <w:rPr>
            <w:rFonts w:ascii="Times New Roman" w:hAnsi="Times New Roman" w:cs="Times New Roman"/>
            <w:sz w:val="24"/>
            <w:szCs w:val="24"/>
          </w:rPr>
          <w:t>Законом</w:t>
        </w:r>
      </w:hyperlink>
      <w:r w:rsidRPr="00597947">
        <w:rPr>
          <w:rFonts w:ascii="Times New Roman" w:hAnsi="Times New Roman" w:cs="Times New Roman"/>
          <w:sz w:val="24"/>
          <w:szCs w:val="24"/>
        </w:rPr>
        <w:t xml:space="preserve"> Томской области от 13.10.2003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 135-ОЗ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Об обороте земель сельскохозяйственного назначения в Томской области</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3) прекращение и ограничение прав на земельные участки, установление сервитутов (в соответствии с Земельным </w:t>
      </w:r>
      <w:hyperlink r:id="rId29"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 Гражданским </w:t>
      </w:r>
      <w:hyperlink r:id="rId30"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 </w:t>
      </w:r>
      <w:hyperlink r:id="rId31" w:history="1">
        <w:r w:rsidRPr="00597947">
          <w:rPr>
            <w:rFonts w:ascii="Times New Roman" w:hAnsi="Times New Roman" w:cs="Times New Roman"/>
            <w:sz w:val="24"/>
            <w:szCs w:val="24"/>
          </w:rPr>
          <w:t>Законом</w:t>
        </w:r>
      </w:hyperlink>
      <w:r w:rsidRPr="00597947">
        <w:rPr>
          <w:rFonts w:ascii="Times New Roman" w:hAnsi="Times New Roman" w:cs="Times New Roman"/>
          <w:sz w:val="24"/>
          <w:szCs w:val="24"/>
        </w:rPr>
        <w:t xml:space="preserve"> Томской области от 04.10.2002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 74-ОЗ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О предоставлении и изъятии земельных участков в Томской области</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 </w:t>
      </w:r>
      <w:hyperlink r:id="rId32" w:history="1">
        <w:r w:rsidRPr="00597947">
          <w:rPr>
            <w:rFonts w:ascii="Times New Roman" w:hAnsi="Times New Roman" w:cs="Times New Roman"/>
            <w:sz w:val="24"/>
            <w:szCs w:val="24"/>
          </w:rPr>
          <w:t>Законом</w:t>
        </w:r>
      </w:hyperlink>
      <w:r w:rsidRPr="00597947">
        <w:rPr>
          <w:rFonts w:ascii="Times New Roman" w:hAnsi="Times New Roman" w:cs="Times New Roman"/>
          <w:sz w:val="24"/>
          <w:szCs w:val="24"/>
        </w:rPr>
        <w:t xml:space="preserve"> Томской области от 13.10.2003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 xml:space="preserve"> 135-ОЗ </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Об обороте земель сельскохозяйственного назначения в Томской области</w:t>
      </w:r>
      <w:r w:rsidR="003D6583" w:rsidRPr="00597947">
        <w:rPr>
          <w:rFonts w:ascii="Times New Roman" w:hAnsi="Times New Roman" w:cs="Times New Roman"/>
          <w:sz w:val="24"/>
          <w:szCs w:val="24"/>
        </w:rPr>
        <w:t>»</w:t>
      </w:r>
      <w:r w:rsidRPr="00597947">
        <w:rPr>
          <w:rFonts w:ascii="Times New Roman" w:hAnsi="Times New Roman" w:cs="Times New Roman"/>
          <w:sz w:val="24"/>
          <w:szCs w:val="24"/>
        </w:rPr>
        <w:t>);</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4) изменение видов разрешенного использования земельных участков и объектов капитального строительства физическими и юридическими лицами (в соответствии с Градостроительным </w:t>
      </w:r>
      <w:hyperlink r:id="rId33"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rsidP="003D6583">
      <w:pPr>
        <w:pStyle w:val="ConsPlusNormal"/>
        <w:jc w:val="center"/>
        <w:outlineLvl w:val="2"/>
        <w:rPr>
          <w:rFonts w:ascii="Times New Roman" w:hAnsi="Times New Roman" w:cs="Times New Roman"/>
          <w:b/>
          <w:sz w:val="24"/>
          <w:szCs w:val="24"/>
        </w:rPr>
      </w:pPr>
      <w:r w:rsidRPr="00597947">
        <w:rPr>
          <w:rFonts w:ascii="Times New Roman" w:hAnsi="Times New Roman" w:cs="Times New Roman"/>
          <w:b/>
          <w:sz w:val="24"/>
          <w:szCs w:val="24"/>
        </w:rPr>
        <w:t>Глава 3. И</w:t>
      </w:r>
      <w:r w:rsidR="003D6583" w:rsidRPr="00597947">
        <w:rPr>
          <w:rFonts w:ascii="Times New Roman" w:hAnsi="Times New Roman" w:cs="Times New Roman"/>
          <w:b/>
          <w:sz w:val="24"/>
          <w:szCs w:val="24"/>
        </w:rPr>
        <w:t>зменение</w:t>
      </w:r>
      <w:r w:rsidRPr="00597947">
        <w:rPr>
          <w:rFonts w:ascii="Times New Roman" w:hAnsi="Times New Roman" w:cs="Times New Roman"/>
          <w:b/>
          <w:sz w:val="24"/>
          <w:szCs w:val="24"/>
        </w:rPr>
        <w:t xml:space="preserve"> </w:t>
      </w:r>
      <w:r w:rsidR="003D6583" w:rsidRPr="00597947">
        <w:rPr>
          <w:rFonts w:ascii="Times New Roman" w:hAnsi="Times New Roman" w:cs="Times New Roman"/>
          <w:b/>
          <w:sz w:val="24"/>
          <w:szCs w:val="24"/>
        </w:rPr>
        <w:t>видов разрешенного использования земельных участков и объектов капитального строительства физическими и юридическими лицами</w:t>
      </w:r>
    </w:p>
    <w:p w:rsidR="002B33F8" w:rsidRPr="00597947" w:rsidRDefault="002B33F8">
      <w:pPr>
        <w:pStyle w:val="ConsPlusNormal"/>
        <w:jc w:val="both"/>
        <w:rPr>
          <w:rFonts w:ascii="Times New Roman" w:hAnsi="Times New Roman" w:cs="Times New Roman"/>
          <w:b/>
          <w:sz w:val="24"/>
          <w:szCs w:val="24"/>
        </w:rPr>
      </w:pPr>
    </w:p>
    <w:p w:rsidR="002B33F8" w:rsidRPr="00597947" w:rsidRDefault="002B33F8">
      <w:pPr>
        <w:pStyle w:val="ConsPlusNormal"/>
        <w:ind w:firstLine="540"/>
        <w:jc w:val="both"/>
        <w:outlineLvl w:val="3"/>
        <w:rPr>
          <w:rFonts w:ascii="Times New Roman" w:hAnsi="Times New Roman" w:cs="Times New Roman"/>
          <w:b/>
          <w:sz w:val="24"/>
          <w:szCs w:val="24"/>
        </w:rPr>
      </w:pPr>
      <w:r w:rsidRPr="00597947">
        <w:rPr>
          <w:rFonts w:ascii="Times New Roman" w:hAnsi="Times New Roman" w:cs="Times New Roman"/>
          <w:b/>
          <w:sz w:val="24"/>
          <w:szCs w:val="24"/>
        </w:rPr>
        <w:t>Статья 9. Виды разрешенного использования земельных участков и объектов капитального строительства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1. В соответствии со </w:t>
      </w:r>
      <w:hyperlink r:id="rId34" w:history="1">
        <w:r w:rsidRPr="00597947">
          <w:rPr>
            <w:rFonts w:ascii="Times New Roman" w:hAnsi="Times New Roman" w:cs="Times New Roman"/>
            <w:sz w:val="24"/>
            <w:szCs w:val="24"/>
          </w:rPr>
          <w:t>статьей 37</w:t>
        </w:r>
      </w:hyperlink>
      <w:r w:rsidRPr="00597947">
        <w:rPr>
          <w:rFonts w:ascii="Times New Roman" w:hAnsi="Times New Roman" w:cs="Times New Roman"/>
          <w:sz w:val="24"/>
          <w:szCs w:val="24"/>
        </w:rPr>
        <w:t xml:space="preserve">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основные виды разрешенного использования;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условно разрешенные виды использования;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 вспомогательные виды разрешенного использования, допустимые только в качестве </w:t>
      </w:r>
      <w:proofErr w:type="gramStart"/>
      <w:r w:rsidRPr="00597947">
        <w:rPr>
          <w:rFonts w:ascii="Times New Roman" w:hAnsi="Times New Roman" w:cs="Times New Roman"/>
          <w:sz w:val="24"/>
          <w:szCs w:val="24"/>
        </w:rPr>
        <w:t>дополнительных</w:t>
      </w:r>
      <w:proofErr w:type="gramEnd"/>
      <w:r w:rsidRPr="00597947">
        <w:rPr>
          <w:rFonts w:ascii="Times New Roman" w:hAnsi="Times New Roman" w:cs="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2. Применительно к каждой территориальной зоне в </w:t>
      </w:r>
      <w:hyperlink w:anchor="P299" w:history="1">
        <w:r w:rsidRPr="00597947">
          <w:rPr>
            <w:rFonts w:ascii="Times New Roman" w:hAnsi="Times New Roman" w:cs="Times New Roman"/>
            <w:sz w:val="24"/>
            <w:szCs w:val="24"/>
          </w:rPr>
          <w:t>части III</w:t>
        </w:r>
      </w:hyperlink>
      <w:r w:rsidRPr="00597947">
        <w:rPr>
          <w:rFonts w:ascii="Times New Roman" w:hAnsi="Times New Roman" w:cs="Times New Roman"/>
          <w:sz w:val="24"/>
          <w:szCs w:val="24"/>
        </w:rPr>
        <w:t xml:space="preserve"> настоящих Правил установлены виды разрешенного использования земельных участков и объектов капитального строительства.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3. Озелененные общественные территории - парки, скверы, бульвары, а также дороги, проезды и иные пешеходно-транспортные коммуникации разрешены на территориях всех зон.</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4. Виды использования земельных участков и недвижимости, представляющие муниципальные службы охраны здоровья и общественной безопасности - пункты оказания первой медицинской помощи, пожарной безопасности, полиции - разрешены во всех зонах.</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5. </w:t>
      </w:r>
      <w:proofErr w:type="gramStart"/>
      <w:r w:rsidRPr="00597947">
        <w:rPr>
          <w:rFonts w:ascii="Times New Roman" w:hAnsi="Times New Roman" w:cs="Times New Roman"/>
          <w:sz w:val="24"/>
          <w:szCs w:val="24"/>
        </w:rPr>
        <w:t xml:space="preserve">Объекты инженерной инфраструктуры (сети, котельные, насосные станции, трансформаторные подстанции, мачты связи, очистные сооружения и т.д.), осуществляющие обслуживание жилого фонда, общественных, производственных и других объектов, имеют вспомогательный вид разрешенного использования и могут размещаться во всех зонах с учетом </w:t>
      </w:r>
      <w:r w:rsidRPr="00597947">
        <w:rPr>
          <w:rFonts w:ascii="Times New Roman" w:hAnsi="Times New Roman" w:cs="Times New Roman"/>
          <w:sz w:val="24"/>
          <w:szCs w:val="24"/>
        </w:rPr>
        <w:lastRenderedPageBreak/>
        <w:t>сложившейся градостроительной ситуации при условии соответствия строительным, противопожарным, санитарно-эпидемиологическим нормам и правилам, технологическим стандартам безопасности, а также условиям устойчивого функционирования систем транспортной</w:t>
      </w:r>
      <w:proofErr w:type="gramEnd"/>
      <w:r w:rsidRPr="00597947">
        <w:rPr>
          <w:rFonts w:ascii="Times New Roman" w:hAnsi="Times New Roman" w:cs="Times New Roman"/>
          <w:sz w:val="24"/>
          <w:szCs w:val="24"/>
        </w:rPr>
        <w:t xml:space="preserve"> </w:t>
      </w:r>
      <w:proofErr w:type="gramStart"/>
      <w:r w:rsidRPr="00597947">
        <w:rPr>
          <w:rFonts w:ascii="Times New Roman" w:hAnsi="Times New Roman" w:cs="Times New Roman"/>
          <w:sz w:val="24"/>
          <w:szCs w:val="24"/>
        </w:rPr>
        <w:t>и инженерной инфраструктур, экологическим требованиям, обеспечивая при этом охранные зоны.</w:t>
      </w:r>
      <w:proofErr w:type="gramEnd"/>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6. Территории общего пользования, занятые площадями, улицами, проездами, дорогами, скверами, бульварами и другими объектами, могут включаться в состав различных территориальных зон и не подлежат приватизации, так как территории общего пользования предназначены для удовлетворения общественных интересов населения.</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ind w:firstLine="540"/>
        <w:jc w:val="both"/>
        <w:outlineLvl w:val="3"/>
        <w:rPr>
          <w:rFonts w:ascii="Times New Roman" w:hAnsi="Times New Roman" w:cs="Times New Roman"/>
          <w:b/>
          <w:sz w:val="24"/>
          <w:szCs w:val="24"/>
        </w:rPr>
      </w:pPr>
      <w:r w:rsidRPr="00597947">
        <w:rPr>
          <w:rFonts w:ascii="Times New Roman" w:hAnsi="Times New Roman" w:cs="Times New Roman"/>
          <w:b/>
          <w:sz w:val="24"/>
          <w:szCs w:val="24"/>
        </w:rPr>
        <w:t>Статья 10. Изменение одного вида разрешенного использования земельных участков и объектов капитального строительства на другой вид</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1. Правом на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Парабельского сельского поселения, обладают физические и юридические лица в соответствии с градостроительным регламентом при условии соблюдения требований технических регламентов.</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2.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Парабельского сельского поселения, осуществляется при условии: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1) 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разрешения на условно разрешенный вид использования в случаях, когда испрашиваемый вид разрешенного использования земельных участков и объектов капитального строительства является условно разрешенным;</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2) выполнения технических регламентов в случаях, когда изменение одного вида на другой вид разрешенного использования земельных участков и объектов капитального строительства связано с необходимостью подготовки проектной документации и получения разрешения на строительство;</w:t>
      </w:r>
    </w:p>
    <w:p w:rsidR="002B33F8" w:rsidRPr="00597947" w:rsidRDefault="002B33F8">
      <w:pPr>
        <w:pStyle w:val="ConsPlusNormal"/>
        <w:ind w:firstLine="540"/>
        <w:jc w:val="both"/>
        <w:rPr>
          <w:rFonts w:ascii="Times New Roman" w:hAnsi="Times New Roman" w:cs="Times New Roman"/>
          <w:sz w:val="24"/>
          <w:szCs w:val="24"/>
        </w:rPr>
      </w:pPr>
      <w:proofErr w:type="gramStart"/>
      <w:r w:rsidRPr="00597947">
        <w:rPr>
          <w:rFonts w:ascii="Times New Roman" w:hAnsi="Times New Roman" w:cs="Times New Roman"/>
          <w:sz w:val="24"/>
          <w:szCs w:val="24"/>
        </w:rPr>
        <w:t>3) 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заключения о том, что изменение одного вида на другой вид разрешенного использования земельных участков и объектов капитального строительства не связанно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roofErr w:type="gramEnd"/>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ind w:firstLine="540"/>
        <w:jc w:val="both"/>
        <w:outlineLvl w:val="3"/>
        <w:rPr>
          <w:rFonts w:ascii="Times New Roman" w:hAnsi="Times New Roman" w:cs="Times New Roman"/>
          <w:b/>
          <w:sz w:val="24"/>
          <w:szCs w:val="24"/>
        </w:rPr>
      </w:pPr>
      <w:bookmarkStart w:id="4" w:name="P191"/>
      <w:bookmarkEnd w:id="4"/>
      <w:r w:rsidRPr="00597947">
        <w:rPr>
          <w:rFonts w:ascii="Times New Roman" w:hAnsi="Times New Roman" w:cs="Times New Roman"/>
          <w:b/>
          <w:sz w:val="24"/>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1. Порядок предоставления разрешения на условно разрешенный вид использования земельного участка или объекта капитального строительства установлен в соответствии со </w:t>
      </w:r>
      <w:hyperlink r:id="rId35" w:history="1">
        <w:r w:rsidRPr="00597947">
          <w:rPr>
            <w:rFonts w:ascii="Times New Roman" w:hAnsi="Times New Roman" w:cs="Times New Roman"/>
            <w:sz w:val="24"/>
            <w:szCs w:val="24"/>
          </w:rPr>
          <w:t>статьей 39</w:t>
        </w:r>
      </w:hyperlink>
      <w:r w:rsidRPr="00597947">
        <w:rPr>
          <w:rFonts w:ascii="Times New Roman" w:hAnsi="Times New Roman" w:cs="Times New Roman"/>
          <w:sz w:val="24"/>
          <w:szCs w:val="24"/>
        </w:rPr>
        <w:t xml:space="preserve"> Градостроительного кодекса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2. Вопрос о предоставлении разрешения на условно разрешенный вид использования на территории Парабельского сельского поселения подлежит обсуждению на публичных слушаниях. Порядок организации и проведения публичных слушаний определен нормативным правовым актом органов местного самоуправления, </w:t>
      </w:r>
      <w:hyperlink r:id="rId36" w:history="1">
        <w:r w:rsidRPr="00597947">
          <w:rPr>
            <w:rFonts w:ascii="Times New Roman" w:hAnsi="Times New Roman" w:cs="Times New Roman"/>
            <w:sz w:val="24"/>
            <w:szCs w:val="24"/>
          </w:rPr>
          <w:t>Уставом</w:t>
        </w:r>
      </w:hyperlink>
      <w:r w:rsidRPr="00597947">
        <w:rPr>
          <w:rFonts w:ascii="Times New Roman" w:hAnsi="Times New Roman" w:cs="Times New Roman"/>
          <w:sz w:val="24"/>
          <w:szCs w:val="24"/>
        </w:rPr>
        <w:t xml:space="preserve"> муниципального образования Парабельское сельское поселение Парабельского района Томской области.</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rsidP="00F846B1">
      <w:pPr>
        <w:pStyle w:val="ConsPlusNormal"/>
        <w:jc w:val="center"/>
        <w:outlineLvl w:val="2"/>
        <w:rPr>
          <w:rFonts w:ascii="Times New Roman" w:hAnsi="Times New Roman" w:cs="Times New Roman"/>
          <w:b/>
          <w:sz w:val="24"/>
          <w:szCs w:val="24"/>
        </w:rPr>
      </w:pPr>
      <w:r w:rsidRPr="00597947">
        <w:rPr>
          <w:rFonts w:ascii="Times New Roman" w:hAnsi="Times New Roman" w:cs="Times New Roman"/>
          <w:b/>
          <w:sz w:val="24"/>
          <w:szCs w:val="24"/>
        </w:rPr>
        <w:t>Глава 4. П</w:t>
      </w:r>
      <w:r w:rsidR="00F846B1" w:rsidRPr="00597947">
        <w:rPr>
          <w:rFonts w:ascii="Times New Roman" w:hAnsi="Times New Roman" w:cs="Times New Roman"/>
          <w:b/>
          <w:sz w:val="24"/>
          <w:szCs w:val="24"/>
        </w:rPr>
        <w:t>одготовка</w:t>
      </w:r>
      <w:r w:rsidRPr="00597947">
        <w:rPr>
          <w:rFonts w:ascii="Times New Roman" w:hAnsi="Times New Roman" w:cs="Times New Roman"/>
          <w:b/>
          <w:sz w:val="24"/>
          <w:szCs w:val="24"/>
        </w:rPr>
        <w:t xml:space="preserve"> </w:t>
      </w:r>
      <w:r w:rsidR="00F846B1" w:rsidRPr="00597947">
        <w:rPr>
          <w:rFonts w:ascii="Times New Roman" w:hAnsi="Times New Roman" w:cs="Times New Roman"/>
          <w:b/>
          <w:sz w:val="24"/>
          <w:szCs w:val="24"/>
        </w:rPr>
        <w:t>документации по планировке территории органами местного самоуправления</w:t>
      </w:r>
    </w:p>
    <w:p w:rsidR="002B33F8" w:rsidRPr="00597947" w:rsidRDefault="002B33F8">
      <w:pPr>
        <w:pStyle w:val="ConsPlusNormal"/>
        <w:jc w:val="both"/>
        <w:rPr>
          <w:rFonts w:ascii="Times New Roman" w:hAnsi="Times New Roman" w:cs="Times New Roman"/>
          <w:b/>
          <w:sz w:val="24"/>
          <w:szCs w:val="24"/>
        </w:rPr>
      </w:pPr>
    </w:p>
    <w:p w:rsidR="002B33F8" w:rsidRPr="00597947" w:rsidRDefault="002B33F8">
      <w:pPr>
        <w:pStyle w:val="ConsPlusNormal"/>
        <w:ind w:firstLine="540"/>
        <w:jc w:val="both"/>
        <w:outlineLvl w:val="3"/>
        <w:rPr>
          <w:rFonts w:ascii="Times New Roman" w:hAnsi="Times New Roman" w:cs="Times New Roman"/>
          <w:b/>
          <w:sz w:val="24"/>
          <w:szCs w:val="24"/>
        </w:rPr>
      </w:pPr>
      <w:r w:rsidRPr="00597947">
        <w:rPr>
          <w:rFonts w:ascii="Times New Roman" w:hAnsi="Times New Roman" w:cs="Times New Roman"/>
          <w:b/>
          <w:sz w:val="24"/>
          <w:szCs w:val="24"/>
        </w:rPr>
        <w:t>Статья 12. Общие положения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1. Подготовка документации по планировке территории Парабельского сельского поселения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w:t>
      </w:r>
      <w:r w:rsidRPr="00597947">
        <w:rPr>
          <w:rFonts w:ascii="Times New Roman" w:hAnsi="Times New Roman" w:cs="Times New Roman"/>
          <w:sz w:val="24"/>
          <w:szCs w:val="24"/>
        </w:rPr>
        <w:lastRenderedPageBreak/>
        <w:t>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2. В соответствии с Градостроительным </w:t>
      </w:r>
      <w:hyperlink r:id="rId37"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 осуществляется подготовка документации по планировке застроенных или подлежащих застройке территорий.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3. При подготовке документации по планировке территории Парабельского сельского поселения может осуществляться разработка: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проектов планировки территории;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проектов межевания территории;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градостроительных планов земельных участков (в составе проектов межевания территории или в виде отдельных документов).</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4. Состав и содержание документации по планировке территории Парабельского сельского поселения определены </w:t>
      </w:r>
      <w:hyperlink r:id="rId38" w:history="1">
        <w:r w:rsidRPr="00597947">
          <w:rPr>
            <w:rFonts w:ascii="Times New Roman" w:hAnsi="Times New Roman" w:cs="Times New Roman"/>
            <w:sz w:val="24"/>
            <w:szCs w:val="24"/>
          </w:rPr>
          <w:t>статьями 42</w:t>
        </w:r>
      </w:hyperlink>
      <w:r w:rsidRPr="00597947">
        <w:rPr>
          <w:rFonts w:ascii="Times New Roman" w:hAnsi="Times New Roman" w:cs="Times New Roman"/>
          <w:sz w:val="24"/>
          <w:szCs w:val="24"/>
        </w:rPr>
        <w:t xml:space="preserve"> - </w:t>
      </w:r>
      <w:hyperlink r:id="rId39" w:history="1">
        <w:r w:rsidRPr="00597947">
          <w:rPr>
            <w:rFonts w:ascii="Times New Roman" w:hAnsi="Times New Roman" w:cs="Times New Roman"/>
            <w:sz w:val="24"/>
            <w:szCs w:val="24"/>
          </w:rPr>
          <w:t>44</w:t>
        </w:r>
      </w:hyperlink>
      <w:r w:rsidRPr="00597947">
        <w:rPr>
          <w:rFonts w:ascii="Times New Roman" w:hAnsi="Times New Roman" w:cs="Times New Roman"/>
          <w:sz w:val="24"/>
          <w:szCs w:val="24"/>
        </w:rPr>
        <w:t xml:space="preserve"> Градостроительного кодекса Российской Федерации.</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ind w:firstLine="540"/>
        <w:jc w:val="both"/>
        <w:outlineLvl w:val="3"/>
        <w:rPr>
          <w:rFonts w:ascii="Times New Roman" w:hAnsi="Times New Roman" w:cs="Times New Roman"/>
          <w:b/>
          <w:sz w:val="24"/>
          <w:szCs w:val="24"/>
        </w:rPr>
      </w:pPr>
      <w:r w:rsidRPr="00597947">
        <w:rPr>
          <w:rFonts w:ascii="Times New Roman" w:hAnsi="Times New Roman" w:cs="Times New Roman"/>
          <w:b/>
          <w:sz w:val="24"/>
          <w:szCs w:val="24"/>
        </w:rPr>
        <w:t>Статья 13. Порядок подготовки и утверждения документации по планировке территории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Томской области, органами местного самоуправления Парабельского сельского поселения.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2. Порядок подготовки и утверждения документации по планировке территории Парабельского сельского поселения, устанавливается </w:t>
      </w:r>
      <w:hyperlink r:id="rId40" w:history="1">
        <w:r w:rsidRPr="00597947">
          <w:rPr>
            <w:rFonts w:ascii="Times New Roman" w:hAnsi="Times New Roman" w:cs="Times New Roman"/>
            <w:sz w:val="24"/>
            <w:szCs w:val="24"/>
          </w:rPr>
          <w:t>статьями 45</w:t>
        </w:r>
      </w:hyperlink>
      <w:r w:rsidRPr="00597947">
        <w:rPr>
          <w:rFonts w:ascii="Times New Roman" w:hAnsi="Times New Roman" w:cs="Times New Roman"/>
          <w:sz w:val="24"/>
          <w:szCs w:val="24"/>
        </w:rPr>
        <w:t xml:space="preserve">, </w:t>
      </w:r>
      <w:hyperlink r:id="rId41" w:history="1">
        <w:r w:rsidRPr="00597947">
          <w:rPr>
            <w:rFonts w:ascii="Times New Roman" w:hAnsi="Times New Roman" w:cs="Times New Roman"/>
            <w:sz w:val="24"/>
            <w:szCs w:val="24"/>
          </w:rPr>
          <w:t>46</w:t>
        </w:r>
      </w:hyperlink>
      <w:r w:rsidRPr="00597947">
        <w:rPr>
          <w:rFonts w:ascii="Times New Roman" w:hAnsi="Times New Roman" w:cs="Times New Roman"/>
          <w:sz w:val="24"/>
          <w:szCs w:val="24"/>
        </w:rPr>
        <w:t xml:space="preserve"> Градостроительного кодекса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3. Проекты планировки территории и проекты межевания территории, подготовленные в составе документации по планировке территории на основании решения Главы поселения, до их утверждения подлежат обязательному рассмотрению на публичных слушаниях.</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4. Порядок организации и проведения публичных слушаний по проекту планировки территории и проекту межевания территории определяется нормативным правовым актом органов местного самоуправления, </w:t>
      </w:r>
      <w:hyperlink r:id="rId42" w:history="1">
        <w:r w:rsidRPr="00597947">
          <w:rPr>
            <w:rFonts w:ascii="Times New Roman" w:hAnsi="Times New Roman" w:cs="Times New Roman"/>
            <w:sz w:val="24"/>
            <w:szCs w:val="24"/>
          </w:rPr>
          <w:t>Уставом</w:t>
        </w:r>
      </w:hyperlink>
      <w:r w:rsidRPr="00597947">
        <w:rPr>
          <w:rFonts w:ascii="Times New Roman" w:hAnsi="Times New Roman" w:cs="Times New Roman"/>
          <w:sz w:val="24"/>
          <w:szCs w:val="24"/>
        </w:rPr>
        <w:t xml:space="preserve"> муниципального образования Парабельское сельское поселение Парабельского района Томской области с учетом положений </w:t>
      </w:r>
      <w:hyperlink r:id="rId43" w:history="1">
        <w:r w:rsidRPr="00597947">
          <w:rPr>
            <w:rFonts w:ascii="Times New Roman" w:hAnsi="Times New Roman" w:cs="Times New Roman"/>
            <w:sz w:val="24"/>
            <w:szCs w:val="24"/>
          </w:rPr>
          <w:t>статьи 46</w:t>
        </w:r>
      </w:hyperlink>
      <w:r w:rsidRPr="00597947">
        <w:rPr>
          <w:rFonts w:ascii="Times New Roman" w:hAnsi="Times New Roman" w:cs="Times New Roman"/>
          <w:sz w:val="24"/>
          <w:szCs w:val="24"/>
        </w:rPr>
        <w:t xml:space="preserve"> Градостроительного кодекса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5. На основании документации по планировке территории, утвержденной Главой поселения, Совет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6. Развитие застроенных территорий в границе Парабельского сельского поселения осуществляется в соответствии со </w:t>
      </w:r>
      <w:hyperlink r:id="rId44" w:history="1">
        <w:r w:rsidRPr="00597947">
          <w:rPr>
            <w:rFonts w:ascii="Times New Roman" w:hAnsi="Times New Roman" w:cs="Times New Roman"/>
            <w:sz w:val="24"/>
            <w:szCs w:val="24"/>
          </w:rPr>
          <w:t>статьей 46.1</w:t>
        </w:r>
      </w:hyperlink>
      <w:r w:rsidRPr="00597947">
        <w:rPr>
          <w:rFonts w:ascii="Times New Roman" w:hAnsi="Times New Roman" w:cs="Times New Roman"/>
          <w:sz w:val="24"/>
          <w:szCs w:val="24"/>
        </w:rPr>
        <w:t xml:space="preserve"> Градостроительного кодекса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7. Содержание и условия заключения договора о развитии застроенной территории установлены </w:t>
      </w:r>
      <w:hyperlink r:id="rId45" w:history="1">
        <w:r w:rsidRPr="00597947">
          <w:rPr>
            <w:rFonts w:ascii="Times New Roman" w:hAnsi="Times New Roman" w:cs="Times New Roman"/>
            <w:sz w:val="24"/>
            <w:szCs w:val="24"/>
          </w:rPr>
          <w:t>статьей 46.2</w:t>
        </w:r>
      </w:hyperlink>
      <w:r w:rsidRPr="00597947">
        <w:rPr>
          <w:rFonts w:ascii="Times New Roman" w:hAnsi="Times New Roman" w:cs="Times New Roman"/>
          <w:sz w:val="24"/>
          <w:szCs w:val="24"/>
        </w:rPr>
        <w:t xml:space="preserve"> Градостроительного кодекса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8. Порядок организации и проведения аукциона на право заключить договор о развитии застроенных территорий предусматривается </w:t>
      </w:r>
      <w:hyperlink r:id="rId46" w:history="1">
        <w:r w:rsidRPr="00597947">
          <w:rPr>
            <w:rFonts w:ascii="Times New Roman" w:hAnsi="Times New Roman" w:cs="Times New Roman"/>
            <w:sz w:val="24"/>
            <w:szCs w:val="24"/>
          </w:rPr>
          <w:t>статьей 46.3</w:t>
        </w:r>
      </w:hyperlink>
      <w:r w:rsidRPr="00597947">
        <w:rPr>
          <w:rFonts w:ascii="Times New Roman" w:hAnsi="Times New Roman" w:cs="Times New Roman"/>
          <w:sz w:val="24"/>
          <w:szCs w:val="24"/>
        </w:rPr>
        <w:t xml:space="preserve"> Градостроительного кодекса Российской Федерации.</w:t>
      </w:r>
    </w:p>
    <w:p w:rsidR="002B33F8" w:rsidRPr="00597947" w:rsidRDefault="00F846B1">
      <w:pPr>
        <w:pStyle w:val="ConsPlusNormal"/>
        <w:jc w:val="both"/>
        <w:rPr>
          <w:rFonts w:ascii="Times New Roman" w:hAnsi="Times New Roman" w:cs="Times New Roman"/>
          <w:sz w:val="24"/>
          <w:szCs w:val="24"/>
        </w:rPr>
      </w:pPr>
      <w:r w:rsidRPr="00597947">
        <w:rPr>
          <w:rFonts w:ascii="Times New Roman" w:hAnsi="Times New Roman" w:cs="Times New Roman"/>
          <w:sz w:val="24"/>
          <w:szCs w:val="24"/>
        </w:rPr>
        <w:t xml:space="preserve"> </w:t>
      </w:r>
    </w:p>
    <w:p w:rsidR="002B33F8" w:rsidRPr="00597947" w:rsidRDefault="002B33F8" w:rsidP="00F846B1">
      <w:pPr>
        <w:pStyle w:val="ConsPlusNormal"/>
        <w:jc w:val="center"/>
        <w:outlineLvl w:val="2"/>
        <w:rPr>
          <w:rFonts w:ascii="Times New Roman" w:hAnsi="Times New Roman" w:cs="Times New Roman"/>
          <w:b/>
          <w:sz w:val="24"/>
          <w:szCs w:val="24"/>
        </w:rPr>
      </w:pPr>
      <w:r w:rsidRPr="00597947">
        <w:rPr>
          <w:rFonts w:ascii="Times New Roman" w:hAnsi="Times New Roman" w:cs="Times New Roman"/>
          <w:b/>
          <w:sz w:val="24"/>
          <w:szCs w:val="24"/>
        </w:rPr>
        <w:t>Глава 5. П</w:t>
      </w:r>
      <w:r w:rsidR="00F846B1" w:rsidRPr="00597947">
        <w:rPr>
          <w:rFonts w:ascii="Times New Roman" w:hAnsi="Times New Roman" w:cs="Times New Roman"/>
          <w:b/>
          <w:sz w:val="24"/>
          <w:szCs w:val="24"/>
        </w:rPr>
        <w:t>роведение</w:t>
      </w:r>
      <w:r w:rsidRPr="00597947">
        <w:rPr>
          <w:rFonts w:ascii="Times New Roman" w:hAnsi="Times New Roman" w:cs="Times New Roman"/>
          <w:b/>
          <w:sz w:val="24"/>
          <w:szCs w:val="24"/>
        </w:rPr>
        <w:t xml:space="preserve"> </w:t>
      </w:r>
      <w:r w:rsidR="00F846B1" w:rsidRPr="00597947">
        <w:rPr>
          <w:rFonts w:ascii="Times New Roman" w:hAnsi="Times New Roman" w:cs="Times New Roman"/>
          <w:b/>
          <w:sz w:val="24"/>
          <w:szCs w:val="24"/>
        </w:rPr>
        <w:t>публичных слушаний по вопросам землепользования и застройки</w:t>
      </w:r>
    </w:p>
    <w:p w:rsidR="002B33F8" w:rsidRPr="00597947" w:rsidRDefault="002B33F8">
      <w:pPr>
        <w:pStyle w:val="ConsPlusNormal"/>
        <w:jc w:val="both"/>
        <w:rPr>
          <w:rFonts w:ascii="Times New Roman" w:hAnsi="Times New Roman" w:cs="Times New Roman"/>
          <w:b/>
          <w:sz w:val="24"/>
          <w:szCs w:val="24"/>
        </w:rPr>
      </w:pPr>
    </w:p>
    <w:p w:rsidR="002B33F8" w:rsidRPr="00597947" w:rsidRDefault="002B33F8">
      <w:pPr>
        <w:pStyle w:val="ConsPlusNormal"/>
        <w:ind w:firstLine="540"/>
        <w:jc w:val="both"/>
        <w:outlineLvl w:val="3"/>
        <w:rPr>
          <w:rFonts w:ascii="Times New Roman" w:hAnsi="Times New Roman" w:cs="Times New Roman"/>
          <w:b/>
          <w:sz w:val="24"/>
          <w:szCs w:val="24"/>
        </w:rPr>
      </w:pPr>
      <w:bookmarkStart w:id="5" w:name="P223"/>
      <w:bookmarkEnd w:id="5"/>
      <w:r w:rsidRPr="00597947">
        <w:rPr>
          <w:rFonts w:ascii="Times New Roman" w:hAnsi="Times New Roman" w:cs="Times New Roman"/>
          <w:b/>
          <w:sz w:val="24"/>
          <w:szCs w:val="24"/>
        </w:rPr>
        <w:t>Статья 14. Общие положения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1. </w:t>
      </w:r>
      <w:proofErr w:type="gramStart"/>
      <w:r w:rsidRPr="00597947">
        <w:rPr>
          <w:rFonts w:ascii="Times New Roman" w:hAnsi="Times New Roman" w:cs="Times New Roman"/>
          <w:sz w:val="24"/>
          <w:szCs w:val="24"/>
        </w:rPr>
        <w:t xml:space="preserve">Публичные слушания - форма реализации прав населения на участие в осуществлении местного самоуправления, выраженная в публичном обсуждении проектов муниципальных правовых актов по вопросам местного значения, проводимом в соответствии с </w:t>
      </w:r>
      <w:hyperlink r:id="rId47" w:history="1">
        <w:r w:rsidRPr="00597947">
          <w:rPr>
            <w:rFonts w:ascii="Times New Roman" w:hAnsi="Times New Roman" w:cs="Times New Roman"/>
            <w:sz w:val="24"/>
            <w:szCs w:val="24"/>
          </w:rPr>
          <w:t>Конституцией</w:t>
        </w:r>
      </w:hyperlink>
      <w:r w:rsidRPr="00597947">
        <w:rPr>
          <w:rFonts w:ascii="Times New Roman" w:hAnsi="Times New Roman" w:cs="Times New Roman"/>
          <w:sz w:val="24"/>
          <w:szCs w:val="24"/>
        </w:rPr>
        <w:t xml:space="preserve"> Российской Федерации, федеральным законодательством, законами Томской области, </w:t>
      </w:r>
      <w:r w:rsidRPr="00597947">
        <w:rPr>
          <w:rFonts w:ascii="Times New Roman" w:hAnsi="Times New Roman" w:cs="Times New Roman"/>
          <w:sz w:val="24"/>
          <w:szCs w:val="24"/>
        </w:rPr>
        <w:lastRenderedPageBreak/>
        <w:t xml:space="preserve">нормативным правовым актом органов местного самоуправления, </w:t>
      </w:r>
      <w:hyperlink r:id="rId48" w:history="1">
        <w:r w:rsidRPr="00597947">
          <w:rPr>
            <w:rFonts w:ascii="Times New Roman" w:hAnsi="Times New Roman" w:cs="Times New Roman"/>
            <w:sz w:val="24"/>
            <w:szCs w:val="24"/>
          </w:rPr>
          <w:t>Уставом</w:t>
        </w:r>
      </w:hyperlink>
      <w:r w:rsidRPr="00597947">
        <w:rPr>
          <w:rFonts w:ascii="Times New Roman" w:hAnsi="Times New Roman" w:cs="Times New Roman"/>
          <w:sz w:val="24"/>
          <w:szCs w:val="24"/>
        </w:rPr>
        <w:t xml:space="preserve"> муниципального образования Парабельское сельское поселение Парабельского района Томской области (далее в настоящей главе Правил - Положение).</w:t>
      </w:r>
      <w:proofErr w:type="gramEnd"/>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2. Организацию и проведение публичных слушаний осуществляет Комиссия в порядке, определенном Положением.</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3. На публичные слушания по правилам землепользования и застройки выносятся: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1) проект о внесении изменений в настоящие Правила;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2) вопросы предоставления разрешений на условно разрешенный вид использования земельных участков и объектов капитального строительства;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3) вопросы отклонения от предельных параметров разрешенного строительства, реконструкции объектов капитального строительства.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4. Порядок организации и проведения публичных слушаний в Парабельском сельском поселении определен Положением.</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5. Особенности организации и проведения публичных слушаний по проекту о внесении изменений в настоящие Правила определены Положением, </w:t>
      </w:r>
      <w:hyperlink w:anchor="P236" w:history="1">
        <w:r w:rsidRPr="00597947">
          <w:rPr>
            <w:rFonts w:ascii="Times New Roman" w:hAnsi="Times New Roman" w:cs="Times New Roman"/>
            <w:sz w:val="24"/>
            <w:szCs w:val="24"/>
          </w:rPr>
          <w:t>статьей 15</w:t>
        </w:r>
      </w:hyperlink>
      <w:r w:rsidRPr="00597947">
        <w:rPr>
          <w:rFonts w:ascii="Times New Roman" w:hAnsi="Times New Roman" w:cs="Times New Roman"/>
          <w:sz w:val="24"/>
          <w:szCs w:val="24"/>
        </w:rPr>
        <w:t xml:space="preserve"> настоящих Правил в соответствии с Градостроительным </w:t>
      </w:r>
      <w:hyperlink r:id="rId49"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6. Особенности организации и проведения публичных слушаний по вопросам предоставления разрешений на условно разрешенный вид использования земельных участков и объектов капитального строительства определены Положением, </w:t>
      </w:r>
      <w:hyperlink w:anchor="P191" w:history="1">
        <w:r w:rsidRPr="00597947">
          <w:rPr>
            <w:rFonts w:ascii="Times New Roman" w:hAnsi="Times New Roman" w:cs="Times New Roman"/>
            <w:sz w:val="24"/>
            <w:szCs w:val="24"/>
          </w:rPr>
          <w:t>статьей 11</w:t>
        </w:r>
      </w:hyperlink>
      <w:r w:rsidRPr="00597947">
        <w:rPr>
          <w:rFonts w:ascii="Times New Roman" w:hAnsi="Times New Roman" w:cs="Times New Roman"/>
          <w:sz w:val="24"/>
          <w:szCs w:val="24"/>
        </w:rPr>
        <w:t xml:space="preserve"> настоящих Правил в соответствии с Градостроительным </w:t>
      </w:r>
      <w:hyperlink r:id="rId50"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7. Особенности организации и проведения публичных слушаний по вопросам отклонения от предельных параметров разрешенного строительства, реконструкции объектов капитального строительства определены Положением, </w:t>
      </w:r>
      <w:hyperlink r:id="rId51" w:history="1">
        <w:r w:rsidRPr="00597947">
          <w:rPr>
            <w:rFonts w:ascii="Times New Roman" w:hAnsi="Times New Roman" w:cs="Times New Roman"/>
            <w:sz w:val="24"/>
            <w:szCs w:val="24"/>
          </w:rPr>
          <w:t>статьей 40</w:t>
        </w:r>
      </w:hyperlink>
      <w:r w:rsidRPr="00597947">
        <w:rPr>
          <w:rFonts w:ascii="Times New Roman" w:hAnsi="Times New Roman" w:cs="Times New Roman"/>
          <w:sz w:val="24"/>
          <w:szCs w:val="24"/>
        </w:rPr>
        <w:t xml:space="preserve"> Градостроительного кодекса Российской Федерации.</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ind w:firstLine="540"/>
        <w:jc w:val="both"/>
        <w:outlineLvl w:val="3"/>
        <w:rPr>
          <w:rFonts w:ascii="Times New Roman" w:hAnsi="Times New Roman" w:cs="Times New Roman"/>
          <w:b/>
          <w:sz w:val="24"/>
          <w:szCs w:val="24"/>
        </w:rPr>
      </w:pPr>
      <w:bookmarkStart w:id="6" w:name="P236"/>
      <w:bookmarkEnd w:id="6"/>
      <w:r w:rsidRPr="00597947">
        <w:rPr>
          <w:rFonts w:ascii="Times New Roman" w:hAnsi="Times New Roman" w:cs="Times New Roman"/>
          <w:b/>
          <w:sz w:val="24"/>
          <w:szCs w:val="24"/>
        </w:rPr>
        <w:t>Статья 15. Порядок организации и проведения публичных слушаний по проекту о внесении изменений в настоящие Правила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1. Продолжительность публичных слушаний по проекту о внесении изменений в настоящие Правила составляет не менее двух месяцев и не более четырех месяцев со дня официального опубликования такого проекта.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2. Решение о проведении публичных слушаний по проекту о внесении изменений в настоящие Правила принимает Глава поселения в срок не позднее чем через десять дней со дня получения проекта настоящих Правил.</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3. В случае подготовки настоящих Правил применительно к части территории поселения, 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4. Проведение публичных слушаний по проекту о внесении изменений в настоящие Правила осуществляется Комиссией.</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5. После завершения публичных слушаний, внесение изменений в настоящие Правила осуществляется в соответствии со </w:t>
      </w:r>
      <w:hyperlink w:anchor="P268" w:history="1">
        <w:r w:rsidRPr="00597947">
          <w:rPr>
            <w:rFonts w:ascii="Times New Roman" w:hAnsi="Times New Roman" w:cs="Times New Roman"/>
            <w:sz w:val="24"/>
            <w:szCs w:val="24"/>
          </w:rPr>
          <w:t>статьей 19</w:t>
        </w:r>
      </w:hyperlink>
      <w:r w:rsidRPr="00597947">
        <w:rPr>
          <w:rFonts w:ascii="Times New Roman" w:hAnsi="Times New Roman" w:cs="Times New Roman"/>
          <w:sz w:val="24"/>
          <w:szCs w:val="24"/>
        </w:rPr>
        <w:t xml:space="preserve"> настоящих Правил.</w:t>
      </w:r>
    </w:p>
    <w:p w:rsidR="002B33F8" w:rsidRPr="00597947" w:rsidRDefault="002B33F8">
      <w:pPr>
        <w:pStyle w:val="ConsPlusNormal"/>
        <w:jc w:val="both"/>
        <w:rPr>
          <w:rFonts w:ascii="Times New Roman" w:hAnsi="Times New Roman" w:cs="Times New Roman"/>
          <w:b/>
          <w:sz w:val="24"/>
          <w:szCs w:val="24"/>
        </w:rPr>
      </w:pPr>
    </w:p>
    <w:p w:rsidR="002B33F8" w:rsidRPr="00597947" w:rsidRDefault="002B33F8">
      <w:pPr>
        <w:pStyle w:val="ConsPlusNormal"/>
        <w:jc w:val="center"/>
        <w:outlineLvl w:val="2"/>
        <w:rPr>
          <w:rFonts w:ascii="Times New Roman" w:hAnsi="Times New Roman" w:cs="Times New Roman"/>
          <w:b/>
          <w:sz w:val="24"/>
          <w:szCs w:val="24"/>
        </w:rPr>
      </w:pPr>
      <w:r w:rsidRPr="00597947">
        <w:rPr>
          <w:rFonts w:ascii="Times New Roman" w:hAnsi="Times New Roman" w:cs="Times New Roman"/>
          <w:b/>
          <w:sz w:val="24"/>
          <w:szCs w:val="24"/>
        </w:rPr>
        <w:t>Глава 6. В</w:t>
      </w:r>
      <w:r w:rsidR="00F846B1" w:rsidRPr="00597947">
        <w:rPr>
          <w:rFonts w:ascii="Times New Roman" w:hAnsi="Times New Roman" w:cs="Times New Roman"/>
          <w:b/>
          <w:sz w:val="24"/>
          <w:szCs w:val="24"/>
        </w:rPr>
        <w:t>несение</w:t>
      </w:r>
      <w:r w:rsidRPr="00597947">
        <w:rPr>
          <w:rFonts w:ascii="Times New Roman" w:hAnsi="Times New Roman" w:cs="Times New Roman"/>
          <w:b/>
          <w:sz w:val="24"/>
          <w:szCs w:val="24"/>
        </w:rPr>
        <w:t xml:space="preserve"> </w:t>
      </w:r>
      <w:r w:rsidR="00F846B1" w:rsidRPr="00597947">
        <w:rPr>
          <w:rFonts w:ascii="Times New Roman" w:hAnsi="Times New Roman" w:cs="Times New Roman"/>
          <w:b/>
          <w:sz w:val="24"/>
          <w:szCs w:val="24"/>
        </w:rPr>
        <w:t>изменений в настоящие правила</w:t>
      </w:r>
    </w:p>
    <w:p w:rsidR="002B33F8" w:rsidRPr="00597947" w:rsidRDefault="002B33F8">
      <w:pPr>
        <w:pStyle w:val="ConsPlusNormal"/>
        <w:jc w:val="both"/>
        <w:rPr>
          <w:rFonts w:ascii="Times New Roman" w:hAnsi="Times New Roman" w:cs="Times New Roman"/>
          <w:b/>
          <w:sz w:val="24"/>
          <w:szCs w:val="24"/>
        </w:rPr>
      </w:pPr>
    </w:p>
    <w:p w:rsidR="002B33F8" w:rsidRPr="00597947" w:rsidRDefault="002B33F8">
      <w:pPr>
        <w:pStyle w:val="ConsPlusNormal"/>
        <w:ind w:firstLine="540"/>
        <w:jc w:val="both"/>
        <w:outlineLvl w:val="3"/>
        <w:rPr>
          <w:rFonts w:ascii="Times New Roman" w:hAnsi="Times New Roman" w:cs="Times New Roman"/>
          <w:b/>
          <w:sz w:val="24"/>
          <w:szCs w:val="24"/>
        </w:rPr>
      </w:pPr>
      <w:r w:rsidRPr="00597947">
        <w:rPr>
          <w:rFonts w:ascii="Times New Roman" w:hAnsi="Times New Roman" w:cs="Times New Roman"/>
          <w:b/>
          <w:sz w:val="24"/>
          <w:szCs w:val="24"/>
        </w:rPr>
        <w:t>Статья 16. Основания для рассмотрения Главой поселения вопроса о внесении изменений в настоящие Правила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1. Основаниями для рассмотрения Главой поселения вопроса о внесении изменений в настоящие Правила являются: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lastRenderedPageBreak/>
        <w:t>1) несоответствие настоящих Правил генеральному плану поселения, схеме территориального планирования Томской области, схеме территориального планирования Парабельского района, возникшее в результате внесения в такой генеральный план или схему территориального планирования изменений;</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2) поступление предложений об изменении границ территориальных зон, изменении градостроительных регламентов.</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ind w:firstLine="540"/>
        <w:jc w:val="both"/>
        <w:outlineLvl w:val="3"/>
        <w:rPr>
          <w:rFonts w:ascii="Times New Roman" w:hAnsi="Times New Roman" w:cs="Times New Roman"/>
          <w:b/>
          <w:sz w:val="24"/>
          <w:szCs w:val="24"/>
        </w:rPr>
      </w:pPr>
      <w:r w:rsidRPr="00597947">
        <w:rPr>
          <w:rFonts w:ascii="Times New Roman" w:hAnsi="Times New Roman" w:cs="Times New Roman"/>
          <w:b/>
          <w:sz w:val="24"/>
          <w:szCs w:val="24"/>
        </w:rPr>
        <w:t>Статья 17. Лица, имеющие право вносить предложения об изменении настоящих Правил в Комиссию</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1. Предложения о внесении изменений в настоящие Правила в Комиссию направляются: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2) органами исполнительной власти Томской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3) органами местного самоуправления Парабельского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4) органами местного самоуправления Парабельского сельского поселения в случаях, если необходимо совершенствовать порядок регулирования землепользования и застройки на территории поселения;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5) физическими или юридическими лицами в инициативном порядке либо в случаях, если в результате применения настоящих </w:t>
      </w:r>
      <w:proofErr w:type="gramStart"/>
      <w:r w:rsidRPr="00597947">
        <w:rPr>
          <w:rFonts w:ascii="Times New Roman" w:hAnsi="Times New Roman" w:cs="Times New Roman"/>
          <w:sz w:val="24"/>
          <w:szCs w:val="24"/>
        </w:rPr>
        <w:t>Правил</w:t>
      </w:r>
      <w:proofErr w:type="gramEnd"/>
      <w:r w:rsidRPr="00597947">
        <w:rPr>
          <w:rFonts w:ascii="Times New Roman" w:hAnsi="Times New Roman" w:cs="Times New Roman"/>
          <w:sz w:val="24"/>
          <w:szCs w:val="24"/>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ind w:firstLine="540"/>
        <w:jc w:val="both"/>
        <w:outlineLvl w:val="3"/>
        <w:rPr>
          <w:rFonts w:ascii="Times New Roman" w:hAnsi="Times New Roman" w:cs="Times New Roman"/>
          <w:b/>
          <w:sz w:val="24"/>
          <w:szCs w:val="24"/>
        </w:rPr>
      </w:pPr>
      <w:r w:rsidRPr="00597947">
        <w:rPr>
          <w:rFonts w:ascii="Times New Roman" w:hAnsi="Times New Roman" w:cs="Times New Roman"/>
          <w:b/>
          <w:sz w:val="24"/>
          <w:szCs w:val="24"/>
        </w:rPr>
        <w:t>Статья 18. Порядок подготовки изменений в настоящие правила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1. Лица, имеющие право подавать предложения по изменению настоящих Правил, подают свои предложения в Комиссию. Секретарь Комиссии фиксирует дату поступления предложений.</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Предложения могут относиться к формулировкам текста настоящих Правил, перечням видов разрешенного использования земельных участков и объектов капитального строительства, параметрам разрешенного строительства, границам территориальных зон.</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2. 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поселения.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3. Глава поселения с учетом рекомендаций, содержащихся в заключени</w:t>
      </w:r>
      <w:proofErr w:type="gramStart"/>
      <w:r w:rsidRPr="00597947">
        <w:rPr>
          <w:rFonts w:ascii="Times New Roman" w:hAnsi="Times New Roman" w:cs="Times New Roman"/>
          <w:sz w:val="24"/>
          <w:szCs w:val="24"/>
        </w:rPr>
        <w:t>и</w:t>
      </w:r>
      <w:proofErr w:type="gramEnd"/>
      <w:r w:rsidRPr="00597947">
        <w:rPr>
          <w:rFonts w:ascii="Times New Roman" w:hAnsi="Times New Roman" w:cs="Times New Roman"/>
          <w:sz w:val="24"/>
          <w:szCs w:val="24"/>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ind w:firstLine="540"/>
        <w:jc w:val="both"/>
        <w:outlineLvl w:val="3"/>
        <w:rPr>
          <w:rFonts w:ascii="Times New Roman" w:hAnsi="Times New Roman" w:cs="Times New Roman"/>
          <w:b/>
          <w:sz w:val="24"/>
          <w:szCs w:val="24"/>
        </w:rPr>
      </w:pPr>
      <w:bookmarkStart w:id="7" w:name="P268"/>
      <w:bookmarkEnd w:id="7"/>
      <w:r w:rsidRPr="00597947">
        <w:rPr>
          <w:rFonts w:ascii="Times New Roman" w:hAnsi="Times New Roman" w:cs="Times New Roman"/>
          <w:b/>
          <w:sz w:val="24"/>
          <w:szCs w:val="24"/>
        </w:rPr>
        <w:t>Статья 19. Внесение изменений в настоящие Правила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1. Проект о внесении изменений в настоящие Правила выносится на публичные слушания. Порядок организации и проведения публичных слушаний по проекту о внесении изменений в настоящие Правила установлен </w:t>
      </w:r>
      <w:hyperlink w:anchor="P223" w:history="1">
        <w:r w:rsidRPr="00597947">
          <w:rPr>
            <w:rFonts w:ascii="Times New Roman" w:hAnsi="Times New Roman" w:cs="Times New Roman"/>
            <w:sz w:val="24"/>
            <w:szCs w:val="24"/>
          </w:rPr>
          <w:t>статьями 14</w:t>
        </w:r>
      </w:hyperlink>
      <w:r w:rsidRPr="00597947">
        <w:rPr>
          <w:rFonts w:ascii="Times New Roman" w:hAnsi="Times New Roman" w:cs="Times New Roman"/>
          <w:sz w:val="24"/>
          <w:szCs w:val="24"/>
        </w:rPr>
        <w:t xml:space="preserve"> - </w:t>
      </w:r>
      <w:hyperlink w:anchor="P236" w:history="1">
        <w:r w:rsidRPr="00597947">
          <w:rPr>
            <w:rFonts w:ascii="Times New Roman" w:hAnsi="Times New Roman" w:cs="Times New Roman"/>
            <w:sz w:val="24"/>
            <w:szCs w:val="24"/>
          </w:rPr>
          <w:t>15</w:t>
        </w:r>
      </w:hyperlink>
      <w:r w:rsidRPr="00597947">
        <w:rPr>
          <w:rFonts w:ascii="Times New Roman" w:hAnsi="Times New Roman" w:cs="Times New Roman"/>
          <w:sz w:val="24"/>
          <w:szCs w:val="24"/>
        </w:rPr>
        <w:t xml:space="preserve"> настоящих Правил.</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2. После завершения публичных слушаний по проекту о внесении изменений в настоящие Правила Комиссия с учетом заключения о результатах публичных слушаний обеспечивает внесение изменений в проект правил землепользования и застройки и представляет указанный проект Главе поселения. Обязательными приложениями к проекту являются протоколы </w:t>
      </w:r>
      <w:r w:rsidRPr="00597947">
        <w:rPr>
          <w:rFonts w:ascii="Times New Roman" w:hAnsi="Times New Roman" w:cs="Times New Roman"/>
          <w:sz w:val="24"/>
          <w:szCs w:val="24"/>
        </w:rPr>
        <w:lastRenderedPageBreak/>
        <w:t>публичных слушаний и заключение о результатах публичных слушаний.</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3. Заключение о результатах публичных слушаний учитывается Главой поселения при принятии решения о направлении проекта правил землепользования и застройки в Совет либо об отклонении его и направлении на доработку.</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rsidP="00F846B1">
      <w:pPr>
        <w:pStyle w:val="ConsPlusNormal"/>
        <w:jc w:val="center"/>
        <w:outlineLvl w:val="2"/>
        <w:rPr>
          <w:rFonts w:ascii="Times New Roman" w:hAnsi="Times New Roman" w:cs="Times New Roman"/>
          <w:b/>
          <w:sz w:val="24"/>
          <w:szCs w:val="24"/>
        </w:rPr>
      </w:pPr>
      <w:r w:rsidRPr="00597947">
        <w:rPr>
          <w:rFonts w:ascii="Times New Roman" w:hAnsi="Times New Roman" w:cs="Times New Roman"/>
          <w:b/>
          <w:sz w:val="24"/>
          <w:szCs w:val="24"/>
        </w:rPr>
        <w:t>Глава 7. Р</w:t>
      </w:r>
      <w:r w:rsidR="00F846B1" w:rsidRPr="00597947">
        <w:rPr>
          <w:rFonts w:ascii="Times New Roman" w:hAnsi="Times New Roman" w:cs="Times New Roman"/>
          <w:b/>
          <w:sz w:val="24"/>
          <w:szCs w:val="24"/>
        </w:rPr>
        <w:t>егулирование</w:t>
      </w:r>
      <w:r w:rsidRPr="00597947">
        <w:rPr>
          <w:rFonts w:ascii="Times New Roman" w:hAnsi="Times New Roman" w:cs="Times New Roman"/>
          <w:b/>
          <w:sz w:val="24"/>
          <w:szCs w:val="24"/>
        </w:rPr>
        <w:t xml:space="preserve"> </w:t>
      </w:r>
      <w:r w:rsidR="00F846B1" w:rsidRPr="00597947">
        <w:rPr>
          <w:rFonts w:ascii="Times New Roman" w:hAnsi="Times New Roman" w:cs="Times New Roman"/>
          <w:b/>
          <w:sz w:val="24"/>
          <w:szCs w:val="24"/>
        </w:rPr>
        <w:t>иных вопросов землепользования и застройки</w:t>
      </w:r>
    </w:p>
    <w:p w:rsidR="002B33F8" w:rsidRPr="00597947" w:rsidRDefault="002B33F8">
      <w:pPr>
        <w:pStyle w:val="ConsPlusNormal"/>
        <w:jc w:val="both"/>
        <w:rPr>
          <w:rFonts w:ascii="Times New Roman" w:hAnsi="Times New Roman" w:cs="Times New Roman"/>
          <w:b/>
          <w:sz w:val="24"/>
          <w:szCs w:val="24"/>
        </w:rPr>
      </w:pPr>
    </w:p>
    <w:p w:rsidR="002B33F8" w:rsidRPr="00597947" w:rsidRDefault="002B33F8">
      <w:pPr>
        <w:pStyle w:val="ConsPlusNormal"/>
        <w:ind w:firstLine="540"/>
        <w:jc w:val="both"/>
        <w:outlineLvl w:val="3"/>
        <w:rPr>
          <w:rFonts w:ascii="Times New Roman" w:hAnsi="Times New Roman" w:cs="Times New Roman"/>
          <w:b/>
          <w:sz w:val="24"/>
          <w:szCs w:val="24"/>
        </w:rPr>
      </w:pPr>
      <w:r w:rsidRPr="00597947">
        <w:rPr>
          <w:rFonts w:ascii="Times New Roman" w:hAnsi="Times New Roman" w:cs="Times New Roman"/>
          <w:b/>
          <w:sz w:val="24"/>
          <w:szCs w:val="24"/>
        </w:rPr>
        <w:t>Статья 20. Действие настоящих Правил по отношению к градостроительной документации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2. Администрация после введения в действие настоящих Правил может принимать решение о:</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1) разработке нового или корректировке ранее утвержденного генерального плана Парабельского сельского поселения с учетом и в развитие настоящих Правил;</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2) </w:t>
      </w:r>
      <w:proofErr w:type="gramStart"/>
      <w:r w:rsidRPr="00597947">
        <w:rPr>
          <w:rFonts w:ascii="Times New Roman" w:hAnsi="Times New Roman" w:cs="Times New Roman"/>
          <w:sz w:val="24"/>
          <w:szCs w:val="24"/>
        </w:rPr>
        <w:t>приведении</w:t>
      </w:r>
      <w:proofErr w:type="gramEnd"/>
      <w:r w:rsidRPr="00597947">
        <w:rPr>
          <w:rFonts w:ascii="Times New Roman" w:hAnsi="Times New Roman" w:cs="Times New Roman"/>
          <w:sz w:val="24"/>
          <w:szCs w:val="24"/>
        </w:rPr>
        <w:t xml:space="preserve"> в соответствие с настоящими Правилами ранее утвержденной и нереализованной документации по планировке территории в части установленных настоящими Правилами градостроительных регламентов;</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3) разработке новых проектов планировки, проектов межевания, проектов застройки, которые могут использоваться как основание для последующей подготовки предложений о внесении дополнений и изменений в настоящие Правила (в части уточнения границ территориальных зон, списков видов разрешенного использования недвижимости, размеров земельных участков и предельных параметров разрешенного строительства применительно к соответствующим зонам).</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ind w:firstLine="540"/>
        <w:jc w:val="both"/>
        <w:outlineLvl w:val="3"/>
        <w:rPr>
          <w:rFonts w:ascii="Times New Roman" w:hAnsi="Times New Roman" w:cs="Times New Roman"/>
          <w:b/>
          <w:sz w:val="24"/>
          <w:szCs w:val="24"/>
        </w:rPr>
      </w:pPr>
      <w:r w:rsidRPr="00597947">
        <w:rPr>
          <w:rFonts w:ascii="Times New Roman" w:hAnsi="Times New Roman" w:cs="Times New Roman"/>
          <w:b/>
          <w:sz w:val="24"/>
          <w:szCs w:val="24"/>
        </w:rPr>
        <w:t>Статья 21. Ответственность за нарушение настоящих Правил</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За нарушение настоящих Правил физические и юридические лица, а также должностные лица несут ответственность в соответствии с Градостроительным </w:t>
      </w:r>
      <w:hyperlink r:id="rId52"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 </w:t>
      </w:r>
      <w:hyperlink r:id="rId53"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 об административных правонарушениях, </w:t>
      </w:r>
      <w:hyperlink r:id="rId54"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Томской области </w:t>
      </w:r>
      <w:r w:rsidR="00F846B1" w:rsidRPr="00597947">
        <w:rPr>
          <w:rFonts w:ascii="Times New Roman" w:hAnsi="Times New Roman" w:cs="Times New Roman"/>
          <w:sz w:val="24"/>
          <w:szCs w:val="24"/>
        </w:rPr>
        <w:t>«</w:t>
      </w:r>
      <w:r w:rsidRPr="00597947">
        <w:rPr>
          <w:rFonts w:ascii="Times New Roman" w:hAnsi="Times New Roman" w:cs="Times New Roman"/>
          <w:sz w:val="24"/>
          <w:szCs w:val="24"/>
        </w:rPr>
        <w:t>Об административных правонарушениях</w:t>
      </w:r>
      <w:r w:rsidR="00F846B1" w:rsidRPr="00597947">
        <w:rPr>
          <w:rFonts w:ascii="Times New Roman" w:hAnsi="Times New Roman" w:cs="Times New Roman"/>
          <w:sz w:val="24"/>
          <w:szCs w:val="24"/>
        </w:rPr>
        <w:t>»</w:t>
      </w:r>
      <w:r w:rsidRPr="00597947">
        <w:rPr>
          <w:rFonts w:ascii="Times New Roman" w:hAnsi="Times New Roman" w:cs="Times New Roman"/>
          <w:sz w:val="24"/>
          <w:szCs w:val="24"/>
        </w:rPr>
        <w:t xml:space="preserve"> от 26.12.2008 </w:t>
      </w:r>
      <w:r w:rsidR="00F846B1" w:rsidRPr="00597947">
        <w:rPr>
          <w:rFonts w:ascii="Times New Roman" w:hAnsi="Times New Roman" w:cs="Times New Roman"/>
          <w:sz w:val="24"/>
          <w:szCs w:val="24"/>
        </w:rPr>
        <w:t>№</w:t>
      </w:r>
      <w:r w:rsidRPr="00597947">
        <w:rPr>
          <w:rFonts w:ascii="Times New Roman" w:hAnsi="Times New Roman" w:cs="Times New Roman"/>
          <w:sz w:val="24"/>
          <w:szCs w:val="24"/>
        </w:rPr>
        <w:t xml:space="preserve"> 295-ОЗ, иными действующими законодательными и нормативными правовыми актами.</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jc w:val="center"/>
        <w:outlineLvl w:val="1"/>
        <w:rPr>
          <w:rFonts w:ascii="Times New Roman" w:hAnsi="Times New Roman" w:cs="Times New Roman"/>
          <w:b/>
          <w:sz w:val="24"/>
          <w:szCs w:val="24"/>
        </w:rPr>
      </w:pPr>
      <w:bookmarkStart w:id="8" w:name="P289"/>
      <w:bookmarkEnd w:id="8"/>
      <w:r w:rsidRPr="00597947">
        <w:rPr>
          <w:rFonts w:ascii="Times New Roman" w:hAnsi="Times New Roman" w:cs="Times New Roman"/>
          <w:b/>
          <w:sz w:val="24"/>
          <w:szCs w:val="24"/>
        </w:rPr>
        <w:t>Часть II. К</w:t>
      </w:r>
      <w:r w:rsidR="00F846B1" w:rsidRPr="00597947">
        <w:rPr>
          <w:rFonts w:ascii="Times New Roman" w:hAnsi="Times New Roman" w:cs="Times New Roman"/>
          <w:b/>
          <w:sz w:val="24"/>
          <w:szCs w:val="24"/>
        </w:rPr>
        <w:t>арты</w:t>
      </w:r>
      <w:r w:rsidRPr="00597947">
        <w:rPr>
          <w:rFonts w:ascii="Times New Roman" w:hAnsi="Times New Roman" w:cs="Times New Roman"/>
          <w:b/>
          <w:sz w:val="24"/>
          <w:szCs w:val="24"/>
        </w:rPr>
        <w:t xml:space="preserve"> </w:t>
      </w:r>
      <w:r w:rsidR="00F846B1" w:rsidRPr="00597947">
        <w:rPr>
          <w:rFonts w:ascii="Times New Roman" w:hAnsi="Times New Roman" w:cs="Times New Roman"/>
          <w:b/>
          <w:sz w:val="24"/>
          <w:szCs w:val="24"/>
        </w:rPr>
        <w:t>градостроительного зонирования</w:t>
      </w:r>
    </w:p>
    <w:p w:rsidR="002B33F8" w:rsidRPr="00597947" w:rsidRDefault="002B33F8">
      <w:pPr>
        <w:pStyle w:val="ConsPlusNormal"/>
        <w:jc w:val="both"/>
        <w:rPr>
          <w:rFonts w:ascii="Times New Roman" w:hAnsi="Times New Roman" w:cs="Times New Roman"/>
          <w:b/>
          <w:sz w:val="24"/>
          <w:szCs w:val="24"/>
        </w:rPr>
      </w:pPr>
    </w:p>
    <w:p w:rsidR="002B33F8" w:rsidRPr="00597947" w:rsidRDefault="002B33F8">
      <w:pPr>
        <w:pStyle w:val="ConsPlusNormal"/>
        <w:ind w:firstLine="540"/>
        <w:jc w:val="both"/>
        <w:outlineLvl w:val="2"/>
        <w:rPr>
          <w:rFonts w:ascii="Times New Roman" w:hAnsi="Times New Roman" w:cs="Times New Roman"/>
          <w:b/>
          <w:sz w:val="24"/>
          <w:szCs w:val="24"/>
        </w:rPr>
      </w:pPr>
      <w:bookmarkStart w:id="9" w:name="P291"/>
      <w:bookmarkEnd w:id="9"/>
      <w:r w:rsidRPr="00597947">
        <w:rPr>
          <w:rFonts w:ascii="Times New Roman" w:hAnsi="Times New Roman" w:cs="Times New Roman"/>
          <w:b/>
          <w:sz w:val="24"/>
          <w:szCs w:val="24"/>
        </w:rPr>
        <w:t>Статья 22. Карта градостроительного зонирования территории муниципального образования Парабельское сельское поселение Парабельского района Томской области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1. Карта градостроительного зонирования территории муниципального образования Парабельское сельское поселение Парабельского района Томской области.</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ind w:firstLine="540"/>
        <w:jc w:val="both"/>
        <w:outlineLvl w:val="2"/>
        <w:rPr>
          <w:rFonts w:ascii="Times New Roman" w:hAnsi="Times New Roman" w:cs="Times New Roman"/>
          <w:b/>
          <w:sz w:val="24"/>
          <w:szCs w:val="24"/>
        </w:rPr>
      </w:pPr>
      <w:r w:rsidRPr="00597947">
        <w:rPr>
          <w:rFonts w:ascii="Times New Roman" w:hAnsi="Times New Roman" w:cs="Times New Roman"/>
          <w:b/>
          <w:sz w:val="24"/>
          <w:szCs w:val="24"/>
        </w:rPr>
        <w:t>Статья 23. Тематические карты и схемы, применяемые для целей регулирования землепользования и застройки Парабельского сельского поселения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1. </w:t>
      </w:r>
      <w:proofErr w:type="gramStart"/>
      <w:r w:rsidRPr="00597947">
        <w:rPr>
          <w:rFonts w:ascii="Times New Roman" w:hAnsi="Times New Roman" w:cs="Times New Roman"/>
          <w:sz w:val="24"/>
          <w:szCs w:val="24"/>
        </w:rPr>
        <w:t xml:space="preserve">Наряду с картой градостроительного зонирования территории муниципального образования Парабельское сельское поселение Парабельского района Томской области, указанной в </w:t>
      </w:r>
      <w:hyperlink w:anchor="P291" w:history="1">
        <w:r w:rsidRPr="00597947">
          <w:rPr>
            <w:rFonts w:ascii="Times New Roman" w:hAnsi="Times New Roman" w:cs="Times New Roman"/>
            <w:sz w:val="24"/>
            <w:szCs w:val="24"/>
          </w:rPr>
          <w:t>статье 22</w:t>
        </w:r>
      </w:hyperlink>
      <w:r w:rsidRPr="00597947">
        <w:rPr>
          <w:rFonts w:ascii="Times New Roman" w:hAnsi="Times New Roman" w:cs="Times New Roman"/>
          <w:sz w:val="24"/>
          <w:szCs w:val="24"/>
        </w:rPr>
        <w:t xml:space="preserve"> настоящих Правил, для целей регулирования землепользования и застройки территории поселения, разработан комплект тематических карт и схем в составе материалов </w:t>
      </w:r>
      <w:r w:rsidR="00F846B1" w:rsidRPr="00597947">
        <w:rPr>
          <w:rFonts w:ascii="Times New Roman" w:hAnsi="Times New Roman" w:cs="Times New Roman"/>
          <w:sz w:val="24"/>
          <w:szCs w:val="24"/>
        </w:rPr>
        <w:t>«</w:t>
      </w:r>
      <w:r w:rsidRPr="00597947">
        <w:rPr>
          <w:rFonts w:ascii="Times New Roman" w:hAnsi="Times New Roman" w:cs="Times New Roman"/>
          <w:sz w:val="24"/>
          <w:szCs w:val="24"/>
        </w:rPr>
        <w:t>Правила землепользования и застройки муниципального образования Парабельское сельское поселение Парабельского района Томской области</w:t>
      </w:r>
      <w:r w:rsidR="00F846B1" w:rsidRPr="00597947">
        <w:rPr>
          <w:rFonts w:ascii="Times New Roman" w:hAnsi="Times New Roman" w:cs="Times New Roman"/>
          <w:sz w:val="24"/>
          <w:szCs w:val="24"/>
        </w:rPr>
        <w:t>»</w:t>
      </w:r>
      <w:r w:rsidRPr="00597947">
        <w:rPr>
          <w:rFonts w:ascii="Times New Roman" w:hAnsi="Times New Roman" w:cs="Times New Roman"/>
          <w:sz w:val="24"/>
          <w:szCs w:val="24"/>
        </w:rPr>
        <w:t>, включающий в себя различные карты и схемы на территорию</w:t>
      </w:r>
      <w:proofErr w:type="gramEnd"/>
      <w:r w:rsidRPr="00597947">
        <w:rPr>
          <w:rFonts w:ascii="Times New Roman" w:hAnsi="Times New Roman" w:cs="Times New Roman"/>
          <w:sz w:val="24"/>
          <w:szCs w:val="24"/>
        </w:rPr>
        <w:t xml:space="preserve"> Парабельского сельского поселения.</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jc w:val="center"/>
        <w:outlineLvl w:val="1"/>
        <w:rPr>
          <w:rFonts w:ascii="Times New Roman" w:hAnsi="Times New Roman" w:cs="Times New Roman"/>
          <w:b/>
          <w:sz w:val="24"/>
          <w:szCs w:val="24"/>
        </w:rPr>
      </w:pPr>
      <w:bookmarkStart w:id="10" w:name="P299"/>
      <w:bookmarkEnd w:id="10"/>
      <w:r w:rsidRPr="00597947">
        <w:rPr>
          <w:rFonts w:ascii="Times New Roman" w:hAnsi="Times New Roman" w:cs="Times New Roman"/>
          <w:b/>
          <w:sz w:val="24"/>
          <w:szCs w:val="24"/>
        </w:rPr>
        <w:t>Часть III. Г</w:t>
      </w:r>
      <w:r w:rsidR="00F846B1" w:rsidRPr="00597947">
        <w:rPr>
          <w:rFonts w:ascii="Times New Roman" w:hAnsi="Times New Roman" w:cs="Times New Roman"/>
          <w:b/>
          <w:sz w:val="24"/>
          <w:szCs w:val="24"/>
        </w:rPr>
        <w:t>радостроительные</w:t>
      </w:r>
      <w:r w:rsidRPr="00597947">
        <w:rPr>
          <w:rFonts w:ascii="Times New Roman" w:hAnsi="Times New Roman" w:cs="Times New Roman"/>
          <w:b/>
          <w:sz w:val="24"/>
          <w:szCs w:val="24"/>
        </w:rPr>
        <w:t xml:space="preserve"> </w:t>
      </w:r>
      <w:r w:rsidR="00F846B1" w:rsidRPr="00597947">
        <w:rPr>
          <w:rFonts w:ascii="Times New Roman" w:hAnsi="Times New Roman" w:cs="Times New Roman"/>
          <w:b/>
          <w:sz w:val="24"/>
          <w:szCs w:val="24"/>
        </w:rPr>
        <w:t>регламенты</w:t>
      </w:r>
    </w:p>
    <w:p w:rsidR="002B33F8" w:rsidRPr="00597947" w:rsidRDefault="002B33F8">
      <w:pPr>
        <w:pStyle w:val="ConsPlusNormal"/>
        <w:jc w:val="both"/>
        <w:rPr>
          <w:rFonts w:ascii="Times New Roman" w:hAnsi="Times New Roman" w:cs="Times New Roman"/>
          <w:b/>
          <w:sz w:val="24"/>
          <w:szCs w:val="24"/>
        </w:rPr>
      </w:pPr>
    </w:p>
    <w:p w:rsidR="002B33F8" w:rsidRPr="00597947" w:rsidRDefault="002B33F8">
      <w:pPr>
        <w:pStyle w:val="ConsPlusNormal"/>
        <w:jc w:val="center"/>
        <w:outlineLvl w:val="2"/>
        <w:rPr>
          <w:rFonts w:ascii="Times New Roman" w:hAnsi="Times New Roman" w:cs="Times New Roman"/>
          <w:b/>
          <w:sz w:val="24"/>
          <w:szCs w:val="24"/>
        </w:rPr>
      </w:pPr>
      <w:r w:rsidRPr="00597947">
        <w:rPr>
          <w:rFonts w:ascii="Times New Roman" w:hAnsi="Times New Roman" w:cs="Times New Roman"/>
          <w:b/>
          <w:sz w:val="24"/>
          <w:szCs w:val="24"/>
        </w:rPr>
        <w:t>Глава 8. Г</w:t>
      </w:r>
      <w:r w:rsidR="00F846B1" w:rsidRPr="00597947">
        <w:rPr>
          <w:rFonts w:ascii="Times New Roman" w:hAnsi="Times New Roman" w:cs="Times New Roman"/>
          <w:b/>
          <w:sz w:val="24"/>
          <w:szCs w:val="24"/>
        </w:rPr>
        <w:t>радостроительные</w:t>
      </w:r>
      <w:r w:rsidRPr="00597947">
        <w:rPr>
          <w:rFonts w:ascii="Times New Roman" w:hAnsi="Times New Roman" w:cs="Times New Roman"/>
          <w:b/>
          <w:sz w:val="24"/>
          <w:szCs w:val="24"/>
        </w:rPr>
        <w:t xml:space="preserve"> </w:t>
      </w:r>
      <w:r w:rsidR="00F846B1" w:rsidRPr="00597947">
        <w:rPr>
          <w:rFonts w:ascii="Times New Roman" w:hAnsi="Times New Roman" w:cs="Times New Roman"/>
          <w:b/>
          <w:sz w:val="24"/>
          <w:szCs w:val="24"/>
        </w:rPr>
        <w:t>регламенты</w:t>
      </w:r>
    </w:p>
    <w:p w:rsidR="002B33F8" w:rsidRPr="00597947" w:rsidRDefault="002B33F8">
      <w:pPr>
        <w:pStyle w:val="ConsPlusNormal"/>
        <w:jc w:val="both"/>
        <w:rPr>
          <w:rFonts w:ascii="Times New Roman" w:hAnsi="Times New Roman" w:cs="Times New Roman"/>
          <w:b/>
          <w:sz w:val="24"/>
          <w:szCs w:val="24"/>
        </w:rPr>
      </w:pPr>
    </w:p>
    <w:p w:rsidR="002B33F8" w:rsidRPr="00597947" w:rsidRDefault="002B33F8">
      <w:pPr>
        <w:pStyle w:val="ConsPlusNormal"/>
        <w:ind w:firstLine="540"/>
        <w:jc w:val="both"/>
        <w:outlineLvl w:val="3"/>
        <w:rPr>
          <w:rFonts w:ascii="Times New Roman" w:hAnsi="Times New Roman" w:cs="Times New Roman"/>
          <w:b/>
          <w:sz w:val="24"/>
          <w:szCs w:val="24"/>
        </w:rPr>
      </w:pPr>
      <w:r w:rsidRPr="00597947">
        <w:rPr>
          <w:rFonts w:ascii="Times New Roman" w:hAnsi="Times New Roman" w:cs="Times New Roman"/>
          <w:b/>
          <w:sz w:val="24"/>
          <w:szCs w:val="24"/>
        </w:rPr>
        <w:t>Статья 24. Перечень территориальных зон, выделенных на карте градостроительного зонирования территории муниципального образования Парабельское сельское поселение Парабельского района Томской области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1. </w:t>
      </w:r>
      <w:hyperlink r:id="rId55" w:history="1">
        <w:proofErr w:type="gramStart"/>
        <w:r w:rsidRPr="00597947">
          <w:rPr>
            <w:rFonts w:ascii="Times New Roman" w:hAnsi="Times New Roman" w:cs="Times New Roman"/>
            <w:sz w:val="24"/>
            <w:szCs w:val="24"/>
          </w:rPr>
          <w:t>Законом</w:t>
        </w:r>
      </w:hyperlink>
      <w:r w:rsidRPr="00597947">
        <w:rPr>
          <w:rFonts w:ascii="Times New Roman" w:hAnsi="Times New Roman" w:cs="Times New Roman"/>
          <w:sz w:val="24"/>
          <w:szCs w:val="24"/>
        </w:rPr>
        <w:t xml:space="preserve"> Томской области от 22.12.2009 </w:t>
      </w:r>
      <w:r w:rsidR="00F846B1" w:rsidRPr="00597947">
        <w:rPr>
          <w:rFonts w:ascii="Times New Roman" w:hAnsi="Times New Roman" w:cs="Times New Roman"/>
          <w:sz w:val="24"/>
          <w:szCs w:val="24"/>
        </w:rPr>
        <w:t>№</w:t>
      </w:r>
      <w:r w:rsidRPr="00597947">
        <w:rPr>
          <w:rFonts w:ascii="Times New Roman" w:hAnsi="Times New Roman" w:cs="Times New Roman"/>
          <w:sz w:val="24"/>
          <w:szCs w:val="24"/>
        </w:rPr>
        <w:t xml:space="preserve"> 271-ОЗ </w:t>
      </w:r>
      <w:r w:rsidR="00F846B1" w:rsidRPr="00597947">
        <w:rPr>
          <w:rFonts w:ascii="Times New Roman" w:hAnsi="Times New Roman" w:cs="Times New Roman"/>
          <w:sz w:val="24"/>
          <w:szCs w:val="24"/>
        </w:rPr>
        <w:t>«</w:t>
      </w:r>
      <w:r w:rsidRPr="00597947">
        <w:rPr>
          <w:rFonts w:ascii="Times New Roman" w:hAnsi="Times New Roman" w:cs="Times New Roman"/>
          <w:sz w:val="24"/>
          <w:szCs w:val="24"/>
        </w:rPr>
        <w:t>Об административно-территориальном устройстве Томской области</w:t>
      </w:r>
      <w:r w:rsidR="00F846B1" w:rsidRPr="00597947">
        <w:rPr>
          <w:rFonts w:ascii="Times New Roman" w:hAnsi="Times New Roman" w:cs="Times New Roman"/>
          <w:sz w:val="24"/>
          <w:szCs w:val="24"/>
        </w:rPr>
        <w:t>»</w:t>
      </w:r>
      <w:r w:rsidRPr="00597947">
        <w:rPr>
          <w:rFonts w:ascii="Times New Roman" w:hAnsi="Times New Roman" w:cs="Times New Roman"/>
          <w:sz w:val="24"/>
          <w:szCs w:val="24"/>
        </w:rPr>
        <w:t xml:space="preserve">, </w:t>
      </w:r>
      <w:hyperlink r:id="rId56" w:history="1">
        <w:r w:rsidRPr="00597947">
          <w:rPr>
            <w:rFonts w:ascii="Times New Roman" w:hAnsi="Times New Roman" w:cs="Times New Roman"/>
            <w:sz w:val="24"/>
            <w:szCs w:val="24"/>
          </w:rPr>
          <w:t>Законом</w:t>
        </w:r>
      </w:hyperlink>
      <w:r w:rsidRPr="00597947">
        <w:rPr>
          <w:rFonts w:ascii="Times New Roman" w:hAnsi="Times New Roman" w:cs="Times New Roman"/>
          <w:sz w:val="24"/>
          <w:szCs w:val="24"/>
        </w:rPr>
        <w:t xml:space="preserve"> Томской области от 15.10.2004 </w:t>
      </w:r>
      <w:r w:rsidR="00F846B1" w:rsidRPr="00597947">
        <w:rPr>
          <w:rFonts w:ascii="Times New Roman" w:hAnsi="Times New Roman" w:cs="Times New Roman"/>
          <w:sz w:val="24"/>
          <w:szCs w:val="24"/>
        </w:rPr>
        <w:t>№</w:t>
      </w:r>
      <w:r w:rsidRPr="00597947">
        <w:rPr>
          <w:rFonts w:ascii="Times New Roman" w:hAnsi="Times New Roman" w:cs="Times New Roman"/>
          <w:sz w:val="24"/>
          <w:szCs w:val="24"/>
        </w:rPr>
        <w:t xml:space="preserve"> 225-ОЗ </w:t>
      </w:r>
      <w:r w:rsidR="00F846B1" w:rsidRPr="00597947">
        <w:rPr>
          <w:rFonts w:ascii="Times New Roman" w:hAnsi="Times New Roman" w:cs="Times New Roman"/>
          <w:sz w:val="24"/>
          <w:szCs w:val="24"/>
        </w:rPr>
        <w:t>«</w:t>
      </w:r>
      <w:r w:rsidRPr="00597947">
        <w:rPr>
          <w:rFonts w:ascii="Times New Roman" w:hAnsi="Times New Roman" w:cs="Times New Roman"/>
          <w:sz w:val="24"/>
          <w:szCs w:val="24"/>
        </w:rPr>
        <w:t>О наделении статусом муниципального района, сельского поселения и установлении границ муниципальных образований на территории Парабельского района</w:t>
      </w:r>
      <w:r w:rsidR="00F846B1" w:rsidRPr="00597947">
        <w:rPr>
          <w:rFonts w:ascii="Times New Roman" w:hAnsi="Times New Roman" w:cs="Times New Roman"/>
          <w:sz w:val="24"/>
          <w:szCs w:val="24"/>
        </w:rPr>
        <w:t>»</w:t>
      </w:r>
      <w:r w:rsidRPr="00597947">
        <w:rPr>
          <w:rFonts w:ascii="Times New Roman" w:hAnsi="Times New Roman" w:cs="Times New Roman"/>
          <w:sz w:val="24"/>
          <w:szCs w:val="24"/>
        </w:rPr>
        <w:t xml:space="preserve">, </w:t>
      </w:r>
      <w:hyperlink r:id="rId57" w:history="1">
        <w:r w:rsidRPr="00597947">
          <w:rPr>
            <w:rFonts w:ascii="Times New Roman" w:hAnsi="Times New Roman" w:cs="Times New Roman"/>
            <w:sz w:val="24"/>
            <w:szCs w:val="24"/>
          </w:rPr>
          <w:t>Уставом</w:t>
        </w:r>
      </w:hyperlink>
      <w:r w:rsidRPr="00597947">
        <w:rPr>
          <w:rFonts w:ascii="Times New Roman" w:hAnsi="Times New Roman" w:cs="Times New Roman"/>
          <w:sz w:val="24"/>
          <w:szCs w:val="24"/>
        </w:rPr>
        <w:t xml:space="preserve"> муниципального образования Парабельское сельское поселение Парабельского района Томской области муниципальное образование Парабельское сельское поселение Парабельского района Томской области наделено статусом сельского поселения, в состав которого входят</w:t>
      </w:r>
      <w:proofErr w:type="gramEnd"/>
      <w:r w:rsidRPr="00597947">
        <w:rPr>
          <w:rFonts w:ascii="Times New Roman" w:hAnsi="Times New Roman" w:cs="Times New Roman"/>
          <w:sz w:val="24"/>
          <w:szCs w:val="24"/>
        </w:rPr>
        <w:t xml:space="preserve"> следующие населенные пункты:</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с. Парабель;</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д. Бугры;</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д. Вялово;</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д. Заозеро;</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д. Голещихино;</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д. Костарево;</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п. Кирзавод;</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д. Сухушино;</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с. Толмачево.</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2. С учетом сложившейся планировки территории Парабельского сельского поселения и существующего землепользования, функциональных зон и параметров их планируемого развития, на территории Парабельского сельского поселения выделены следующие виды территориальных зон, определенных Градостроительным </w:t>
      </w:r>
      <w:hyperlink r:id="rId58"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жилые (предназначены для проживания населения);</w:t>
      </w:r>
    </w:p>
    <w:p w:rsidR="002B33F8" w:rsidRPr="00597947" w:rsidRDefault="002B33F8">
      <w:pPr>
        <w:pStyle w:val="ConsPlusNormal"/>
        <w:ind w:firstLine="540"/>
        <w:jc w:val="both"/>
        <w:rPr>
          <w:rFonts w:ascii="Times New Roman" w:hAnsi="Times New Roman" w:cs="Times New Roman"/>
          <w:sz w:val="24"/>
          <w:szCs w:val="24"/>
        </w:rPr>
      </w:pPr>
      <w:proofErr w:type="gramStart"/>
      <w:r w:rsidRPr="00597947">
        <w:rPr>
          <w:rFonts w:ascii="Times New Roman" w:hAnsi="Times New Roman" w:cs="Times New Roman"/>
          <w:sz w:val="24"/>
          <w:szCs w:val="24"/>
        </w:rPr>
        <w:t>- общественно-деловые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2B33F8" w:rsidRPr="00597947" w:rsidRDefault="002B33F8">
      <w:pPr>
        <w:pStyle w:val="ConsPlusNormal"/>
        <w:ind w:firstLine="540"/>
        <w:jc w:val="both"/>
        <w:rPr>
          <w:rFonts w:ascii="Times New Roman" w:hAnsi="Times New Roman" w:cs="Times New Roman"/>
          <w:sz w:val="24"/>
          <w:szCs w:val="24"/>
        </w:rPr>
      </w:pPr>
      <w:proofErr w:type="gramStart"/>
      <w:r w:rsidRPr="00597947">
        <w:rPr>
          <w:rFonts w:ascii="Times New Roman" w:hAnsi="Times New Roman" w:cs="Times New Roman"/>
          <w:sz w:val="24"/>
          <w:szCs w:val="24"/>
        </w:rPr>
        <w:t>- производственные (предназначены для размещения промышленных и коммунальных и складских объектов);</w:t>
      </w:r>
      <w:proofErr w:type="gramEnd"/>
    </w:p>
    <w:p w:rsidR="002B33F8" w:rsidRPr="00597947" w:rsidRDefault="002B33F8">
      <w:pPr>
        <w:pStyle w:val="ConsPlusNormal"/>
        <w:ind w:firstLine="540"/>
        <w:jc w:val="both"/>
        <w:rPr>
          <w:rFonts w:ascii="Times New Roman" w:hAnsi="Times New Roman" w:cs="Times New Roman"/>
          <w:sz w:val="24"/>
          <w:szCs w:val="24"/>
        </w:rPr>
      </w:pPr>
      <w:proofErr w:type="gramStart"/>
      <w:r w:rsidRPr="00597947">
        <w:rPr>
          <w:rFonts w:ascii="Times New Roman" w:hAnsi="Times New Roman" w:cs="Times New Roman"/>
          <w:sz w:val="24"/>
          <w:szCs w:val="24"/>
        </w:rPr>
        <w:t>- инженерной и транспортной инфраструктур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w:t>
      </w:r>
      <w:proofErr w:type="gramEnd"/>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сельскохозяйственного использования (предназначены для размещения объектов сельскохозяйственного назначения, предназначенных для ведения сельского хозяйства, садоводства, развития объектов сельскохозяйственного назначения);</w:t>
      </w:r>
    </w:p>
    <w:p w:rsidR="002B33F8" w:rsidRPr="00597947" w:rsidRDefault="002B33F8">
      <w:pPr>
        <w:pStyle w:val="ConsPlusNormal"/>
        <w:ind w:firstLine="540"/>
        <w:jc w:val="both"/>
        <w:rPr>
          <w:rFonts w:ascii="Times New Roman" w:hAnsi="Times New Roman" w:cs="Times New Roman"/>
          <w:sz w:val="24"/>
          <w:szCs w:val="24"/>
        </w:rPr>
      </w:pPr>
      <w:proofErr w:type="gramStart"/>
      <w:r w:rsidRPr="00597947">
        <w:rPr>
          <w:rFonts w:ascii="Times New Roman" w:hAnsi="Times New Roman" w:cs="Times New Roman"/>
          <w:sz w:val="24"/>
          <w:szCs w:val="24"/>
        </w:rPr>
        <w:t>- рекреационного назначения (территории, занятые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иные территории, используемые и предназначенные для отдыха, туризма, занятий физической культурой и спортом);</w:t>
      </w:r>
      <w:proofErr w:type="gramEnd"/>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специального назначения (территории занятые кладбищами, крематориями, скотомогильниками, объектами размещения отходов потребления и иными объектами).</w:t>
      </w:r>
    </w:p>
    <w:p w:rsidR="002B33F8" w:rsidRPr="00597947" w:rsidRDefault="002B33F8">
      <w:pPr>
        <w:pStyle w:val="ConsPlusNormal"/>
        <w:ind w:firstLine="540"/>
        <w:jc w:val="both"/>
        <w:rPr>
          <w:rFonts w:ascii="Times New Roman" w:hAnsi="Times New Roman" w:cs="Times New Roman"/>
          <w:b/>
          <w:sz w:val="24"/>
          <w:szCs w:val="24"/>
        </w:rPr>
      </w:pPr>
      <w:r w:rsidRPr="00597947">
        <w:rPr>
          <w:rFonts w:ascii="Times New Roman" w:hAnsi="Times New Roman" w:cs="Times New Roman"/>
          <w:sz w:val="24"/>
          <w:szCs w:val="24"/>
        </w:rPr>
        <w:t xml:space="preserve">3. На территории Парабельского сельского поселения, в зависимости от характера застройки, выделены следующие виды </w:t>
      </w:r>
      <w:r w:rsidRPr="00597947">
        <w:rPr>
          <w:rFonts w:ascii="Times New Roman" w:hAnsi="Times New Roman" w:cs="Times New Roman"/>
          <w:b/>
          <w:sz w:val="24"/>
          <w:szCs w:val="24"/>
        </w:rPr>
        <w:t>жилых зон:</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 xml:space="preserve">Ж1с </w:t>
      </w:r>
      <w:r w:rsidRPr="00597947">
        <w:rPr>
          <w:rFonts w:ascii="Times New Roman" w:hAnsi="Times New Roman" w:cs="Times New Roman"/>
          <w:sz w:val="24"/>
          <w:szCs w:val="24"/>
        </w:rPr>
        <w:t>- зона существующей застройки индивидуальными жилыми домами.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Ж1п</w:t>
      </w:r>
      <w:r w:rsidRPr="00597947">
        <w:rPr>
          <w:rFonts w:ascii="Times New Roman" w:hAnsi="Times New Roman" w:cs="Times New Roman"/>
          <w:sz w:val="24"/>
          <w:szCs w:val="24"/>
        </w:rPr>
        <w:t xml:space="preserve"> - зона перспективной застройки индивидуальными жилыми домами.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Ж2с</w:t>
      </w:r>
      <w:r w:rsidRPr="00597947">
        <w:rPr>
          <w:rFonts w:ascii="Times New Roman" w:hAnsi="Times New Roman" w:cs="Times New Roman"/>
          <w:sz w:val="24"/>
          <w:szCs w:val="24"/>
        </w:rPr>
        <w:t xml:space="preserve"> - зона существующей застройки малоэтажными многоквартирными жилыми домами (не выше 3 этажей).</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lastRenderedPageBreak/>
        <w:t xml:space="preserve">Ж2п </w:t>
      </w:r>
      <w:r w:rsidRPr="00597947">
        <w:rPr>
          <w:rFonts w:ascii="Times New Roman" w:hAnsi="Times New Roman" w:cs="Times New Roman"/>
          <w:sz w:val="24"/>
          <w:szCs w:val="24"/>
        </w:rPr>
        <w:t>- зона перспективной застройки малоэтажными многоквартирными жилыми домами (не выше 3 этажей).</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4. В состав </w:t>
      </w:r>
      <w:r w:rsidRPr="00597947">
        <w:rPr>
          <w:rFonts w:ascii="Times New Roman" w:hAnsi="Times New Roman" w:cs="Times New Roman"/>
          <w:b/>
          <w:sz w:val="24"/>
          <w:szCs w:val="24"/>
        </w:rPr>
        <w:t>общественно-деловых зон</w:t>
      </w:r>
      <w:r w:rsidRPr="00597947">
        <w:rPr>
          <w:rFonts w:ascii="Times New Roman" w:hAnsi="Times New Roman" w:cs="Times New Roman"/>
          <w:sz w:val="24"/>
          <w:szCs w:val="24"/>
        </w:rPr>
        <w:t xml:space="preserve"> </w:t>
      </w:r>
      <w:proofErr w:type="gramStart"/>
      <w:r w:rsidRPr="00597947">
        <w:rPr>
          <w:rFonts w:ascii="Times New Roman" w:hAnsi="Times New Roman" w:cs="Times New Roman"/>
          <w:sz w:val="24"/>
          <w:szCs w:val="24"/>
        </w:rPr>
        <w:t>включены</w:t>
      </w:r>
      <w:proofErr w:type="gramEnd"/>
      <w:r w:rsidRPr="00597947">
        <w:rPr>
          <w:rFonts w:ascii="Times New Roman" w:hAnsi="Times New Roman" w:cs="Times New Roman"/>
          <w:sz w:val="24"/>
          <w:szCs w:val="24"/>
        </w:rPr>
        <w:t>:</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ОД</w:t>
      </w:r>
      <w:r w:rsidRPr="00597947">
        <w:rPr>
          <w:rFonts w:ascii="Times New Roman" w:hAnsi="Times New Roman" w:cs="Times New Roman"/>
          <w:sz w:val="24"/>
          <w:szCs w:val="24"/>
        </w:rPr>
        <w:t xml:space="preserve"> - общественно-деловая зона.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ОД</w:t>
      </w:r>
      <w:proofErr w:type="gramStart"/>
      <w:r w:rsidRPr="00597947">
        <w:rPr>
          <w:rFonts w:ascii="Times New Roman" w:hAnsi="Times New Roman" w:cs="Times New Roman"/>
          <w:b/>
          <w:sz w:val="24"/>
          <w:szCs w:val="24"/>
        </w:rPr>
        <w:t>1</w:t>
      </w:r>
      <w:proofErr w:type="gramEnd"/>
      <w:r w:rsidRPr="00597947">
        <w:rPr>
          <w:rFonts w:ascii="Times New Roman" w:hAnsi="Times New Roman" w:cs="Times New Roman"/>
          <w:sz w:val="24"/>
          <w:szCs w:val="24"/>
        </w:rPr>
        <w:t xml:space="preserve"> - общественно-деловая зона учреждений образования.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ОД</w:t>
      </w:r>
      <w:proofErr w:type="gramStart"/>
      <w:r w:rsidRPr="00597947">
        <w:rPr>
          <w:rFonts w:ascii="Times New Roman" w:hAnsi="Times New Roman" w:cs="Times New Roman"/>
          <w:b/>
          <w:sz w:val="24"/>
          <w:szCs w:val="24"/>
        </w:rPr>
        <w:t>2</w:t>
      </w:r>
      <w:proofErr w:type="gramEnd"/>
      <w:r w:rsidRPr="00597947">
        <w:rPr>
          <w:rFonts w:ascii="Times New Roman" w:hAnsi="Times New Roman" w:cs="Times New Roman"/>
          <w:b/>
          <w:sz w:val="24"/>
          <w:szCs w:val="24"/>
        </w:rPr>
        <w:t xml:space="preserve"> </w:t>
      </w:r>
      <w:r w:rsidRPr="00597947">
        <w:rPr>
          <w:rFonts w:ascii="Times New Roman" w:hAnsi="Times New Roman" w:cs="Times New Roman"/>
          <w:sz w:val="24"/>
          <w:szCs w:val="24"/>
        </w:rPr>
        <w:t>- общественно-деловая зона учреждений здравоохранения.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РН</w:t>
      </w:r>
      <w:r w:rsidRPr="00597947">
        <w:rPr>
          <w:rFonts w:ascii="Times New Roman" w:hAnsi="Times New Roman" w:cs="Times New Roman"/>
          <w:sz w:val="24"/>
          <w:szCs w:val="24"/>
        </w:rPr>
        <w:t xml:space="preserve"> - зона объектов религиозного назначения.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5. Виды </w:t>
      </w:r>
      <w:r w:rsidRPr="00597947">
        <w:rPr>
          <w:rFonts w:ascii="Times New Roman" w:hAnsi="Times New Roman" w:cs="Times New Roman"/>
          <w:b/>
          <w:sz w:val="24"/>
          <w:szCs w:val="24"/>
        </w:rPr>
        <w:t>производственных зон</w:t>
      </w:r>
      <w:r w:rsidRPr="00597947">
        <w:rPr>
          <w:rFonts w:ascii="Times New Roman" w:hAnsi="Times New Roman" w:cs="Times New Roman"/>
          <w:sz w:val="24"/>
          <w:szCs w:val="24"/>
        </w:rPr>
        <w:t xml:space="preserve"> установлены в зависимости от предусматриваемых видов использования и ограничений на использование данных территорий:</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П</w:t>
      </w:r>
      <w:proofErr w:type="gramStart"/>
      <w:r w:rsidRPr="00597947">
        <w:rPr>
          <w:rFonts w:ascii="Times New Roman" w:hAnsi="Times New Roman" w:cs="Times New Roman"/>
          <w:b/>
          <w:sz w:val="24"/>
          <w:szCs w:val="24"/>
        </w:rPr>
        <w:t>1</w:t>
      </w:r>
      <w:proofErr w:type="gramEnd"/>
      <w:r w:rsidRPr="00597947">
        <w:rPr>
          <w:rFonts w:ascii="Times New Roman" w:hAnsi="Times New Roman" w:cs="Times New Roman"/>
          <w:sz w:val="24"/>
          <w:szCs w:val="24"/>
        </w:rPr>
        <w:t xml:space="preserve"> - коммунально-складская зона (санитарно-защитная зона 50 м).</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П</w:t>
      </w:r>
      <w:proofErr w:type="gramStart"/>
      <w:r w:rsidRPr="00597947">
        <w:rPr>
          <w:rFonts w:ascii="Times New Roman" w:hAnsi="Times New Roman" w:cs="Times New Roman"/>
          <w:b/>
          <w:sz w:val="24"/>
          <w:szCs w:val="24"/>
        </w:rPr>
        <w:t>2</w:t>
      </w:r>
      <w:proofErr w:type="gramEnd"/>
      <w:r w:rsidRPr="00597947">
        <w:rPr>
          <w:rFonts w:ascii="Times New Roman" w:hAnsi="Times New Roman" w:cs="Times New Roman"/>
          <w:sz w:val="24"/>
          <w:szCs w:val="24"/>
        </w:rPr>
        <w:t xml:space="preserve"> - зона производственных объектов V класса (санитарно-защитная зона 50 м).</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П3</w:t>
      </w:r>
      <w:r w:rsidRPr="00597947">
        <w:rPr>
          <w:rFonts w:ascii="Times New Roman" w:hAnsi="Times New Roman" w:cs="Times New Roman"/>
          <w:sz w:val="24"/>
          <w:szCs w:val="24"/>
        </w:rPr>
        <w:t xml:space="preserve"> - зона производственных объектов IV класса (санитарно-защитная зона 100 м).</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П</w:t>
      </w:r>
      <w:proofErr w:type="gramStart"/>
      <w:r w:rsidRPr="00597947">
        <w:rPr>
          <w:rFonts w:ascii="Times New Roman" w:hAnsi="Times New Roman" w:cs="Times New Roman"/>
          <w:b/>
          <w:sz w:val="24"/>
          <w:szCs w:val="24"/>
        </w:rPr>
        <w:t>4</w:t>
      </w:r>
      <w:proofErr w:type="gramEnd"/>
      <w:r w:rsidRPr="00597947">
        <w:rPr>
          <w:rFonts w:ascii="Times New Roman" w:hAnsi="Times New Roman" w:cs="Times New Roman"/>
          <w:sz w:val="24"/>
          <w:szCs w:val="24"/>
        </w:rPr>
        <w:t xml:space="preserve"> - зона производственных объектов III класса (санитарно-защитная зона 300 м).</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П</w:t>
      </w:r>
      <w:proofErr w:type="gramStart"/>
      <w:r w:rsidRPr="00597947">
        <w:rPr>
          <w:rFonts w:ascii="Times New Roman" w:hAnsi="Times New Roman" w:cs="Times New Roman"/>
          <w:b/>
          <w:sz w:val="24"/>
          <w:szCs w:val="24"/>
        </w:rPr>
        <w:t>6</w:t>
      </w:r>
      <w:proofErr w:type="gramEnd"/>
      <w:r w:rsidRPr="00597947">
        <w:rPr>
          <w:rFonts w:ascii="Times New Roman" w:hAnsi="Times New Roman" w:cs="Times New Roman"/>
          <w:sz w:val="24"/>
          <w:szCs w:val="24"/>
        </w:rPr>
        <w:t xml:space="preserve"> - зона производственных объектов I класса (санитарно-защитная зона 1000 м и более).</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6. Виды </w:t>
      </w:r>
      <w:r w:rsidRPr="00597947">
        <w:rPr>
          <w:rFonts w:ascii="Times New Roman" w:hAnsi="Times New Roman" w:cs="Times New Roman"/>
          <w:b/>
          <w:sz w:val="24"/>
          <w:szCs w:val="24"/>
        </w:rPr>
        <w:t>зон инженерной и транспортной инфраструктур</w:t>
      </w:r>
      <w:r w:rsidRPr="00597947">
        <w:rPr>
          <w:rFonts w:ascii="Times New Roman" w:hAnsi="Times New Roman" w:cs="Times New Roman"/>
          <w:sz w:val="24"/>
          <w:szCs w:val="24"/>
        </w:rPr>
        <w:t xml:space="preserve"> установлены в зависимости от видов транспорта и объектов их инфраструктуры:</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А.Т</w:t>
      </w:r>
      <w:r w:rsidRPr="00597947">
        <w:rPr>
          <w:rFonts w:ascii="Times New Roman" w:hAnsi="Times New Roman" w:cs="Times New Roman"/>
          <w:sz w:val="24"/>
          <w:szCs w:val="24"/>
        </w:rPr>
        <w:t xml:space="preserve"> - зона автомобильного транспорта.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ВД</w:t>
      </w:r>
      <w:proofErr w:type="gramStart"/>
      <w:r w:rsidRPr="00597947">
        <w:rPr>
          <w:rFonts w:ascii="Times New Roman" w:hAnsi="Times New Roman" w:cs="Times New Roman"/>
          <w:b/>
          <w:sz w:val="24"/>
          <w:szCs w:val="24"/>
        </w:rPr>
        <w:t>.Т</w:t>
      </w:r>
      <w:proofErr w:type="gramEnd"/>
      <w:r w:rsidRPr="00597947">
        <w:rPr>
          <w:rFonts w:ascii="Times New Roman" w:hAnsi="Times New Roman" w:cs="Times New Roman"/>
          <w:sz w:val="24"/>
          <w:szCs w:val="24"/>
        </w:rPr>
        <w:t xml:space="preserve"> - зона водного транспорта.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В.Т</w:t>
      </w:r>
      <w:r w:rsidRPr="00597947">
        <w:rPr>
          <w:rFonts w:ascii="Times New Roman" w:hAnsi="Times New Roman" w:cs="Times New Roman"/>
          <w:sz w:val="24"/>
          <w:szCs w:val="24"/>
        </w:rPr>
        <w:t xml:space="preserve"> - зона воздушного транспорта.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7. </w:t>
      </w:r>
      <w:r w:rsidRPr="00597947">
        <w:rPr>
          <w:rFonts w:ascii="Times New Roman" w:hAnsi="Times New Roman" w:cs="Times New Roman"/>
          <w:b/>
          <w:sz w:val="24"/>
          <w:szCs w:val="24"/>
        </w:rPr>
        <w:t>Зоны сельскохозяйственного использования</w:t>
      </w:r>
      <w:r w:rsidRPr="00597947">
        <w:rPr>
          <w:rFonts w:ascii="Times New Roman" w:hAnsi="Times New Roman" w:cs="Times New Roman"/>
          <w:sz w:val="24"/>
          <w:szCs w:val="24"/>
        </w:rPr>
        <w:t xml:space="preserve"> установлены на землях, предоставленных для ведения сельского хозяйства, садоводства, огородничества, личного подсобного хозяйства: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СХ</w:t>
      </w:r>
      <w:proofErr w:type="gramStart"/>
      <w:r w:rsidRPr="00597947">
        <w:rPr>
          <w:rFonts w:ascii="Times New Roman" w:hAnsi="Times New Roman" w:cs="Times New Roman"/>
          <w:b/>
          <w:sz w:val="24"/>
          <w:szCs w:val="24"/>
        </w:rPr>
        <w:t>1</w:t>
      </w:r>
      <w:proofErr w:type="gramEnd"/>
      <w:r w:rsidRPr="00597947">
        <w:rPr>
          <w:rFonts w:ascii="Times New Roman" w:hAnsi="Times New Roman" w:cs="Times New Roman"/>
          <w:sz w:val="24"/>
          <w:szCs w:val="24"/>
        </w:rPr>
        <w:t xml:space="preserve"> - зона сельскохозяйственного использования.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СХ</w:t>
      </w:r>
      <w:proofErr w:type="gramStart"/>
      <w:r w:rsidRPr="00597947">
        <w:rPr>
          <w:rFonts w:ascii="Times New Roman" w:hAnsi="Times New Roman" w:cs="Times New Roman"/>
          <w:sz w:val="24"/>
          <w:szCs w:val="24"/>
        </w:rPr>
        <w:t>2</w:t>
      </w:r>
      <w:proofErr w:type="gramEnd"/>
      <w:r w:rsidRPr="00597947">
        <w:rPr>
          <w:rFonts w:ascii="Times New Roman" w:hAnsi="Times New Roman" w:cs="Times New Roman"/>
          <w:sz w:val="24"/>
          <w:szCs w:val="24"/>
        </w:rPr>
        <w:t xml:space="preserve"> - зона садово-огородных товариществ.</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СХ5</w:t>
      </w:r>
      <w:r w:rsidRPr="00597947">
        <w:rPr>
          <w:rFonts w:ascii="Times New Roman" w:hAnsi="Times New Roman" w:cs="Times New Roman"/>
          <w:sz w:val="24"/>
          <w:szCs w:val="24"/>
        </w:rPr>
        <w:t xml:space="preserve"> - зона сельскохозяйственных объектов III класса (санитарно-защитная зона 300 м).</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8. Виды </w:t>
      </w:r>
      <w:r w:rsidRPr="00597947">
        <w:rPr>
          <w:rFonts w:ascii="Times New Roman" w:hAnsi="Times New Roman" w:cs="Times New Roman"/>
          <w:b/>
          <w:sz w:val="24"/>
          <w:szCs w:val="24"/>
        </w:rPr>
        <w:t>зон рекреационного назначения</w:t>
      </w:r>
      <w:r w:rsidRPr="00597947">
        <w:rPr>
          <w:rFonts w:ascii="Times New Roman" w:hAnsi="Times New Roman" w:cs="Times New Roman"/>
          <w:sz w:val="24"/>
          <w:szCs w:val="24"/>
        </w:rPr>
        <w:t xml:space="preserve"> установлены в соответствии с характером и интенсивностью использования данных территорий:</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Р</w:t>
      </w:r>
      <w:proofErr w:type="gramStart"/>
      <w:r w:rsidRPr="00597947">
        <w:rPr>
          <w:rFonts w:ascii="Times New Roman" w:hAnsi="Times New Roman" w:cs="Times New Roman"/>
          <w:b/>
          <w:sz w:val="24"/>
          <w:szCs w:val="24"/>
        </w:rPr>
        <w:t>1</w:t>
      </w:r>
      <w:proofErr w:type="gramEnd"/>
      <w:r w:rsidRPr="00597947">
        <w:rPr>
          <w:rFonts w:ascii="Times New Roman" w:hAnsi="Times New Roman" w:cs="Times New Roman"/>
          <w:sz w:val="24"/>
          <w:szCs w:val="24"/>
        </w:rPr>
        <w:t xml:space="preserve"> - зона природного ландшафта.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 xml:space="preserve">Р5 </w:t>
      </w:r>
      <w:r w:rsidRPr="00597947">
        <w:rPr>
          <w:rFonts w:ascii="Times New Roman" w:hAnsi="Times New Roman" w:cs="Times New Roman"/>
          <w:sz w:val="24"/>
          <w:szCs w:val="24"/>
        </w:rPr>
        <w:t>- зона парков и скверов.</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Р</w:t>
      </w:r>
      <w:proofErr w:type="gramStart"/>
      <w:r w:rsidRPr="00597947">
        <w:rPr>
          <w:rFonts w:ascii="Times New Roman" w:hAnsi="Times New Roman" w:cs="Times New Roman"/>
          <w:b/>
          <w:sz w:val="24"/>
          <w:szCs w:val="24"/>
        </w:rPr>
        <w:t>7</w:t>
      </w:r>
      <w:proofErr w:type="gramEnd"/>
      <w:r w:rsidRPr="00597947">
        <w:rPr>
          <w:rFonts w:ascii="Times New Roman" w:hAnsi="Times New Roman" w:cs="Times New Roman"/>
          <w:sz w:val="24"/>
          <w:szCs w:val="24"/>
        </w:rPr>
        <w:t xml:space="preserve"> - зона развития спорта и отдыха.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9. </w:t>
      </w:r>
      <w:r w:rsidRPr="00597947">
        <w:rPr>
          <w:rFonts w:ascii="Times New Roman" w:hAnsi="Times New Roman" w:cs="Times New Roman"/>
          <w:b/>
          <w:sz w:val="24"/>
          <w:szCs w:val="24"/>
        </w:rPr>
        <w:t>Зоны специального назначения</w:t>
      </w:r>
      <w:r w:rsidRPr="00597947">
        <w:rPr>
          <w:rFonts w:ascii="Times New Roman" w:hAnsi="Times New Roman" w:cs="Times New Roman"/>
          <w:sz w:val="24"/>
          <w:szCs w:val="24"/>
        </w:rPr>
        <w:t xml:space="preserve"> охватывают территории, использование которых несовместимо с использованием других видов территориальных зон, а также, использование которых невозможно без установления специальных норм и правил:</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СН</w:t>
      </w:r>
      <w:proofErr w:type="gramStart"/>
      <w:r w:rsidRPr="00597947">
        <w:rPr>
          <w:rFonts w:ascii="Times New Roman" w:hAnsi="Times New Roman" w:cs="Times New Roman"/>
          <w:b/>
          <w:sz w:val="24"/>
          <w:szCs w:val="24"/>
        </w:rPr>
        <w:t>2</w:t>
      </w:r>
      <w:proofErr w:type="gramEnd"/>
      <w:r w:rsidRPr="00597947">
        <w:rPr>
          <w:rFonts w:ascii="Times New Roman" w:hAnsi="Times New Roman" w:cs="Times New Roman"/>
          <w:sz w:val="24"/>
          <w:szCs w:val="24"/>
        </w:rPr>
        <w:t xml:space="preserve"> - зона объектов специального назначения IV класса (санитарно-защитная зона 100 м).</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СН</w:t>
      </w:r>
      <w:proofErr w:type="gramStart"/>
      <w:r w:rsidRPr="00597947">
        <w:rPr>
          <w:rFonts w:ascii="Times New Roman" w:hAnsi="Times New Roman" w:cs="Times New Roman"/>
          <w:b/>
          <w:sz w:val="24"/>
          <w:szCs w:val="24"/>
        </w:rPr>
        <w:t>4</w:t>
      </w:r>
      <w:proofErr w:type="gramEnd"/>
      <w:r w:rsidRPr="00597947">
        <w:rPr>
          <w:rFonts w:ascii="Times New Roman" w:hAnsi="Times New Roman" w:cs="Times New Roman"/>
          <w:sz w:val="24"/>
          <w:szCs w:val="24"/>
        </w:rPr>
        <w:t xml:space="preserve"> - зона объектов специального назначения II класса (санитарно-защитная зона 500 м).</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СН5</w:t>
      </w:r>
      <w:r w:rsidRPr="00597947">
        <w:rPr>
          <w:rFonts w:ascii="Times New Roman" w:hAnsi="Times New Roman" w:cs="Times New Roman"/>
          <w:sz w:val="24"/>
          <w:szCs w:val="24"/>
        </w:rPr>
        <w:t xml:space="preserve"> - зона объектов специального назначения I класса (санитарно-защитная зона 1000 м и более).</w:t>
      </w:r>
    </w:p>
    <w:p w:rsidR="002B33F8" w:rsidRPr="00597947" w:rsidRDefault="002B33F8">
      <w:pPr>
        <w:pStyle w:val="ConsPlusNormal"/>
        <w:ind w:firstLine="540"/>
        <w:jc w:val="both"/>
        <w:rPr>
          <w:rFonts w:ascii="Times New Roman" w:hAnsi="Times New Roman" w:cs="Times New Roman"/>
          <w:sz w:val="24"/>
          <w:szCs w:val="24"/>
        </w:rPr>
      </w:pPr>
      <w:bookmarkStart w:id="11" w:name="P355"/>
      <w:bookmarkEnd w:id="11"/>
      <w:r w:rsidRPr="00597947">
        <w:rPr>
          <w:rFonts w:ascii="Times New Roman" w:hAnsi="Times New Roman" w:cs="Times New Roman"/>
          <w:sz w:val="24"/>
          <w:szCs w:val="24"/>
        </w:rPr>
        <w:t xml:space="preserve">10. В соответствии с Градостроительным </w:t>
      </w:r>
      <w:hyperlink r:id="rId59"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 на территории Парабельского сельского поселения выделены следующие земли, на которые градостроительные регламенты, определенные настоящими Правилами, не устанавливаются: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ВФ</w:t>
      </w:r>
      <w:r w:rsidRPr="00597947">
        <w:rPr>
          <w:rFonts w:ascii="Times New Roman" w:hAnsi="Times New Roman" w:cs="Times New Roman"/>
          <w:sz w:val="24"/>
          <w:szCs w:val="24"/>
        </w:rPr>
        <w:t xml:space="preserve"> - земли, покрытые поверхностными водами.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ЛФ</w:t>
      </w:r>
      <w:r w:rsidRPr="00597947">
        <w:rPr>
          <w:rFonts w:ascii="Times New Roman" w:hAnsi="Times New Roman" w:cs="Times New Roman"/>
          <w:sz w:val="24"/>
          <w:szCs w:val="24"/>
        </w:rPr>
        <w:t xml:space="preserve"> - земли лесного фонда.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b/>
          <w:sz w:val="24"/>
          <w:szCs w:val="24"/>
        </w:rPr>
        <w:t>СХУ</w:t>
      </w:r>
      <w:r w:rsidRPr="00597947">
        <w:rPr>
          <w:rFonts w:ascii="Times New Roman" w:hAnsi="Times New Roman" w:cs="Times New Roman"/>
          <w:sz w:val="24"/>
          <w:szCs w:val="24"/>
        </w:rPr>
        <w:t xml:space="preserve"> - сельскохозяйственные угодья в составе земель сельскохозяйственного назначения.</w:t>
      </w:r>
    </w:p>
    <w:p w:rsidR="002B33F8" w:rsidRPr="00597947" w:rsidRDefault="002B33F8" w:rsidP="006122AA">
      <w:pPr>
        <w:pStyle w:val="ConsPlusNormal"/>
        <w:ind w:firstLine="540"/>
        <w:jc w:val="both"/>
        <w:rPr>
          <w:rFonts w:ascii="Times New Roman" w:hAnsi="Times New Roman" w:cs="Times New Roman"/>
          <w:sz w:val="24"/>
          <w:szCs w:val="24"/>
        </w:rPr>
      </w:pPr>
      <w:bookmarkStart w:id="12" w:name="P359"/>
      <w:bookmarkEnd w:id="12"/>
      <w:r w:rsidRPr="00597947">
        <w:rPr>
          <w:rFonts w:ascii="Times New Roman" w:hAnsi="Times New Roman" w:cs="Times New Roman"/>
          <w:sz w:val="24"/>
          <w:szCs w:val="24"/>
        </w:rPr>
        <w:t xml:space="preserve">11. Градостроительные регламенты, определенные </w:t>
      </w:r>
      <w:hyperlink w:anchor="P362" w:history="1">
        <w:r w:rsidRPr="00597947">
          <w:rPr>
            <w:rFonts w:ascii="Times New Roman" w:hAnsi="Times New Roman" w:cs="Times New Roman"/>
            <w:sz w:val="24"/>
            <w:szCs w:val="24"/>
          </w:rPr>
          <w:t>статьями 25</w:t>
        </w:r>
      </w:hyperlink>
      <w:r w:rsidRPr="00597947">
        <w:rPr>
          <w:rFonts w:ascii="Times New Roman" w:hAnsi="Times New Roman" w:cs="Times New Roman"/>
          <w:sz w:val="24"/>
          <w:szCs w:val="24"/>
        </w:rPr>
        <w:t xml:space="preserve"> - </w:t>
      </w:r>
      <w:hyperlink w:anchor="P908" w:history="1">
        <w:r w:rsidRPr="00597947">
          <w:rPr>
            <w:rFonts w:ascii="Times New Roman" w:hAnsi="Times New Roman" w:cs="Times New Roman"/>
            <w:sz w:val="24"/>
            <w:szCs w:val="24"/>
          </w:rPr>
          <w:t>31</w:t>
        </w:r>
      </w:hyperlink>
      <w:r w:rsidRPr="00597947">
        <w:rPr>
          <w:rFonts w:ascii="Times New Roman" w:hAnsi="Times New Roman" w:cs="Times New Roman"/>
          <w:sz w:val="24"/>
          <w:szCs w:val="24"/>
        </w:rPr>
        <w:t xml:space="preserve"> настоящих Правил, устанавливаются при условии перевода категорий земель, указанных в </w:t>
      </w:r>
      <w:hyperlink w:anchor="P355" w:history="1">
        <w:r w:rsidRPr="00597947">
          <w:rPr>
            <w:rFonts w:ascii="Times New Roman" w:hAnsi="Times New Roman" w:cs="Times New Roman"/>
            <w:sz w:val="24"/>
            <w:szCs w:val="24"/>
          </w:rPr>
          <w:t>части 10</w:t>
        </w:r>
      </w:hyperlink>
      <w:r w:rsidRPr="00597947">
        <w:rPr>
          <w:rFonts w:ascii="Times New Roman" w:hAnsi="Times New Roman" w:cs="Times New Roman"/>
          <w:sz w:val="24"/>
          <w:szCs w:val="24"/>
        </w:rPr>
        <w:t xml:space="preserve"> настоящей статьи Правил, в земли иных категорий.</w:t>
      </w:r>
    </w:p>
    <w:p w:rsidR="002B33F8" w:rsidRPr="00597947" w:rsidRDefault="002B33F8" w:rsidP="006122AA">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12. Условие, обозначенное в </w:t>
      </w:r>
      <w:hyperlink w:anchor="P359" w:history="1">
        <w:r w:rsidRPr="00597947">
          <w:rPr>
            <w:rFonts w:ascii="Times New Roman" w:hAnsi="Times New Roman" w:cs="Times New Roman"/>
            <w:sz w:val="24"/>
            <w:szCs w:val="24"/>
          </w:rPr>
          <w:t>части 11</w:t>
        </w:r>
      </w:hyperlink>
      <w:r w:rsidRPr="00597947">
        <w:rPr>
          <w:rFonts w:ascii="Times New Roman" w:hAnsi="Times New Roman" w:cs="Times New Roman"/>
          <w:sz w:val="24"/>
          <w:szCs w:val="24"/>
        </w:rPr>
        <w:t xml:space="preserve"> настоящей статьи Правил, в том числе распространяется на указанные в </w:t>
      </w:r>
      <w:hyperlink w:anchor="P355" w:history="1">
        <w:r w:rsidRPr="00597947">
          <w:rPr>
            <w:rFonts w:ascii="Times New Roman" w:hAnsi="Times New Roman" w:cs="Times New Roman"/>
            <w:sz w:val="24"/>
            <w:szCs w:val="24"/>
          </w:rPr>
          <w:t>части 10</w:t>
        </w:r>
      </w:hyperlink>
      <w:r w:rsidRPr="00597947">
        <w:rPr>
          <w:rFonts w:ascii="Times New Roman" w:hAnsi="Times New Roman" w:cs="Times New Roman"/>
          <w:sz w:val="24"/>
          <w:szCs w:val="24"/>
        </w:rPr>
        <w:t xml:space="preserve"> настоящей статьи Правил земли, расположенные в границах населенных пунктов.</w:t>
      </w:r>
    </w:p>
    <w:p w:rsidR="002B33F8" w:rsidRPr="001F4197" w:rsidRDefault="002B33F8" w:rsidP="006122AA">
      <w:pPr>
        <w:pStyle w:val="ConsPlusNormal"/>
        <w:ind w:firstLine="540"/>
        <w:jc w:val="both"/>
        <w:rPr>
          <w:rFonts w:ascii="Times New Roman" w:hAnsi="Times New Roman" w:cs="Times New Roman"/>
          <w:sz w:val="24"/>
          <w:szCs w:val="24"/>
        </w:rPr>
      </w:pPr>
    </w:p>
    <w:p w:rsidR="006122AA" w:rsidRPr="00A700A8" w:rsidRDefault="006122AA" w:rsidP="006122AA">
      <w:pPr>
        <w:pStyle w:val="1"/>
        <w:tabs>
          <w:tab w:val="left" w:pos="0"/>
          <w:tab w:val="left" w:pos="851"/>
        </w:tabs>
        <w:spacing w:line="240" w:lineRule="auto"/>
        <w:ind w:firstLine="540"/>
        <w:jc w:val="left"/>
        <w:rPr>
          <w:b w:val="0"/>
          <w:bCs/>
          <w:sz w:val="24"/>
          <w:szCs w:val="24"/>
        </w:rPr>
      </w:pPr>
      <w:bookmarkStart w:id="13" w:name="P362"/>
      <w:bookmarkEnd w:id="13"/>
      <w:r w:rsidRPr="00A700A8">
        <w:rPr>
          <w:bCs/>
          <w:sz w:val="24"/>
          <w:szCs w:val="24"/>
        </w:rPr>
        <w:t>Статья 25</w:t>
      </w:r>
      <w:r w:rsidRPr="00A700A8">
        <w:rPr>
          <w:bCs/>
          <w:sz w:val="24"/>
          <w:szCs w:val="24"/>
        </w:rPr>
        <w:tab/>
        <w:t xml:space="preserve">Градостроительные регламенты. </w:t>
      </w:r>
      <w:r w:rsidRPr="00A700A8">
        <w:rPr>
          <w:sz w:val="24"/>
          <w:szCs w:val="24"/>
        </w:rPr>
        <w:t>Жилые зоны</w:t>
      </w:r>
    </w:p>
    <w:p w:rsidR="006122AA" w:rsidRPr="00A700A8" w:rsidRDefault="006122AA" w:rsidP="006122AA">
      <w:pPr>
        <w:tabs>
          <w:tab w:val="left" w:pos="142"/>
          <w:tab w:val="left" w:pos="851"/>
        </w:tabs>
        <w:ind w:firstLine="540"/>
        <w:jc w:val="both"/>
        <w:rPr>
          <w:b/>
        </w:rPr>
      </w:pPr>
      <w:r w:rsidRPr="00A700A8">
        <w:rPr>
          <w:b/>
        </w:rPr>
        <w:t>Ж1с</w:t>
      </w:r>
      <w:r w:rsidRPr="00A700A8">
        <w:rPr>
          <w:b/>
        </w:rPr>
        <w:tab/>
        <w:t>Зона существующей застройки индивидуальными жилыми домами</w:t>
      </w:r>
    </w:p>
    <w:p w:rsidR="006122AA" w:rsidRPr="00A700A8" w:rsidRDefault="006122AA" w:rsidP="006122AA">
      <w:pPr>
        <w:tabs>
          <w:tab w:val="left" w:pos="142"/>
          <w:tab w:val="left" w:pos="851"/>
        </w:tabs>
        <w:ind w:firstLine="540"/>
        <w:jc w:val="both"/>
        <w:rPr>
          <w:b/>
        </w:rPr>
      </w:pPr>
      <w:r w:rsidRPr="00A700A8">
        <w:rPr>
          <w:b/>
        </w:rPr>
        <w:t>Ж1п</w:t>
      </w:r>
      <w:r w:rsidRPr="00A700A8">
        <w:rPr>
          <w:b/>
        </w:rPr>
        <w:tab/>
        <w:t>Зона перспективной застройки индивидуальными жилыми домами</w:t>
      </w:r>
    </w:p>
    <w:p w:rsidR="006122AA" w:rsidRPr="005720E0" w:rsidRDefault="006122AA" w:rsidP="006122AA">
      <w:pPr>
        <w:tabs>
          <w:tab w:val="left" w:pos="142"/>
          <w:tab w:val="left" w:pos="851"/>
        </w:tabs>
        <w:ind w:firstLine="567"/>
        <w:jc w:val="both"/>
      </w:pPr>
      <w:r w:rsidRPr="005720E0">
        <w:lastRenderedPageBreak/>
        <w:t>Зоны застройки индивидуальными жилыми домами выделены для обеспечения правовых условий формирования кварталов комфортного жилья с низкой плотностью застройки, посредством преимущественного размещения индивидуальных жилых домов и домов блокированной застройки, при соблюдении нижеприведенных видов разрешенного использования земельных участков и объектов капитального строительства.</w:t>
      </w:r>
    </w:p>
    <w:p w:rsidR="006122AA" w:rsidRPr="00A700A8" w:rsidRDefault="006122AA" w:rsidP="006122AA">
      <w:pPr>
        <w:tabs>
          <w:tab w:val="left" w:pos="142"/>
          <w:tab w:val="left" w:pos="851"/>
        </w:tabs>
        <w:ind w:firstLine="567"/>
        <w:jc w:val="both"/>
        <w:rPr>
          <w:b/>
          <w:u w:val="single"/>
        </w:rPr>
      </w:pPr>
      <w:r>
        <w:rPr>
          <w:b/>
        </w:rPr>
        <w:t xml:space="preserve">1.  </w:t>
      </w:r>
      <w:r w:rsidRPr="00A700A8">
        <w:rPr>
          <w:b/>
          <w:u w:val="single"/>
        </w:rPr>
        <w:t>Основные виды разрешенного использования:</w:t>
      </w:r>
    </w:p>
    <w:p w:rsidR="006122AA" w:rsidRPr="00AE7DAC" w:rsidRDefault="006122AA" w:rsidP="006122AA">
      <w:pPr>
        <w:tabs>
          <w:tab w:val="left" w:pos="142"/>
          <w:tab w:val="left" w:pos="851"/>
          <w:tab w:val="left" w:pos="1560"/>
        </w:tabs>
        <w:ind w:firstLine="567"/>
        <w:jc w:val="both"/>
      </w:pPr>
      <w:r>
        <w:t>-</w:t>
      </w:r>
      <w:r>
        <w:tab/>
      </w:r>
      <w:r w:rsidRPr="00AE7DAC">
        <w:t>Для индивидуального жилищного строительства (код 2.1);</w:t>
      </w:r>
    </w:p>
    <w:p w:rsidR="006122AA" w:rsidRPr="00AE7DAC" w:rsidRDefault="006122AA" w:rsidP="006122AA">
      <w:pPr>
        <w:tabs>
          <w:tab w:val="left" w:pos="142"/>
          <w:tab w:val="left" w:pos="851"/>
          <w:tab w:val="left" w:pos="1560"/>
        </w:tabs>
        <w:ind w:firstLine="567"/>
        <w:jc w:val="both"/>
      </w:pPr>
      <w:r w:rsidRPr="00AE7DAC">
        <w:t>- Для ведения личного подсобного хозяйства (код 2.2);</w:t>
      </w:r>
    </w:p>
    <w:p w:rsidR="006122AA" w:rsidRPr="00AE7DAC" w:rsidRDefault="006122AA" w:rsidP="006122AA">
      <w:pPr>
        <w:tabs>
          <w:tab w:val="left" w:pos="142"/>
          <w:tab w:val="left" w:pos="851"/>
          <w:tab w:val="left" w:pos="1560"/>
        </w:tabs>
        <w:ind w:firstLine="567"/>
        <w:jc w:val="both"/>
      </w:pPr>
      <w:r w:rsidRPr="00AE7DAC">
        <w:t>-</w:t>
      </w:r>
      <w:r w:rsidRPr="00AE7DAC">
        <w:tab/>
        <w:t>Блокированная жилая застройка (код 2.3);</w:t>
      </w:r>
    </w:p>
    <w:p w:rsidR="006122AA" w:rsidRPr="00AE7DAC" w:rsidRDefault="006122AA" w:rsidP="006122AA">
      <w:pPr>
        <w:tabs>
          <w:tab w:val="left" w:pos="142"/>
          <w:tab w:val="left" w:pos="851"/>
          <w:tab w:val="left" w:pos="1560"/>
        </w:tabs>
        <w:ind w:firstLine="567"/>
        <w:jc w:val="both"/>
      </w:pPr>
      <w:r w:rsidRPr="00AE7DAC">
        <w:t>- Хранение автотранспорта (код 2.7.1)</w:t>
      </w:r>
      <w:r>
        <w:t>;</w:t>
      </w:r>
    </w:p>
    <w:p w:rsidR="006122AA" w:rsidRPr="00AE7DAC" w:rsidRDefault="006122AA" w:rsidP="006122AA">
      <w:pPr>
        <w:tabs>
          <w:tab w:val="left" w:pos="142"/>
          <w:tab w:val="left" w:pos="851"/>
          <w:tab w:val="left" w:pos="1560"/>
        </w:tabs>
        <w:ind w:firstLine="567"/>
        <w:jc w:val="both"/>
      </w:pPr>
      <w:r w:rsidRPr="00AE7DAC">
        <w:t>-</w:t>
      </w:r>
      <w:r w:rsidRPr="00AE7DAC">
        <w:tab/>
        <w:t>Магазины (код 4.4)</w:t>
      </w:r>
      <w:r>
        <w:t>.</w:t>
      </w:r>
      <w:r w:rsidRPr="00AE7DAC">
        <w:t xml:space="preserve"> </w:t>
      </w:r>
    </w:p>
    <w:p w:rsidR="006122AA" w:rsidRPr="00AE7DAC" w:rsidRDefault="006122AA" w:rsidP="006122AA">
      <w:pPr>
        <w:tabs>
          <w:tab w:val="left" w:pos="142"/>
          <w:tab w:val="left" w:pos="851"/>
        </w:tabs>
        <w:ind w:firstLine="567"/>
        <w:jc w:val="both"/>
        <w:rPr>
          <w:b/>
          <w:u w:val="single"/>
        </w:rPr>
      </w:pPr>
      <w:r>
        <w:rPr>
          <w:b/>
        </w:rPr>
        <w:t xml:space="preserve">2.   </w:t>
      </w:r>
      <w:r w:rsidRPr="00AE7DAC">
        <w:rPr>
          <w:b/>
          <w:u w:val="single"/>
        </w:rPr>
        <w:t>Условно разрешенные виды использования:</w:t>
      </w:r>
    </w:p>
    <w:p w:rsidR="006122AA" w:rsidRPr="00AE7DAC" w:rsidRDefault="006122AA" w:rsidP="006122AA">
      <w:pPr>
        <w:tabs>
          <w:tab w:val="left" w:pos="142"/>
          <w:tab w:val="left" w:pos="851"/>
        </w:tabs>
        <w:ind w:firstLine="567"/>
        <w:jc w:val="both"/>
      </w:pPr>
      <w:r w:rsidRPr="00AE7DAC">
        <w:t>-</w:t>
      </w:r>
      <w:r w:rsidRPr="00AE7DAC">
        <w:tab/>
        <w:t>Малоэтажная многоквартирная жилая застройка (дом высотой до 4 этажей, включая мансардный) (код 2.1.1);</w:t>
      </w:r>
    </w:p>
    <w:p w:rsidR="006122AA" w:rsidRPr="003E55A3" w:rsidRDefault="006122AA" w:rsidP="006122AA">
      <w:pPr>
        <w:tabs>
          <w:tab w:val="left" w:pos="142"/>
          <w:tab w:val="left" w:pos="851"/>
          <w:tab w:val="left" w:pos="1620"/>
        </w:tabs>
        <w:ind w:firstLine="567"/>
        <w:jc w:val="both"/>
      </w:pPr>
      <w:r w:rsidRPr="00AE7DAC">
        <w:t xml:space="preserve">- Коммунальное обслуживание </w:t>
      </w:r>
      <w:hyperlink r:id="rId60" w:history="1">
        <w:r w:rsidRPr="00AE7DAC">
          <w:t>(3.1)</w:t>
        </w:r>
      </w:hyperlink>
      <w:r>
        <w:t>;</w:t>
      </w:r>
    </w:p>
    <w:p w:rsidR="006122AA" w:rsidRPr="003E55A3" w:rsidRDefault="006122AA" w:rsidP="006122AA">
      <w:pPr>
        <w:tabs>
          <w:tab w:val="left" w:pos="142"/>
          <w:tab w:val="left" w:pos="851"/>
          <w:tab w:val="left" w:pos="1620"/>
        </w:tabs>
        <w:ind w:firstLine="567"/>
        <w:jc w:val="both"/>
      </w:pPr>
      <w:r w:rsidRPr="00AE7DAC">
        <w:t xml:space="preserve">- Социальное обслуживание </w:t>
      </w:r>
      <w:hyperlink r:id="rId61" w:history="1">
        <w:r w:rsidRPr="00AE7DAC">
          <w:t>(3.2)</w:t>
        </w:r>
      </w:hyperlink>
      <w:r>
        <w:t>;</w:t>
      </w:r>
    </w:p>
    <w:p w:rsidR="006122AA" w:rsidRPr="00AE7DAC" w:rsidRDefault="006122AA" w:rsidP="006122AA">
      <w:pPr>
        <w:tabs>
          <w:tab w:val="left" w:pos="142"/>
          <w:tab w:val="left" w:pos="851"/>
        </w:tabs>
        <w:autoSpaceDE w:val="0"/>
        <w:autoSpaceDN w:val="0"/>
        <w:adjustRightInd w:val="0"/>
        <w:ind w:firstLine="567"/>
        <w:jc w:val="both"/>
      </w:pPr>
      <w:r w:rsidRPr="00AE7DAC">
        <w:t xml:space="preserve">- Бытовое обслуживание </w:t>
      </w:r>
      <w:hyperlink r:id="rId62" w:history="1">
        <w:r w:rsidRPr="00AE7DAC">
          <w:t>(3.3)</w:t>
        </w:r>
      </w:hyperlink>
      <w:r>
        <w:t>;</w:t>
      </w:r>
    </w:p>
    <w:p w:rsidR="006122AA" w:rsidRPr="00AE7DAC" w:rsidRDefault="006122AA" w:rsidP="006122AA">
      <w:pPr>
        <w:tabs>
          <w:tab w:val="left" w:pos="142"/>
          <w:tab w:val="left" w:pos="851"/>
          <w:tab w:val="left" w:pos="1620"/>
        </w:tabs>
        <w:ind w:firstLine="567"/>
        <w:jc w:val="both"/>
      </w:pPr>
      <w:r w:rsidRPr="00AE7DAC">
        <w:t>-</w:t>
      </w:r>
      <w:r w:rsidRPr="00AE7DAC">
        <w:tab/>
        <w:t>Амбулаторно-поликлиническое обслуживание (код 3.4.1);</w:t>
      </w:r>
    </w:p>
    <w:p w:rsidR="006122AA" w:rsidRPr="00AE7DAC" w:rsidRDefault="006122AA" w:rsidP="006122AA">
      <w:pPr>
        <w:tabs>
          <w:tab w:val="left" w:pos="142"/>
          <w:tab w:val="left" w:pos="851"/>
          <w:tab w:val="left" w:pos="1620"/>
        </w:tabs>
        <w:ind w:firstLine="567"/>
        <w:jc w:val="both"/>
      </w:pPr>
      <w:r w:rsidRPr="00AE7DAC">
        <w:t>-</w:t>
      </w:r>
      <w:r w:rsidRPr="00AE7DAC">
        <w:tab/>
        <w:t>Гостиничное обслуживание (код 4.7);</w:t>
      </w:r>
    </w:p>
    <w:p w:rsidR="006122AA" w:rsidRPr="00EC00AE" w:rsidRDefault="006122AA" w:rsidP="006122AA">
      <w:pPr>
        <w:tabs>
          <w:tab w:val="left" w:pos="142"/>
          <w:tab w:val="left" w:pos="851"/>
          <w:tab w:val="left" w:pos="1620"/>
        </w:tabs>
        <w:ind w:firstLine="567"/>
        <w:jc w:val="both"/>
      </w:pPr>
      <w:r w:rsidRPr="00AE7DAC">
        <w:t>-</w:t>
      </w:r>
      <w:r w:rsidRPr="00AE7DAC">
        <w:tab/>
        <w:t>Спорт (код 5.1);</w:t>
      </w:r>
      <w:r>
        <w:t xml:space="preserve">                  </w:t>
      </w:r>
    </w:p>
    <w:p w:rsidR="006122AA" w:rsidRPr="00EC00AE" w:rsidRDefault="006122AA" w:rsidP="006122AA">
      <w:pPr>
        <w:tabs>
          <w:tab w:val="left" w:pos="142"/>
          <w:tab w:val="left" w:pos="851"/>
        </w:tabs>
        <w:autoSpaceDE w:val="0"/>
        <w:autoSpaceDN w:val="0"/>
        <w:adjustRightInd w:val="0"/>
        <w:ind w:firstLine="567"/>
        <w:jc w:val="both"/>
      </w:pPr>
      <w:r w:rsidRPr="00EC00AE">
        <w:t xml:space="preserve">- </w:t>
      </w:r>
      <w:r>
        <w:t>Земельные участки (территории) общего пользования</w:t>
      </w:r>
      <w:r w:rsidRPr="00EC00AE">
        <w:t xml:space="preserve"> </w:t>
      </w:r>
      <w:hyperlink r:id="rId63" w:history="1">
        <w:r w:rsidRPr="00EC00AE">
          <w:t>(12.0)</w:t>
        </w:r>
      </w:hyperlink>
      <w:r>
        <w:t>.</w:t>
      </w:r>
    </w:p>
    <w:p w:rsidR="006122AA" w:rsidRPr="00A700A8" w:rsidRDefault="006122AA" w:rsidP="006122AA">
      <w:pPr>
        <w:tabs>
          <w:tab w:val="left" w:pos="142"/>
          <w:tab w:val="left" w:pos="851"/>
          <w:tab w:val="left" w:pos="1620"/>
        </w:tabs>
        <w:ind w:firstLine="567"/>
        <w:jc w:val="both"/>
        <w:rPr>
          <w:b/>
          <w:u w:val="single"/>
        </w:rPr>
      </w:pPr>
      <w:r>
        <w:rPr>
          <w:b/>
        </w:rPr>
        <w:t xml:space="preserve">3.   </w:t>
      </w:r>
      <w:r w:rsidRPr="00A700A8">
        <w:rPr>
          <w:b/>
          <w:u w:val="single"/>
        </w:rPr>
        <w:t>Вспомогательные виды разрешенного использования:</w:t>
      </w:r>
    </w:p>
    <w:p w:rsidR="006122AA" w:rsidRPr="00F63DF2" w:rsidRDefault="006122AA" w:rsidP="006122AA">
      <w:pPr>
        <w:tabs>
          <w:tab w:val="left" w:pos="142"/>
          <w:tab w:val="left" w:pos="851"/>
        </w:tabs>
        <w:autoSpaceDE w:val="0"/>
        <w:autoSpaceDN w:val="0"/>
        <w:adjustRightInd w:val="0"/>
        <w:ind w:firstLine="567"/>
        <w:jc w:val="both"/>
      </w:pPr>
      <w:r w:rsidRPr="00F63DF2">
        <w:t>-</w:t>
      </w:r>
      <w:r w:rsidRPr="00F63DF2">
        <w:tab/>
        <w:t>сады, огороды, палисадники;</w:t>
      </w:r>
    </w:p>
    <w:p w:rsidR="006122AA" w:rsidRPr="00F63DF2" w:rsidRDefault="006122AA" w:rsidP="006122AA">
      <w:pPr>
        <w:tabs>
          <w:tab w:val="left" w:pos="142"/>
          <w:tab w:val="left" w:pos="851"/>
        </w:tabs>
        <w:autoSpaceDE w:val="0"/>
        <w:autoSpaceDN w:val="0"/>
        <w:adjustRightInd w:val="0"/>
        <w:ind w:firstLine="567"/>
        <w:jc w:val="both"/>
      </w:pPr>
      <w:r w:rsidRPr="00F63DF2">
        <w:t>-</w:t>
      </w:r>
      <w:r w:rsidRPr="00F63DF2">
        <w:tab/>
        <w:t>дворовые постройки (мастерские, сараи, бани);</w:t>
      </w:r>
    </w:p>
    <w:p w:rsidR="006122AA" w:rsidRPr="00F63DF2" w:rsidRDefault="006122AA" w:rsidP="006122AA">
      <w:pPr>
        <w:tabs>
          <w:tab w:val="left" w:pos="142"/>
          <w:tab w:val="left" w:pos="851"/>
        </w:tabs>
        <w:autoSpaceDE w:val="0"/>
        <w:autoSpaceDN w:val="0"/>
        <w:adjustRightInd w:val="0"/>
        <w:ind w:firstLine="567"/>
        <w:jc w:val="both"/>
      </w:pPr>
      <w:r w:rsidRPr="00F63DF2">
        <w:t>-</w:t>
      </w:r>
      <w:r w:rsidRPr="00F63DF2">
        <w:tab/>
        <w:t>сооружения, связанные с выращиванием цветов, фруктов, овощей (парники, теплицы, оранжереи и так далее);</w:t>
      </w:r>
    </w:p>
    <w:p w:rsidR="006122AA" w:rsidRPr="00F63DF2" w:rsidRDefault="006122AA" w:rsidP="006122AA">
      <w:pPr>
        <w:tabs>
          <w:tab w:val="left" w:pos="142"/>
          <w:tab w:val="left" w:pos="851"/>
        </w:tabs>
        <w:autoSpaceDE w:val="0"/>
        <w:autoSpaceDN w:val="0"/>
        <w:adjustRightInd w:val="0"/>
        <w:ind w:firstLine="567"/>
        <w:jc w:val="both"/>
        <w:rPr>
          <w:color w:val="FF0000"/>
        </w:rPr>
      </w:pPr>
      <w:r w:rsidRPr="00F63DF2">
        <w:t>-</w:t>
      </w:r>
      <w:r w:rsidRPr="00F63DF2">
        <w:tab/>
      </w:r>
      <w:r w:rsidRPr="003445A6">
        <w:rPr>
          <w:color w:val="000000"/>
        </w:rPr>
        <w:t>индивидуальные гаражи на приквартирных участках на 1-2 легковых автомобиля;</w:t>
      </w:r>
    </w:p>
    <w:p w:rsidR="006122AA" w:rsidRPr="00F63DF2" w:rsidRDefault="006122AA" w:rsidP="006122AA">
      <w:pPr>
        <w:tabs>
          <w:tab w:val="left" w:pos="142"/>
          <w:tab w:val="left" w:pos="851"/>
        </w:tabs>
        <w:autoSpaceDE w:val="0"/>
        <w:autoSpaceDN w:val="0"/>
        <w:adjustRightInd w:val="0"/>
        <w:ind w:firstLine="567"/>
        <w:jc w:val="both"/>
      </w:pPr>
      <w:r w:rsidRPr="00F63DF2">
        <w:t>-</w:t>
      </w:r>
      <w:r w:rsidRPr="00F63DF2">
        <w:tab/>
        <w:t xml:space="preserve">встроенные в жилые дома гаражи на 1-2 </w:t>
      </w:r>
      <w:proofErr w:type="gramStart"/>
      <w:r w:rsidRPr="00F63DF2">
        <w:t>легковых</w:t>
      </w:r>
      <w:proofErr w:type="gramEnd"/>
      <w:r w:rsidRPr="00F63DF2">
        <w:t xml:space="preserve"> автомобиля;</w:t>
      </w:r>
    </w:p>
    <w:p w:rsidR="006122AA" w:rsidRPr="00F63DF2" w:rsidRDefault="006122AA" w:rsidP="006122AA">
      <w:pPr>
        <w:tabs>
          <w:tab w:val="left" w:pos="142"/>
          <w:tab w:val="left" w:pos="851"/>
        </w:tabs>
        <w:autoSpaceDE w:val="0"/>
        <w:autoSpaceDN w:val="0"/>
        <w:adjustRightInd w:val="0"/>
        <w:ind w:firstLine="567"/>
        <w:jc w:val="both"/>
      </w:pPr>
      <w:r w:rsidRPr="00F63DF2">
        <w:t>-</w:t>
      </w:r>
      <w:r w:rsidRPr="00F63DF2">
        <w:tab/>
        <w:t>инженерные сети и сооружения;</w:t>
      </w:r>
    </w:p>
    <w:p w:rsidR="006122AA" w:rsidRPr="00F63DF2" w:rsidRDefault="006122AA" w:rsidP="006122AA">
      <w:pPr>
        <w:tabs>
          <w:tab w:val="left" w:pos="142"/>
          <w:tab w:val="left" w:pos="851"/>
        </w:tabs>
        <w:autoSpaceDE w:val="0"/>
        <w:autoSpaceDN w:val="0"/>
        <w:adjustRightInd w:val="0"/>
        <w:ind w:firstLine="567"/>
        <w:jc w:val="both"/>
      </w:pPr>
      <w:r w:rsidRPr="00F63DF2">
        <w:t>-</w:t>
      </w:r>
      <w:r w:rsidRPr="00F63DF2">
        <w:tab/>
        <w:t>площадки для мусоросборников;</w:t>
      </w:r>
    </w:p>
    <w:p w:rsidR="006122AA" w:rsidRPr="00F63DF2" w:rsidRDefault="006122AA" w:rsidP="006122AA">
      <w:pPr>
        <w:tabs>
          <w:tab w:val="left" w:pos="142"/>
          <w:tab w:val="left" w:pos="851"/>
        </w:tabs>
        <w:autoSpaceDE w:val="0"/>
        <w:autoSpaceDN w:val="0"/>
        <w:adjustRightInd w:val="0"/>
        <w:ind w:firstLine="567"/>
        <w:jc w:val="both"/>
      </w:pPr>
      <w:r w:rsidRPr="00F63DF2">
        <w:t>-</w:t>
      </w:r>
      <w:r w:rsidRPr="00F63DF2">
        <w:tab/>
        <w:t>скверы, аллеи.</w:t>
      </w:r>
    </w:p>
    <w:p w:rsidR="006122AA" w:rsidRPr="00A700A8" w:rsidRDefault="006122AA" w:rsidP="006122AA">
      <w:pPr>
        <w:tabs>
          <w:tab w:val="left" w:pos="142"/>
          <w:tab w:val="left" w:pos="851"/>
        </w:tabs>
        <w:autoSpaceDE w:val="0"/>
        <w:autoSpaceDN w:val="0"/>
        <w:adjustRightInd w:val="0"/>
        <w:ind w:firstLine="567"/>
        <w:jc w:val="both"/>
        <w:outlineLvl w:val="0"/>
        <w:rPr>
          <w:b/>
        </w:rPr>
      </w:pPr>
      <w:r w:rsidRPr="00A700A8">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w:t>
      </w:r>
      <w:r>
        <w:rPr>
          <w:b/>
        </w:rPr>
        <w:t>тального строительства в зоне Ж</w:t>
      </w:r>
      <w:r w:rsidRPr="00A700A8">
        <w:rPr>
          <w:b/>
        </w:rPr>
        <w:t>1</w:t>
      </w:r>
      <w:r>
        <w:rPr>
          <w:b/>
          <w:lang w:val="en-US"/>
        </w:rPr>
        <w:t>c</w:t>
      </w:r>
      <w:r w:rsidRPr="00371F33">
        <w:rPr>
          <w:b/>
        </w:rPr>
        <w:t xml:space="preserve"> </w:t>
      </w:r>
      <w:r>
        <w:rPr>
          <w:b/>
        </w:rPr>
        <w:t>и Ж1п</w:t>
      </w:r>
      <w:r w:rsidRPr="00A700A8">
        <w:rPr>
          <w:b/>
        </w:rPr>
        <w:t>:</w:t>
      </w:r>
    </w:p>
    <w:tbl>
      <w:tblPr>
        <w:tblW w:w="9498" w:type="dxa"/>
        <w:tblInd w:w="-34"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16"/>
        <w:gridCol w:w="7152"/>
        <w:gridCol w:w="1830"/>
      </w:tblGrid>
      <w:tr w:rsidR="006122AA" w:rsidRPr="00A700A8" w:rsidTr="00901B4F">
        <w:trPr>
          <w:trHeight w:val="377"/>
        </w:trPr>
        <w:tc>
          <w:tcPr>
            <w:tcW w:w="516" w:type="dxa"/>
          </w:tcPr>
          <w:p w:rsidR="006122AA" w:rsidRPr="00A700A8" w:rsidRDefault="006122AA" w:rsidP="00901B4F">
            <w:r>
              <w:t>1.</w:t>
            </w:r>
          </w:p>
        </w:tc>
        <w:tc>
          <w:tcPr>
            <w:tcW w:w="7152" w:type="dxa"/>
          </w:tcPr>
          <w:p w:rsidR="006122AA" w:rsidRPr="00A700A8" w:rsidRDefault="006122AA" w:rsidP="00901B4F">
            <w:r w:rsidRPr="00A700A8">
              <w:t xml:space="preserve">Предельные (минимальные и (или) максимальные) размеры земельных участков, в том числе их площадь </w:t>
            </w:r>
          </w:p>
        </w:tc>
        <w:tc>
          <w:tcPr>
            <w:tcW w:w="1830" w:type="dxa"/>
          </w:tcPr>
          <w:p w:rsidR="006122AA" w:rsidRPr="00A700A8" w:rsidRDefault="006122AA" w:rsidP="00901B4F">
            <w:pPr>
              <w:ind w:firstLine="426"/>
              <w:jc w:val="center"/>
            </w:pPr>
          </w:p>
        </w:tc>
      </w:tr>
      <w:tr w:rsidR="006122AA" w:rsidRPr="00A700A8" w:rsidTr="00901B4F">
        <w:tc>
          <w:tcPr>
            <w:tcW w:w="516" w:type="dxa"/>
          </w:tcPr>
          <w:p w:rsidR="006122AA" w:rsidRPr="00A700A8" w:rsidRDefault="006122AA" w:rsidP="00901B4F">
            <w:r>
              <w:t>1.1</w:t>
            </w:r>
          </w:p>
        </w:tc>
        <w:tc>
          <w:tcPr>
            <w:tcW w:w="7152" w:type="dxa"/>
          </w:tcPr>
          <w:p w:rsidR="006122AA" w:rsidRPr="00A700A8" w:rsidRDefault="006122AA" w:rsidP="00901B4F">
            <w:r>
              <w:t>Для индивидуального жилищного строительства</w:t>
            </w:r>
          </w:p>
        </w:tc>
        <w:tc>
          <w:tcPr>
            <w:tcW w:w="1830" w:type="dxa"/>
          </w:tcPr>
          <w:p w:rsidR="006122AA" w:rsidRPr="00FD35B9" w:rsidRDefault="006122AA" w:rsidP="00901B4F">
            <w:pPr>
              <w:jc w:val="center"/>
              <w:rPr>
                <w:lang w:val="en-US"/>
              </w:rPr>
            </w:pPr>
            <w:r w:rsidRPr="00FD35B9">
              <w:t>0,05-</w:t>
            </w:r>
            <w:smartTag w:uri="urn:schemas-microsoft-com:office:smarttags" w:element="metricconverter">
              <w:smartTagPr>
                <w:attr w:name="ProductID" w:val="0,25 га"/>
              </w:smartTagPr>
              <w:r w:rsidRPr="00FD35B9">
                <w:t>0,25 га</w:t>
              </w:r>
            </w:smartTag>
          </w:p>
        </w:tc>
      </w:tr>
      <w:tr w:rsidR="006122AA" w:rsidRPr="00A700A8" w:rsidTr="00901B4F">
        <w:tc>
          <w:tcPr>
            <w:tcW w:w="516" w:type="dxa"/>
          </w:tcPr>
          <w:p w:rsidR="006122AA" w:rsidRPr="00A700A8" w:rsidRDefault="006122AA" w:rsidP="00901B4F">
            <w:r>
              <w:t>1.2</w:t>
            </w:r>
          </w:p>
        </w:tc>
        <w:tc>
          <w:tcPr>
            <w:tcW w:w="7152" w:type="dxa"/>
          </w:tcPr>
          <w:p w:rsidR="006122AA" w:rsidRPr="00A700A8" w:rsidRDefault="006122AA" w:rsidP="00901B4F">
            <w:r>
              <w:t xml:space="preserve">Для ведения личного подсобного хозяйства </w:t>
            </w:r>
          </w:p>
        </w:tc>
        <w:tc>
          <w:tcPr>
            <w:tcW w:w="1830" w:type="dxa"/>
          </w:tcPr>
          <w:p w:rsidR="006122AA" w:rsidRPr="00FD35B9" w:rsidRDefault="006122AA" w:rsidP="00901B4F">
            <w:pPr>
              <w:jc w:val="center"/>
              <w:rPr>
                <w:lang w:val="en-US"/>
              </w:rPr>
            </w:pPr>
            <w:r w:rsidRPr="00FD35B9">
              <w:rPr>
                <w:lang w:val="en-US"/>
              </w:rPr>
              <w:t>0.</w:t>
            </w:r>
            <w:r w:rsidRPr="00FD35B9">
              <w:t>03-</w:t>
            </w:r>
            <w:smartTag w:uri="urn:schemas-microsoft-com:office:smarttags" w:element="metricconverter">
              <w:smartTagPr>
                <w:attr w:name="ProductID" w:val="0,25 га"/>
              </w:smartTagPr>
              <w:r w:rsidRPr="00FD35B9">
                <w:t>0,25</w:t>
              </w:r>
              <w:r w:rsidRPr="00FD35B9">
                <w:rPr>
                  <w:lang w:val="en-US"/>
                </w:rPr>
                <w:t xml:space="preserve"> </w:t>
              </w:r>
              <w:r w:rsidRPr="00FD35B9">
                <w:t>га</w:t>
              </w:r>
            </w:smartTag>
          </w:p>
        </w:tc>
      </w:tr>
      <w:tr w:rsidR="006122AA" w:rsidRPr="00A700A8" w:rsidTr="00901B4F">
        <w:trPr>
          <w:trHeight w:val="748"/>
        </w:trPr>
        <w:tc>
          <w:tcPr>
            <w:tcW w:w="516" w:type="dxa"/>
          </w:tcPr>
          <w:p w:rsidR="006122AA" w:rsidRPr="00A700A8" w:rsidRDefault="006122AA" w:rsidP="00901B4F">
            <w:pPr>
              <w:autoSpaceDE w:val="0"/>
              <w:autoSpaceDN w:val="0"/>
              <w:adjustRightInd w:val="0"/>
              <w:ind w:left="-250" w:firstLine="142"/>
              <w:jc w:val="both"/>
            </w:pPr>
            <w:r>
              <w:t xml:space="preserve"> 2.1</w:t>
            </w:r>
          </w:p>
        </w:tc>
        <w:tc>
          <w:tcPr>
            <w:tcW w:w="7152" w:type="dxa"/>
          </w:tcPr>
          <w:p w:rsidR="006122AA" w:rsidRPr="00A700A8" w:rsidRDefault="006122AA" w:rsidP="00901B4F">
            <w:pPr>
              <w:autoSpaceDE w:val="0"/>
              <w:autoSpaceDN w:val="0"/>
              <w:adjustRightInd w:val="0"/>
              <w:ind w:firstLine="34"/>
              <w:jc w:val="both"/>
            </w:pPr>
            <w:r w:rsidRPr="00A700A8">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том числе:</w:t>
            </w:r>
          </w:p>
        </w:tc>
        <w:tc>
          <w:tcPr>
            <w:tcW w:w="1830" w:type="dxa"/>
            <w:tcBorders>
              <w:bottom w:val="nil"/>
            </w:tcBorders>
          </w:tcPr>
          <w:p w:rsidR="006122AA" w:rsidRPr="00A700A8" w:rsidRDefault="006122AA" w:rsidP="00901B4F">
            <w:pPr>
              <w:ind w:firstLine="426"/>
              <w:jc w:val="center"/>
            </w:pPr>
          </w:p>
        </w:tc>
      </w:tr>
      <w:tr w:rsidR="006122AA" w:rsidRPr="00A700A8" w:rsidTr="00901B4F">
        <w:trPr>
          <w:trHeight w:val="171"/>
        </w:trPr>
        <w:tc>
          <w:tcPr>
            <w:tcW w:w="516" w:type="dxa"/>
            <w:tcBorders>
              <w:bottom w:val="single" w:sz="4" w:space="0" w:color="auto"/>
            </w:tcBorders>
          </w:tcPr>
          <w:p w:rsidR="006122AA" w:rsidRPr="00A700A8" w:rsidRDefault="006122AA" w:rsidP="00901B4F">
            <w:pPr>
              <w:autoSpaceDE w:val="0"/>
              <w:autoSpaceDN w:val="0"/>
              <w:adjustRightInd w:val="0"/>
              <w:ind w:firstLine="34"/>
              <w:jc w:val="both"/>
            </w:pPr>
          </w:p>
        </w:tc>
        <w:tc>
          <w:tcPr>
            <w:tcW w:w="7152" w:type="dxa"/>
            <w:tcBorders>
              <w:bottom w:val="single" w:sz="4" w:space="0" w:color="auto"/>
            </w:tcBorders>
          </w:tcPr>
          <w:p w:rsidR="006122AA" w:rsidRPr="00A700A8" w:rsidRDefault="006122AA" w:rsidP="00901B4F">
            <w:pPr>
              <w:autoSpaceDE w:val="0"/>
              <w:autoSpaceDN w:val="0"/>
              <w:adjustRightInd w:val="0"/>
              <w:ind w:firstLine="34"/>
              <w:jc w:val="both"/>
            </w:pPr>
            <w:r w:rsidRPr="00A700A8">
              <w:t xml:space="preserve">от красной линии до линии застройки  </w:t>
            </w:r>
          </w:p>
        </w:tc>
        <w:tc>
          <w:tcPr>
            <w:tcW w:w="1830" w:type="dxa"/>
            <w:tcBorders>
              <w:top w:val="nil"/>
              <w:bottom w:val="single" w:sz="4" w:space="0" w:color="auto"/>
            </w:tcBorders>
          </w:tcPr>
          <w:p w:rsidR="006122AA" w:rsidRPr="00A700A8" w:rsidRDefault="006122AA" w:rsidP="00901B4F">
            <w:pPr>
              <w:autoSpaceDE w:val="0"/>
              <w:autoSpaceDN w:val="0"/>
              <w:adjustRightInd w:val="0"/>
              <w:jc w:val="center"/>
            </w:pPr>
            <w:smartTag w:uri="urn:schemas-microsoft-com:office:smarttags" w:element="metricconverter">
              <w:smartTagPr>
                <w:attr w:name="ProductID" w:val="5 м"/>
              </w:smartTagPr>
              <w:r w:rsidRPr="00A700A8">
                <w:t>5 м</w:t>
              </w:r>
            </w:smartTag>
          </w:p>
        </w:tc>
      </w:tr>
      <w:tr w:rsidR="006122AA" w:rsidRPr="00A700A8" w:rsidTr="00901B4F">
        <w:trPr>
          <w:trHeight w:val="171"/>
        </w:trPr>
        <w:tc>
          <w:tcPr>
            <w:tcW w:w="516" w:type="dxa"/>
            <w:tcBorders>
              <w:top w:val="single" w:sz="4" w:space="0" w:color="auto"/>
            </w:tcBorders>
          </w:tcPr>
          <w:p w:rsidR="006122AA" w:rsidRPr="00A700A8" w:rsidRDefault="006122AA" w:rsidP="00901B4F">
            <w:pPr>
              <w:autoSpaceDE w:val="0"/>
              <w:autoSpaceDN w:val="0"/>
              <w:adjustRightInd w:val="0"/>
            </w:pPr>
            <w:r>
              <w:t>2.2</w:t>
            </w:r>
          </w:p>
        </w:tc>
        <w:tc>
          <w:tcPr>
            <w:tcW w:w="7152" w:type="dxa"/>
            <w:tcBorders>
              <w:top w:val="single" w:sz="4" w:space="0" w:color="auto"/>
            </w:tcBorders>
          </w:tcPr>
          <w:p w:rsidR="006122AA" w:rsidRPr="005720E0" w:rsidRDefault="006122AA" w:rsidP="00901B4F">
            <w:pPr>
              <w:autoSpaceDE w:val="0"/>
              <w:autoSpaceDN w:val="0"/>
              <w:adjustRightInd w:val="0"/>
              <w:ind w:firstLine="34"/>
            </w:pPr>
            <w:r w:rsidRPr="005720E0">
              <w:t>от основных и условно-разрешенных видов разрешенного использования объектов капитального строительства до границы соседнего приквартирного участка</w:t>
            </w:r>
          </w:p>
        </w:tc>
        <w:tc>
          <w:tcPr>
            <w:tcW w:w="1830" w:type="dxa"/>
            <w:tcBorders>
              <w:top w:val="single" w:sz="4" w:space="0" w:color="auto"/>
            </w:tcBorders>
          </w:tcPr>
          <w:p w:rsidR="006122AA" w:rsidRPr="00A700A8" w:rsidRDefault="006122AA" w:rsidP="00901B4F">
            <w:pPr>
              <w:autoSpaceDE w:val="0"/>
              <w:autoSpaceDN w:val="0"/>
              <w:adjustRightInd w:val="0"/>
              <w:jc w:val="center"/>
            </w:pPr>
            <w:r w:rsidRPr="00A700A8">
              <w:t>3 м</w:t>
            </w:r>
          </w:p>
        </w:tc>
      </w:tr>
      <w:tr w:rsidR="006122AA" w:rsidRPr="00A700A8" w:rsidTr="00901B4F">
        <w:trPr>
          <w:trHeight w:val="288"/>
        </w:trPr>
        <w:tc>
          <w:tcPr>
            <w:tcW w:w="516" w:type="dxa"/>
          </w:tcPr>
          <w:p w:rsidR="006122AA" w:rsidRPr="00A700A8" w:rsidRDefault="006122AA" w:rsidP="00901B4F">
            <w:pPr>
              <w:autoSpaceDE w:val="0"/>
              <w:autoSpaceDN w:val="0"/>
              <w:adjustRightInd w:val="0"/>
              <w:ind w:hanging="108"/>
              <w:jc w:val="both"/>
            </w:pPr>
            <w:r>
              <w:t xml:space="preserve"> 2.3</w:t>
            </w:r>
          </w:p>
        </w:tc>
        <w:tc>
          <w:tcPr>
            <w:tcW w:w="7152" w:type="dxa"/>
          </w:tcPr>
          <w:p w:rsidR="006122AA" w:rsidRPr="00A700A8" w:rsidRDefault="006122AA" w:rsidP="00901B4F">
            <w:pPr>
              <w:autoSpaceDE w:val="0"/>
              <w:autoSpaceDN w:val="0"/>
              <w:adjustRightInd w:val="0"/>
              <w:ind w:firstLine="34"/>
              <w:jc w:val="both"/>
            </w:pPr>
            <w:r w:rsidRPr="00A700A8">
              <w:t xml:space="preserve">от постройки для содержания скота и птицы до границы соседнего приквартирного участка </w:t>
            </w:r>
          </w:p>
        </w:tc>
        <w:tc>
          <w:tcPr>
            <w:tcW w:w="1830" w:type="dxa"/>
          </w:tcPr>
          <w:p w:rsidR="006122AA" w:rsidRPr="00A700A8" w:rsidRDefault="006122AA" w:rsidP="00901B4F">
            <w:pPr>
              <w:jc w:val="center"/>
            </w:pPr>
            <w:smartTag w:uri="urn:schemas-microsoft-com:office:smarttags" w:element="metricconverter">
              <w:smartTagPr>
                <w:attr w:name="ProductID" w:val="4 м"/>
              </w:smartTagPr>
              <w:r w:rsidRPr="00A700A8">
                <w:t>4 м</w:t>
              </w:r>
            </w:smartTag>
          </w:p>
        </w:tc>
      </w:tr>
      <w:tr w:rsidR="006122AA" w:rsidRPr="00A700A8" w:rsidTr="00901B4F">
        <w:trPr>
          <w:trHeight w:val="530"/>
        </w:trPr>
        <w:tc>
          <w:tcPr>
            <w:tcW w:w="516" w:type="dxa"/>
          </w:tcPr>
          <w:p w:rsidR="006122AA" w:rsidRPr="00A700A8" w:rsidRDefault="006122AA" w:rsidP="00901B4F">
            <w:pPr>
              <w:autoSpaceDE w:val="0"/>
              <w:autoSpaceDN w:val="0"/>
              <w:adjustRightInd w:val="0"/>
              <w:ind w:hanging="108"/>
              <w:jc w:val="both"/>
            </w:pPr>
            <w:r>
              <w:t xml:space="preserve"> 2.4</w:t>
            </w:r>
          </w:p>
        </w:tc>
        <w:tc>
          <w:tcPr>
            <w:tcW w:w="7152" w:type="dxa"/>
          </w:tcPr>
          <w:p w:rsidR="006122AA" w:rsidRPr="00A700A8" w:rsidRDefault="006122AA" w:rsidP="00901B4F">
            <w:pPr>
              <w:autoSpaceDE w:val="0"/>
              <w:autoSpaceDN w:val="0"/>
              <w:adjustRightInd w:val="0"/>
              <w:ind w:firstLine="34"/>
              <w:jc w:val="both"/>
            </w:pPr>
            <w:r w:rsidRPr="00A700A8">
              <w:t xml:space="preserve">от других построек (бани, гаражи и др.) до границы соседнего приквартирного участка </w:t>
            </w:r>
          </w:p>
        </w:tc>
        <w:tc>
          <w:tcPr>
            <w:tcW w:w="1830" w:type="dxa"/>
          </w:tcPr>
          <w:p w:rsidR="006122AA" w:rsidRPr="00A700A8" w:rsidRDefault="006122AA" w:rsidP="00901B4F">
            <w:pPr>
              <w:jc w:val="center"/>
            </w:pPr>
            <w:smartTag w:uri="urn:schemas-microsoft-com:office:smarttags" w:element="metricconverter">
              <w:smartTagPr>
                <w:attr w:name="ProductID" w:val="1 м"/>
              </w:smartTagPr>
              <w:r w:rsidRPr="00A700A8">
                <w:t>1 м</w:t>
              </w:r>
            </w:smartTag>
          </w:p>
        </w:tc>
      </w:tr>
      <w:tr w:rsidR="006122AA" w:rsidRPr="00A700A8" w:rsidTr="00901B4F">
        <w:trPr>
          <w:trHeight w:val="530"/>
        </w:trPr>
        <w:tc>
          <w:tcPr>
            <w:tcW w:w="516" w:type="dxa"/>
          </w:tcPr>
          <w:p w:rsidR="006122AA" w:rsidRPr="00A700A8" w:rsidRDefault="006122AA" w:rsidP="00901B4F">
            <w:pPr>
              <w:autoSpaceDE w:val="0"/>
              <w:autoSpaceDN w:val="0"/>
              <w:adjustRightInd w:val="0"/>
              <w:ind w:hanging="108"/>
              <w:jc w:val="both"/>
            </w:pPr>
            <w:r>
              <w:t xml:space="preserve"> 2.5</w:t>
            </w:r>
          </w:p>
        </w:tc>
        <w:tc>
          <w:tcPr>
            <w:tcW w:w="7152" w:type="dxa"/>
          </w:tcPr>
          <w:p w:rsidR="006122AA" w:rsidRPr="00A700A8" w:rsidRDefault="006122AA" w:rsidP="00901B4F">
            <w:pPr>
              <w:autoSpaceDE w:val="0"/>
              <w:autoSpaceDN w:val="0"/>
              <w:adjustRightInd w:val="0"/>
              <w:ind w:firstLine="34"/>
              <w:jc w:val="both"/>
            </w:pPr>
            <w:r w:rsidRPr="00A700A8">
              <w:t xml:space="preserve">от стволов высокорослых деревьев до границы соседнего приквартирного участка </w:t>
            </w:r>
          </w:p>
        </w:tc>
        <w:tc>
          <w:tcPr>
            <w:tcW w:w="1830" w:type="dxa"/>
          </w:tcPr>
          <w:p w:rsidR="006122AA" w:rsidRPr="00A700A8" w:rsidRDefault="006122AA" w:rsidP="00901B4F">
            <w:pPr>
              <w:jc w:val="center"/>
            </w:pPr>
            <w:smartTag w:uri="urn:schemas-microsoft-com:office:smarttags" w:element="metricconverter">
              <w:smartTagPr>
                <w:attr w:name="ProductID" w:val="4 м"/>
              </w:smartTagPr>
              <w:r w:rsidRPr="00A700A8">
                <w:t>4 м</w:t>
              </w:r>
            </w:smartTag>
          </w:p>
        </w:tc>
      </w:tr>
      <w:tr w:rsidR="006122AA" w:rsidRPr="00A700A8" w:rsidTr="00901B4F">
        <w:trPr>
          <w:trHeight w:val="530"/>
        </w:trPr>
        <w:tc>
          <w:tcPr>
            <w:tcW w:w="516" w:type="dxa"/>
          </w:tcPr>
          <w:p w:rsidR="006122AA" w:rsidRPr="00A700A8" w:rsidRDefault="006122AA" w:rsidP="00901B4F">
            <w:pPr>
              <w:autoSpaceDE w:val="0"/>
              <w:autoSpaceDN w:val="0"/>
              <w:adjustRightInd w:val="0"/>
              <w:ind w:hanging="108"/>
              <w:jc w:val="both"/>
            </w:pPr>
            <w:r>
              <w:lastRenderedPageBreak/>
              <w:t xml:space="preserve"> 2.6</w:t>
            </w:r>
          </w:p>
        </w:tc>
        <w:tc>
          <w:tcPr>
            <w:tcW w:w="7152" w:type="dxa"/>
          </w:tcPr>
          <w:p w:rsidR="006122AA" w:rsidRPr="00A700A8" w:rsidRDefault="006122AA" w:rsidP="00901B4F">
            <w:pPr>
              <w:autoSpaceDE w:val="0"/>
              <w:autoSpaceDN w:val="0"/>
              <w:adjustRightInd w:val="0"/>
              <w:ind w:firstLine="34"/>
              <w:jc w:val="both"/>
            </w:pPr>
            <w:r w:rsidRPr="00A700A8">
              <w:t xml:space="preserve">от стволов среднерослых деревьев до границы соседнего приквартирного участка </w:t>
            </w:r>
          </w:p>
        </w:tc>
        <w:tc>
          <w:tcPr>
            <w:tcW w:w="1830" w:type="dxa"/>
          </w:tcPr>
          <w:p w:rsidR="006122AA" w:rsidRPr="00A700A8" w:rsidRDefault="006122AA" w:rsidP="00901B4F">
            <w:pPr>
              <w:jc w:val="center"/>
            </w:pPr>
            <w:smartTag w:uri="urn:schemas-microsoft-com:office:smarttags" w:element="metricconverter">
              <w:smartTagPr>
                <w:attr w:name="ProductID" w:val="2 м"/>
              </w:smartTagPr>
              <w:r w:rsidRPr="00A700A8">
                <w:t>2 м</w:t>
              </w:r>
            </w:smartTag>
          </w:p>
        </w:tc>
      </w:tr>
      <w:tr w:rsidR="006122AA" w:rsidRPr="00A700A8" w:rsidTr="00901B4F">
        <w:trPr>
          <w:trHeight w:val="205"/>
        </w:trPr>
        <w:tc>
          <w:tcPr>
            <w:tcW w:w="516" w:type="dxa"/>
          </w:tcPr>
          <w:p w:rsidR="006122AA" w:rsidRPr="00A700A8" w:rsidRDefault="006122AA" w:rsidP="00901B4F">
            <w:pPr>
              <w:autoSpaceDE w:val="0"/>
              <w:autoSpaceDN w:val="0"/>
              <w:adjustRightInd w:val="0"/>
              <w:ind w:hanging="108"/>
              <w:jc w:val="both"/>
            </w:pPr>
            <w:r>
              <w:t xml:space="preserve"> 2.7</w:t>
            </w:r>
          </w:p>
        </w:tc>
        <w:tc>
          <w:tcPr>
            <w:tcW w:w="7152" w:type="dxa"/>
          </w:tcPr>
          <w:p w:rsidR="006122AA" w:rsidRPr="00A700A8" w:rsidRDefault="006122AA" w:rsidP="00901B4F">
            <w:pPr>
              <w:autoSpaceDE w:val="0"/>
              <w:autoSpaceDN w:val="0"/>
              <w:adjustRightInd w:val="0"/>
              <w:ind w:firstLine="34"/>
              <w:jc w:val="both"/>
            </w:pPr>
            <w:r w:rsidRPr="00A700A8">
              <w:t xml:space="preserve">от кустарников до границы соседнего приквартирного участка </w:t>
            </w:r>
          </w:p>
        </w:tc>
        <w:tc>
          <w:tcPr>
            <w:tcW w:w="1830" w:type="dxa"/>
          </w:tcPr>
          <w:p w:rsidR="006122AA" w:rsidRPr="00A700A8" w:rsidRDefault="006122AA" w:rsidP="00901B4F">
            <w:pPr>
              <w:jc w:val="center"/>
            </w:pPr>
            <w:smartTag w:uri="urn:schemas-microsoft-com:office:smarttags" w:element="metricconverter">
              <w:smartTagPr>
                <w:attr w:name="ProductID" w:val="1 м"/>
              </w:smartTagPr>
              <w:r w:rsidRPr="00A700A8">
                <w:t>1 м</w:t>
              </w:r>
            </w:smartTag>
          </w:p>
        </w:tc>
      </w:tr>
      <w:tr w:rsidR="006122AA" w:rsidRPr="00A700A8" w:rsidTr="00901B4F">
        <w:tc>
          <w:tcPr>
            <w:tcW w:w="516" w:type="dxa"/>
            <w:tcBorders>
              <w:bottom w:val="single" w:sz="4" w:space="0" w:color="auto"/>
            </w:tcBorders>
          </w:tcPr>
          <w:p w:rsidR="006122AA" w:rsidRPr="00A700A8" w:rsidRDefault="006122AA" w:rsidP="00901B4F">
            <w:r>
              <w:t>3.</w:t>
            </w:r>
          </w:p>
        </w:tc>
        <w:tc>
          <w:tcPr>
            <w:tcW w:w="7152" w:type="dxa"/>
            <w:tcBorders>
              <w:bottom w:val="single" w:sz="4" w:space="0" w:color="auto"/>
            </w:tcBorders>
          </w:tcPr>
          <w:p w:rsidR="006122AA" w:rsidRPr="00A700A8" w:rsidRDefault="006122AA" w:rsidP="00901B4F">
            <w:pPr>
              <w:ind w:firstLine="34"/>
            </w:pPr>
            <w:r w:rsidRPr="00A700A8">
              <w:t>Предельное количество этажей или предельная высота зданий, строений, сооружений</w:t>
            </w:r>
          </w:p>
        </w:tc>
        <w:tc>
          <w:tcPr>
            <w:tcW w:w="1830" w:type="dxa"/>
            <w:tcBorders>
              <w:bottom w:val="single" w:sz="4" w:space="0" w:color="auto"/>
            </w:tcBorders>
          </w:tcPr>
          <w:p w:rsidR="006122AA" w:rsidRPr="00A700A8" w:rsidRDefault="006122AA" w:rsidP="00901B4F">
            <w:pPr>
              <w:jc w:val="center"/>
            </w:pPr>
            <w:r w:rsidRPr="00A700A8">
              <w:t>не более 3 этажей</w:t>
            </w:r>
          </w:p>
        </w:tc>
      </w:tr>
      <w:tr w:rsidR="006122AA" w:rsidRPr="00A700A8" w:rsidTr="00901B4F">
        <w:trPr>
          <w:trHeight w:val="916"/>
        </w:trPr>
        <w:tc>
          <w:tcPr>
            <w:tcW w:w="516" w:type="dxa"/>
            <w:tcBorders>
              <w:bottom w:val="single" w:sz="4" w:space="0" w:color="auto"/>
            </w:tcBorders>
          </w:tcPr>
          <w:p w:rsidR="006122AA" w:rsidRPr="00A700A8" w:rsidRDefault="006122AA" w:rsidP="00901B4F">
            <w:pPr>
              <w:autoSpaceDE w:val="0"/>
              <w:autoSpaceDN w:val="0"/>
              <w:adjustRightInd w:val="0"/>
            </w:pPr>
            <w:r>
              <w:t>4.</w:t>
            </w:r>
          </w:p>
        </w:tc>
        <w:tc>
          <w:tcPr>
            <w:tcW w:w="7152" w:type="dxa"/>
            <w:tcBorders>
              <w:bottom w:val="single" w:sz="4" w:space="0" w:color="auto"/>
            </w:tcBorders>
          </w:tcPr>
          <w:p w:rsidR="006122AA" w:rsidRPr="00A700A8" w:rsidRDefault="006122AA" w:rsidP="00901B4F">
            <w:pPr>
              <w:autoSpaceDE w:val="0"/>
              <w:autoSpaceDN w:val="0"/>
              <w:adjustRightInd w:val="0"/>
            </w:pPr>
            <w:r w:rsidRPr="00A700A8">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830" w:type="dxa"/>
            <w:tcBorders>
              <w:bottom w:val="single" w:sz="4" w:space="0" w:color="auto"/>
            </w:tcBorders>
          </w:tcPr>
          <w:p w:rsidR="006122AA" w:rsidRPr="00A700A8" w:rsidRDefault="006122AA" w:rsidP="00901B4F">
            <w:pPr>
              <w:jc w:val="center"/>
            </w:pPr>
            <w:r w:rsidRPr="00A700A8">
              <w:t>50 %</w:t>
            </w:r>
          </w:p>
        </w:tc>
      </w:tr>
    </w:tbl>
    <w:p w:rsidR="006122AA" w:rsidRPr="00371F33" w:rsidRDefault="006122AA" w:rsidP="006122AA">
      <w:pPr>
        <w:tabs>
          <w:tab w:val="left" w:pos="0"/>
          <w:tab w:val="left" w:pos="851"/>
          <w:tab w:val="left" w:pos="1440"/>
        </w:tabs>
        <w:ind w:firstLine="709"/>
        <w:jc w:val="both"/>
        <w:rPr>
          <w:b/>
          <w:lang w:val="en-US"/>
        </w:rPr>
      </w:pPr>
    </w:p>
    <w:p w:rsidR="006122AA" w:rsidRPr="006122AA" w:rsidRDefault="006122AA" w:rsidP="006122AA">
      <w:pPr>
        <w:pStyle w:val="40"/>
        <w:shd w:val="clear" w:color="auto" w:fill="auto"/>
        <w:tabs>
          <w:tab w:val="left" w:pos="426"/>
        </w:tabs>
        <w:spacing w:before="0" w:after="0" w:line="250" w:lineRule="exact"/>
        <w:ind w:right="20" w:firstLine="567"/>
        <w:rPr>
          <w:rFonts w:ascii="Times New Roman" w:hAnsi="Times New Roman"/>
          <w:b/>
          <w:color w:val="000000"/>
          <w:sz w:val="24"/>
          <w:szCs w:val="24"/>
        </w:rPr>
      </w:pPr>
      <w:r w:rsidRPr="006122AA">
        <w:rPr>
          <w:rFonts w:ascii="Times New Roman" w:hAnsi="Times New Roman"/>
          <w:b/>
          <w:color w:val="000000"/>
          <w:sz w:val="24"/>
          <w:szCs w:val="24"/>
        </w:rPr>
        <w:t>Ж2с Зона существующей застройки малоэтажными многоквартирными жилыми домами (не выше 3 этажей)</w:t>
      </w:r>
    </w:p>
    <w:p w:rsidR="006122AA" w:rsidRPr="006122AA" w:rsidRDefault="006122AA" w:rsidP="006122AA">
      <w:pPr>
        <w:pStyle w:val="40"/>
        <w:shd w:val="clear" w:color="auto" w:fill="auto"/>
        <w:tabs>
          <w:tab w:val="left" w:pos="426"/>
          <w:tab w:val="right" w:pos="1901"/>
          <w:tab w:val="left" w:pos="2087"/>
        </w:tabs>
        <w:spacing w:before="0" w:after="0" w:line="250" w:lineRule="exact"/>
        <w:ind w:firstLine="567"/>
        <w:jc w:val="both"/>
        <w:rPr>
          <w:rFonts w:ascii="Times New Roman" w:hAnsi="Times New Roman"/>
          <w:sz w:val="24"/>
          <w:szCs w:val="24"/>
        </w:rPr>
      </w:pPr>
      <w:r w:rsidRPr="006122AA">
        <w:rPr>
          <w:rFonts w:ascii="Times New Roman" w:hAnsi="Times New Roman"/>
          <w:color w:val="000000"/>
          <w:sz w:val="24"/>
          <w:szCs w:val="24"/>
        </w:rPr>
        <w:t xml:space="preserve">Зоны </w:t>
      </w:r>
      <w:r w:rsidRPr="006122AA">
        <w:rPr>
          <w:rFonts w:ascii="Times New Roman" w:hAnsi="Times New Roman"/>
          <w:color w:val="000000"/>
          <w:sz w:val="24"/>
          <w:szCs w:val="24"/>
        </w:rPr>
        <w:tab/>
        <w:t xml:space="preserve">застройки малоэтажными многоквартирными жилыми домами </w:t>
      </w:r>
      <w:proofErr w:type="gramStart"/>
      <w:r w:rsidRPr="006122AA">
        <w:rPr>
          <w:rFonts w:ascii="Times New Roman" w:hAnsi="Times New Roman"/>
          <w:color w:val="000000"/>
          <w:sz w:val="24"/>
          <w:szCs w:val="24"/>
        </w:rPr>
        <w:t>выделена</w:t>
      </w:r>
      <w:proofErr w:type="gramEnd"/>
      <w:r w:rsidRPr="006122AA">
        <w:rPr>
          <w:rFonts w:ascii="Times New Roman" w:hAnsi="Times New Roman"/>
          <w:color w:val="000000"/>
          <w:sz w:val="24"/>
          <w:szCs w:val="24"/>
        </w:rPr>
        <w:t xml:space="preserve"> для обеспечения правовых условий формирования кварталов средней плотности с размещением многоквартирных жилых домов этажностью не выше трех этажей, при соблюдении нижеприведенных видов и параметров разрешенного использования недвижимости.</w:t>
      </w:r>
    </w:p>
    <w:p w:rsidR="006122AA" w:rsidRPr="006122AA" w:rsidRDefault="006122AA" w:rsidP="006122AA">
      <w:pPr>
        <w:pStyle w:val="40"/>
        <w:shd w:val="clear" w:color="auto" w:fill="auto"/>
        <w:tabs>
          <w:tab w:val="left" w:pos="426"/>
          <w:tab w:val="left" w:pos="851"/>
        </w:tabs>
        <w:spacing w:before="0" w:after="0" w:line="250" w:lineRule="exact"/>
        <w:ind w:firstLine="567"/>
        <w:jc w:val="both"/>
        <w:rPr>
          <w:rFonts w:ascii="Times New Roman" w:hAnsi="Times New Roman"/>
          <w:b/>
          <w:sz w:val="24"/>
          <w:szCs w:val="24"/>
        </w:rPr>
      </w:pPr>
      <w:r w:rsidRPr="006122AA">
        <w:rPr>
          <w:rStyle w:val="30"/>
          <w:b/>
          <w:sz w:val="24"/>
          <w:szCs w:val="24"/>
        </w:rPr>
        <w:t>1.     Основные виды разрешенного использования:</w:t>
      </w:r>
    </w:p>
    <w:p w:rsidR="006122AA" w:rsidRPr="00E866D9" w:rsidRDefault="006122AA" w:rsidP="006122AA">
      <w:pPr>
        <w:tabs>
          <w:tab w:val="left" w:pos="426"/>
          <w:tab w:val="left" w:pos="851"/>
        </w:tabs>
        <w:ind w:firstLine="567"/>
        <w:jc w:val="both"/>
      </w:pPr>
      <w:r w:rsidRPr="00E866D9">
        <w:t>-</w:t>
      </w:r>
      <w:r w:rsidRPr="00E866D9">
        <w:tab/>
        <w:t>Малоэтажная многоквартирная жилая застройка</w:t>
      </w:r>
      <w:r>
        <w:t xml:space="preserve"> </w:t>
      </w:r>
      <w:r w:rsidRPr="00E866D9">
        <w:t>(код 2.1.1);</w:t>
      </w:r>
    </w:p>
    <w:p w:rsidR="006122AA" w:rsidRPr="00E866D9" w:rsidRDefault="006122AA" w:rsidP="006122AA">
      <w:pPr>
        <w:tabs>
          <w:tab w:val="left" w:pos="426"/>
          <w:tab w:val="left" w:pos="851"/>
        </w:tabs>
        <w:ind w:firstLine="567"/>
        <w:jc w:val="both"/>
      </w:pPr>
      <w:r w:rsidRPr="00E866D9">
        <w:t>- Для ведения личного подсобного хозяйства (код 2.2);</w:t>
      </w:r>
    </w:p>
    <w:p w:rsidR="006122AA" w:rsidRPr="00E866D9" w:rsidRDefault="006122AA" w:rsidP="006122AA">
      <w:pPr>
        <w:tabs>
          <w:tab w:val="left" w:pos="426"/>
          <w:tab w:val="left" w:pos="851"/>
        </w:tabs>
        <w:ind w:firstLine="567"/>
        <w:jc w:val="both"/>
      </w:pPr>
      <w:r w:rsidRPr="00E866D9">
        <w:t>-</w:t>
      </w:r>
      <w:r w:rsidRPr="00E866D9">
        <w:tab/>
        <w:t>Блокированная жилая застройка (код 2.3);</w:t>
      </w:r>
    </w:p>
    <w:p w:rsidR="006122AA" w:rsidRPr="003E55A3" w:rsidRDefault="006122AA" w:rsidP="006122AA">
      <w:pPr>
        <w:tabs>
          <w:tab w:val="left" w:pos="426"/>
          <w:tab w:val="left" w:pos="851"/>
        </w:tabs>
        <w:ind w:firstLine="567"/>
        <w:jc w:val="both"/>
      </w:pPr>
      <w:r w:rsidRPr="003E55A3">
        <w:t>-</w:t>
      </w:r>
      <w:r w:rsidRPr="003E55A3">
        <w:tab/>
        <w:t>Хранение автотранспорта (код 2.7.1);</w:t>
      </w:r>
    </w:p>
    <w:p w:rsidR="006122AA" w:rsidRPr="00E866D9" w:rsidRDefault="006122AA" w:rsidP="006122AA">
      <w:pPr>
        <w:tabs>
          <w:tab w:val="left" w:pos="426"/>
          <w:tab w:val="left" w:pos="851"/>
        </w:tabs>
        <w:ind w:firstLine="567"/>
        <w:jc w:val="both"/>
      </w:pPr>
      <w:r w:rsidRPr="00E866D9">
        <w:t>-</w:t>
      </w:r>
      <w:r w:rsidRPr="00E866D9">
        <w:tab/>
        <w:t>Магазины (код 4.4);</w:t>
      </w:r>
    </w:p>
    <w:p w:rsidR="006122AA" w:rsidRPr="005468E3" w:rsidRDefault="006122AA" w:rsidP="006122AA">
      <w:pPr>
        <w:tabs>
          <w:tab w:val="left" w:pos="426"/>
          <w:tab w:val="left" w:pos="851"/>
        </w:tabs>
        <w:ind w:firstLine="567"/>
        <w:jc w:val="both"/>
      </w:pPr>
      <w:r w:rsidRPr="00E866D9">
        <w:t>-</w:t>
      </w:r>
      <w:r w:rsidRPr="00E866D9">
        <w:tab/>
        <w:t>С</w:t>
      </w:r>
      <w:r>
        <w:t>порт (код 5.1).</w:t>
      </w:r>
    </w:p>
    <w:p w:rsidR="006122AA" w:rsidRPr="00371F33" w:rsidRDefault="006122AA" w:rsidP="006122AA">
      <w:pPr>
        <w:pStyle w:val="40"/>
        <w:shd w:val="clear" w:color="auto" w:fill="auto"/>
        <w:tabs>
          <w:tab w:val="left" w:pos="426"/>
          <w:tab w:val="left" w:pos="851"/>
        </w:tabs>
        <w:spacing w:before="0" w:after="0" w:line="250" w:lineRule="exact"/>
        <w:ind w:firstLine="567"/>
        <w:jc w:val="both"/>
        <w:rPr>
          <w:b/>
          <w:sz w:val="24"/>
          <w:szCs w:val="24"/>
        </w:rPr>
      </w:pPr>
      <w:r>
        <w:rPr>
          <w:rStyle w:val="30"/>
          <w:b/>
          <w:sz w:val="24"/>
          <w:szCs w:val="24"/>
        </w:rPr>
        <w:t xml:space="preserve">2.      </w:t>
      </w:r>
      <w:r w:rsidRPr="00371F33">
        <w:rPr>
          <w:rStyle w:val="30"/>
          <w:b/>
          <w:sz w:val="24"/>
          <w:szCs w:val="24"/>
        </w:rPr>
        <w:t>Условно разрешенные виды использования:</w:t>
      </w:r>
    </w:p>
    <w:p w:rsidR="006122AA" w:rsidRPr="00E866D9" w:rsidRDefault="006122AA" w:rsidP="006122AA">
      <w:pPr>
        <w:tabs>
          <w:tab w:val="left" w:pos="426"/>
          <w:tab w:val="left" w:pos="851"/>
        </w:tabs>
        <w:ind w:firstLine="567"/>
        <w:jc w:val="both"/>
      </w:pPr>
      <w:r w:rsidRPr="004A72F5">
        <w:t>-</w:t>
      </w:r>
      <w:r w:rsidRPr="004A72F5">
        <w:tab/>
      </w:r>
      <w:r w:rsidRPr="00E866D9">
        <w:t>Для индивидуального жилищного строительства (код 2.1);</w:t>
      </w:r>
    </w:p>
    <w:p w:rsidR="006122AA" w:rsidRPr="00E866D9" w:rsidRDefault="006122AA" w:rsidP="006122AA">
      <w:pPr>
        <w:tabs>
          <w:tab w:val="left" w:pos="426"/>
          <w:tab w:val="left" w:pos="851"/>
        </w:tabs>
        <w:ind w:firstLine="567"/>
        <w:jc w:val="both"/>
      </w:pPr>
      <w:r w:rsidRPr="00E866D9">
        <w:t>-</w:t>
      </w:r>
      <w:r w:rsidRPr="00E866D9">
        <w:tab/>
        <w:t>Среднеэтажная жилая застройка (код 2.5);</w:t>
      </w:r>
    </w:p>
    <w:p w:rsidR="006122AA" w:rsidRPr="00E866D9" w:rsidRDefault="006122AA" w:rsidP="006122AA">
      <w:pPr>
        <w:tabs>
          <w:tab w:val="left" w:pos="426"/>
          <w:tab w:val="left" w:pos="851"/>
          <w:tab w:val="left" w:pos="1620"/>
        </w:tabs>
        <w:ind w:firstLine="567"/>
        <w:jc w:val="both"/>
      </w:pPr>
      <w:r w:rsidRPr="00E866D9">
        <w:t>- Коммунальное обслуживание (код 3.1)</w:t>
      </w:r>
      <w:r>
        <w:t>;</w:t>
      </w:r>
    </w:p>
    <w:p w:rsidR="006122AA" w:rsidRPr="00E866D9" w:rsidRDefault="006122AA" w:rsidP="006122AA">
      <w:pPr>
        <w:tabs>
          <w:tab w:val="left" w:pos="426"/>
          <w:tab w:val="left" w:pos="851"/>
        </w:tabs>
        <w:autoSpaceDE w:val="0"/>
        <w:autoSpaceDN w:val="0"/>
        <w:adjustRightInd w:val="0"/>
        <w:ind w:firstLine="567"/>
        <w:jc w:val="both"/>
      </w:pPr>
      <w:r w:rsidRPr="00E866D9">
        <w:t xml:space="preserve">- Социальное обслуживание </w:t>
      </w:r>
      <w:hyperlink r:id="rId64" w:history="1">
        <w:r w:rsidRPr="00E866D9">
          <w:t>(3.2)</w:t>
        </w:r>
      </w:hyperlink>
      <w:r>
        <w:t>;</w:t>
      </w:r>
    </w:p>
    <w:p w:rsidR="006122AA" w:rsidRPr="00E866D9" w:rsidRDefault="006122AA" w:rsidP="006122AA">
      <w:pPr>
        <w:tabs>
          <w:tab w:val="left" w:pos="426"/>
          <w:tab w:val="left" w:pos="851"/>
        </w:tabs>
        <w:ind w:firstLine="567"/>
        <w:jc w:val="both"/>
      </w:pPr>
      <w:r w:rsidRPr="00E866D9">
        <w:t>-</w:t>
      </w:r>
      <w:r w:rsidRPr="00E866D9">
        <w:tab/>
        <w:t>Бытовое обслуживание (код3.3);</w:t>
      </w:r>
    </w:p>
    <w:p w:rsidR="006122AA" w:rsidRPr="002C38C7" w:rsidRDefault="006122AA" w:rsidP="006122AA">
      <w:pPr>
        <w:tabs>
          <w:tab w:val="left" w:pos="426"/>
          <w:tab w:val="left" w:pos="851"/>
        </w:tabs>
        <w:ind w:firstLine="567"/>
        <w:jc w:val="both"/>
      </w:pPr>
      <w:r w:rsidRPr="002C38C7">
        <w:t>-</w:t>
      </w:r>
      <w:r w:rsidRPr="002C38C7">
        <w:tab/>
        <w:t>Амбулаторно-поликлиническое обслуживание (код 3.4.1);</w:t>
      </w:r>
    </w:p>
    <w:p w:rsidR="006122AA" w:rsidRPr="00E866D9" w:rsidRDefault="006122AA" w:rsidP="006122AA">
      <w:pPr>
        <w:tabs>
          <w:tab w:val="left" w:pos="426"/>
          <w:tab w:val="left" w:pos="851"/>
        </w:tabs>
        <w:ind w:firstLine="567"/>
        <w:jc w:val="both"/>
      </w:pPr>
      <w:r w:rsidRPr="00E866D9">
        <w:t>-</w:t>
      </w:r>
      <w:r w:rsidRPr="00E866D9">
        <w:tab/>
        <w:t>Рынки (код 4.3)</w:t>
      </w:r>
      <w:r>
        <w:t>;</w:t>
      </w:r>
    </w:p>
    <w:p w:rsidR="006122AA" w:rsidRPr="00E866D9" w:rsidRDefault="006122AA" w:rsidP="006122AA">
      <w:pPr>
        <w:tabs>
          <w:tab w:val="left" w:pos="426"/>
          <w:tab w:val="left" w:pos="851"/>
        </w:tabs>
        <w:ind w:firstLine="567"/>
        <w:jc w:val="both"/>
      </w:pPr>
      <w:r w:rsidRPr="00E866D9">
        <w:t>-</w:t>
      </w:r>
      <w:r w:rsidRPr="00E866D9">
        <w:tab/>
        <w:t>Гостиничное обслуживание (код 4.7);</w:t>
      </w:r>
    </w:p>
    <w:p w:rsidR="006122AA" w:rsidRPr="00E866D9" w:rsidRDefault="006122AA" w:rsidP="006122AA">
      <w:pPr>
        <w:tabs>
          <w:tab w:val="left" w:pos="426"/>
          <w:tab w:val="left" w:pos="851"/>
        </w:tabs>
        <w:ind w:firstLine="567"/>
        <w:jc w:val="both"/>
      </w:pPr>
      <w:r w:rsidRPr="00E866D9">
        <w:t>- Спорт (код 5.1)</w:t>
      </w:r>
      <w:r>
        <w:t>;</w:t>
      </w:r>
    </w:p>
    <w:p w:rsidR="006122AA" w:rsidRPr="00E866D9" w:rsidRDefault="006122AA" w:rsidP="006122AA">
      <w:pPr>
        <w:tabs>
          <w:tab w:val="left" w:pos="426"/>
          <w:tab w:val="left" w:pos="851"/>
        </w:tabs>
        <w:ind w:firstLine="567"/>
        <w:jc w:val="both"/>
      </w:pPr>
      <w:r w:rsidRPr="00E866D9">
        <w:t>- Земельные участки (территории) общего пользования (код 12.0)</w:t>
      </w:r>
      <w:r>
        <w:t>.</w:t>
      </w:r>
    </w:p>
    <w:p w:rsidR="006122AA" w:rsidRPr="00371F33" w:rsidRDefault="006122AA" w:rsidP="006122AA">
      <w:pPr>
        <w:pStyle w:val="40"/>
        <w:shd w:val="clear" w:color="auto" w:fill="auto"/>
        <w:tabs>
          <w:tab w:val="left" w:pos="426"/>
          <w:tab w:val="left" w:pos="851"/>
        </w:tabs>
        <w:spacing w:before="0" w:after="0" w:line="250" w:lineRule="exact"/>
        <w:ind w:firstLine="567"/>
        <w:jc w:val="both"/>
        <w:rPr>
          <w:b/>
          <w:sz w:val="24"/>
          <w:szCs w:val="24"/>
        </w:rPr>
      </w:pPr>
      <w:r>
        <w:rPr>
          <w:rStyle w:val="30"/>
          <w:b/>
          <w:sz w:val="24"/>
          <w:szCs w:val="24"/>
        </w:rPr>
        <w:t xml:space="preserve">3.       </w:t>
      </w:r>
      <w:r w:rsidRPr="00371F33">
        <w:rPr>
          <w:rStyle w:val="30"/>
          <w:b/>
          <w:sz w:val="24"/>
          <w:szCs w:val="24"/>
        </w:rPr>
        <w:t>Вспомогательные виды разрешенного использования:</w:t>
      </w:r>
    </w:p>
    <w:p w:rsidR="006122AA" w:rsidRPr="00F63DF2" w:rsidRDefault="006122AA" w:rsidP="006122AA">
      <w:pPr>
        <w:tabs>
          <w:tab w:val="left" w:pos="426"/>
          <w:tab w:val="left" w:pos="851"/>
        </w:tabs>
        <w:ind w:firstLine="567"/>
      </w:pPr>
      <w:r>
        <w:t xml:space="preserve">- </w:t>
      </w:r>
      <w:r w:rsidRPr="00F63DF2">
        <w:t>открытые стоянки для временного хранения транспортных средств (гостевые и открытые);</w:t>
      </w:r>
    </w:p>
    <w:p w:rsidR="006122AA" w:rsidRPr="00F63DF2" w:rsidRDefault="006122AA" w:rsidP="006122AA">
      <w:pPr>
        <w:tabs>
          <w:tab w:val="left" w:pos="426"/>
          <w:tab w:val="left" w:pos="851"/>
        </w:tabs>
        <w:ind w:firstLine="567"/>
      </w:pPr>
      <w:r>
        <w:t xml:space="preserve">- </w:t>
      </w:r>
      <w:r w:rsidRPr="00F63DF2">
        <w:t>инженерные сети и сооружения;</w:t>
      </w:r>
    </w:p>
    <w:p w:rsidR="006122AA" w:rsidRPr="00F63DF2" w:rsidRDefault="006122AA" w:rsidP="006122AA">
      <w:pPr>
        <w:tabs>
          <w:tab w:val="left" w:pos="426"/>
          <w:tab w:val="left" w:pos="851"/>
        </w:tabs>
        <w:ind w:firstLine="567"/>
      </w:pPr>
      <w:r>
        <w:t xml:space="preserve">- </w:t>
      </w:r>
      <w:r w:rsidRPr="00F63DF2">
        <w:t>аллеи, скверы, бульвары.</w:t>
      </w:r>
    </w:p>
    <w:p w:rsidR="006122AA" w:rsidRPr="00A700A8" w:rsidRDefault="006122AA" w:rsidP="006122AA">
      <w:pPr>
        <w:tabs>
          <w:tab w:val="left" w:pos="426"/>
        </w:tabs>
        <w:autoSpaceDE w:val="0"/>
        <w:autoSpaceDN w:val="0"/>
        <w:adjustRightInd w:val="0"/>
        <w:ind w:firstLine="567"/>
        <w:jc w:val="both"/>
        <w:outlineLvl w:val="0"/>
        <w:rPr>
          <w:b/>
        </w:rPr>
      </w:pPr>
      <w:r w:rsidRPr="00A700A8">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w:t>
      </w:r>
      <w:r>
        <w:rPr>
          <w:b/>
        </w:rPr>
        <w:t>ального строительства в зоне Ж2с и Ж2п</w:t>
      </w:r>
      <w:r w:rsidRPr="00A700A8">
        <w:rPr>
          <w:b/>
        </w:rPr>
        <w:t>:</w:t>
      </w:r>
    </w:p>
    <w:tbl>
      <w:tblPr>
        <w:tblW w:w="9498" w:type="dxa"/>
        <w:tblInd w:w="-34"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16"/>
        <w:gridCol w:w="7152"/>
        <w:gridCol w:w="1830"/>
      </w:tblGrid>
      <w:tr w:rsidR="006122AA" w:rsidRPr="00A700A8" w:rsidTr="00901B4F">
        <w:trPr>
          <w:trHeight w:val="377"/>
        </w:trPr>
        <w:tc>
          <w:tcPr>
            <w:tcW w:w="516" w:type="dxa"/>
          </w:tcPr>
          <w:p w:rsidR="006122AA" w:rsidRPr="00A700A8" w:rsidRDefault="006122AA" w:rsidP="00901B4F">
            <w:r>
              <w:t>1.</w:t>
            </w:r>
          </w:p>
        </w:tc>
        <w:tc>
          <w:tcPr>
            <w:tcW w:w="7152" w:type="dxa"/>
          </w:tcPr>
          <w:p w:rsidR="006122AA" w:rsidRPr="00A700A8" w:rsidRDefault="006122AA" w:rsidP="00901B4F">
            <w:r w:rsidRPr="00A700A8">
              <w:t xml:space="preserve">Предельные (минимальные и (или) максимальные) размеры земельных участков, в том числе их площадь </w:t>
            </w:r>
          </w:p>
        </w:tc>
        <w:tc>
          <w:tcPr>
            <w:tcW w:w="1830" w:type="dxa"/>
          </w:tcPr>
          <w:p w:rsidR="006122AA" w:rsidRPr="00A700A8" w:rsidRDefault="006122AA" w:rsidP="00901B4F">
            <w:pPr>
              <w:ind w:firstLine="426"/>
              <w:jc w:val="center"/>
            </w:pPr>
          </w:p>
        </w:tc>
      </w:tr>
      <w:tr w:rsidR="006122AA" w:rsidRPr="00A700A8" w:rsidTr="00901B4F">
        <w:tc>
          <w:tcPr>
            <w:tcW w:w="516" w:type="dxa"/>
          </w:tcPr>
          <w:p w:rsidR="006122AA" w:rsidRPr="00A700A8" w:rsidRDefault="006122AA" w:rsidP="00901B4F">
            <w:r>
              <w:t>1.1</w:t>
            </w:r>
          </w:p>
        </w:tc>
        <w:tc>
          <w:tcPr>
            <w:tcW w:w="7152" w:type="dxa"/>
          </w:tcPr>
          <w:p w:rsidR="006122AA" w:rsidRPr="00A700A8" w:rsidRDefault="006122AA" w:rsidP="00901B4F">
            <w:r>
              <w:t>минимальный</w:t>
            </w:r>
          </w:p>
        </w:tc>
        <w:tc>
          <w:tcPr>
            <w:tcW w:w="1830" w:type="dxa"/>
          </w:tcPr>
          <w:p w:rsidR="006122AA" w:rsidRPr="00E866D9" w:rsidRDefault="006122AA" w:rsidP="00901B4F">
            <w:pPr>
              <w:jc w:val="center"/>
              <w:rPr>
                <w:lang w:val="en-US"/>
              </w:rPr>
            </w:pPr>
            <w:smartTag w:uri="urn:schemas-microsoft-com:office:smarttags" w:element="metricconverter">
              <w:smartTagPr>
                <w:attr w:name="ProductID" w:val="0,05 га"/>
              </w:smartTagPr>
              <w:r w:rsidRPr="00E866D9">
                <w:t>0,05 га</w:t>
              </w:r>
            </w:smartTag>
          </w:p>
        </w:tc>
      </w:tr>
      <w:tr w:rsidR="006122AA" w:rsidRPr="00A700A8" w:rsidTr="00901B4F">
        <w:tc>
          <w:tcPr>
            <w:tcW w:w="516" w:type="dxa"/>
          </w:tcPr>
          <w:p w:rsidR="006122AA" w:rsidRPr="00A700A8" w:rsidRDefault="006122AA" w:rsidP="00901B4F">
            <w:r>
              <w:t>1.2</w:t>
            </w:r>
          </w:p>
        </w:tc>
        <w:tc>
          <w:tcPr>
            <w:tcW w:w="7152" w:type="dxa"/>
          </w:tcPr>
          <w:p w:rsidR="006122AA" w:rsidRPr="00A700A8" w:rsidRDefault="006122AA" w:rsidP="00901B4F">
            <w:r>
              <w:t xml:space="preserve">максимальный </w:t>
            </w:r>
          </w:p>
        </w:tc>
        <w:tc>
          <w:tcPr>
            <w:tcW w:w="1830" w:type="dxa"/>
          </w:tcPr>
          <w:p w:rsidR="006122AA" w:rsidRPr="00E866D9" w:rsidRDefault="006122AA" w:rsidP="00901B4F">
            <w:pPr>
              <w:jc w:val="center"/>
              <w:rPr>
                <w:lang w:val="en-US"/>
              </w:rPr>
            </w:pPr>
            <w:smartTag w:uri="urn:schemas-microsoft-com:office:smarttags" w:element="metricconverter">
              <w:smartTagPr>
                <w:attr w:name="ProductID" w:val="0,25 га"/>
              </w:smartTagPr>
              <w:r w:rsidRPr="00E866D9">
                <w:t>0,25</w:t>
              </w:r>
              <w:r w:rsidRPr="00E866D9">
                <w:rPr>
                  <w:lang w:val="en-US"/>
                </w:rPr>
                <w:t xml:space="preserve"> </w:t>
              </w:r>
              <w:r w:rsidRPr="00E866D9">
                <w:t>га</w:t>
              </w:r>
            </w:smartTag>
          </w:p>
        </w:tc>
      </w:tr>
      <w:tr w:rsidR="006122AA" w:rsidRPr="00A700A8" w:rsidTr="00901B4F">
        <w:trPr>
          <w:trHeight w:val="748"/>
        </w:trPr>
        <w:tc>
          <w:tcPr>
            <w:tcW w:w="516" w:type="dxa"/>
          </w:tcPr>
          <w:p w:rsidR="006122AA" w:rsidRPr="00A700A8" w:rsidRDefault="006122AA" w:rsidP="00901B4F">
            <w:pPr>
              <w:autoSpaceDE w:val="0"/>
              <w:autoSpaceDN w:val="0"/>
              <w:adjustRightInd w:val="0"/>
              <w:ind w:left="-250" w:firstLine="142"/>
              <w:jc w:val="both"/>
            </w:pPr>
            <w:r>
              <w:t xml:space="preserve"> 2</w:t>
            </w:r>
          </w:p>
        </w:tc>
        <w:tc>
          <w:tcPr>
            <w:tcW w:w="7152" w:type="dxa"/>
          </w:tcPr>
          <w:p w:rsidR="006122AA" w:rsidRPr="00A700A8" w:rsidRDefault="006122AA" w:rsidP="00901B4F">
            <w:pPr>
              <w:autoSpaceDE w:val="0"/>
              <w:autoSpaceDN w:val="0"/>
              <w:adjustRightInd w:val="0"/>
              <w:jc w:val="both"/>
            </w:pPr>
            <w:r w:rsidRPr="00A700A8">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том числе:</w:t>
            </w:r>
          </w:p>
        </w:tc>
        <w:tc>
          <w:tcPr>
            <w:tcW w:w="1830" w:type="dxa"/>
            <w:tcBorders>
              <w:bottom w:val="nil"/>
            </w:tcBorders>
          </w:tcPr>
          <w:p w:rsidR="006122AA" w:rsidRPr="00A700A8" w:rsidRDefault="006122AA" w:rsidP="00901B4F">
            <w:pPr>
              <w:ind w:firstLine="426"/>
              <w:jc w:val="center"/>
            </w:pPr>
          </w:p>
        </w:tc>
        <w:bookmarkStart w:id="14" w:name="_GoBack"/>
        <w:bookmarkEnd w:id="14"/>
      </w:tr>
      <w:tr w:rsidR="006122AA" w:rsidRPr="00A700A8" w:rsidTr="00901B4F">
        <w:trPr>
          <w:trHeight w:val="171"/>
        </w:trPr>
        <w:tc>
          <w:tcPr>
            <w:tcW w:w="516" w:type="dxa"/>
          </w:tcPr>
          <w:p w:rsidR="006122AA" w:rsidRPr="00A700A8" w:rsidRDefault="006122AA" w:rsidP="00901B4F">
            <w:pPr>
              <w:autoSpaceDE w:val="0"/>
              <w:autoSpaceDN w:val="0"/>
              <w:adjustRightInd w:val="0"/>
              <w:jc w:val="both"/>
            </w:pPr>
            <w:r>
              <w:t>2.1</w:t>
            </w:r>
          </w:p>
        </w:tc>
        <w:tc>
          <w:tcPr>
            <w:tcW w:w="7152" w:type="dxa"/>
          </w:tcPr>
          <w:p w:rsidR="006122AA" w:rsidRPr="00A700A8" w:rsidRDefault="006122AA" w:rsidP="00901B4F">
            <w:pPr>
              <w:autoSpaceDE w:val="0"/>
              <w:autoSpaceDN w:val="0"/>
              <w:adjustRightInd w:val="0"/>
              <w:jc w:val="both"/>
            </w:pPr>
            <w:r w:rsidRPr="00A700A8">
              <w:t xml:space="preserve">от красной линии до линии застройки  </w:t>
            </w:r>
          </w:p>
        </w:tc>
        <w:tc>
          <w:tcPr>
            <w:tcW w:w="1830" w:type="dxa"/>
            <w:tcBorders>
              <w:top w:val="nil"/>
            </w:tcBorders>
          </w:tcPr>
          <w:p w:rsidR="006122AA" w:rsidRPr="00A700A8" w:rsidRDefault="006122AA" w:rsidP="00901B4F">
            <w:pPr>
              <w:autoSpaceDE w:val="0"/>
              <w:autoSpaceDN w:val="0"/>
              <w:adjustRightInd w:val="0"/>
              <w:jc w:val="center"/>
            </w:pPr>
            <w:smartTag w:uri="urn:schemas-microsoft-com:office:smarttags" w:element="metricconverter">
              <w:smartTagPr>
                <w:attr w:name="ProductID" w:val="5 м"/>
              </w:smartTagPr>
              <w:r w:rsidRPr="00A700A8">
                <w:t>5 м</w:t>
              </w:r>
            </w:smartTag>
          </w:p>
        </w:tc>
      </w:tr>
      <w:tr w:rsidR="006122AA" w:rsidRPr="00633EF3" w:rsidTr="00901B4F">
        <w:trPr>
          <w:trHeight w:val="171"/>
        </w:trPr>
        <w:tc>
          <w:tcPr>
            <w:tcW w:w="516" w:type="dxa"/>
          </w:tcPr>
          <w:p w:rsidR="006122AA" w:rsidRPr="00633EF3" w:rsidRDefault="006122AA" w:rsidP="00901B4F">
            <w:pPr>
              <w:autoSpaceDE w:val="0"/>
              <w:autoSpaceDN w:val="0"/>
              <w:adjustRightInd w:val="0"/>
            </w:pPr>
            <w:r w:rsidRPr="00633EF3">
              <w:t>2.2</w:t>
            </w:r>
          </w:p>
        </w:tc>
        <w:tc>
          <w:tcPr>
            <w:tcW w:w="7152" w:type="dxa"/>
          </w:tcPr>
          <w:p w:rsidR="006122AA" w:rsidRPr="00633EF3" w:rsidRDefault="006122AA" w:rsidP="00901B4F">
            <w:pPr>
              <w:autoSpaceDE w:val="0"/>
              <w:autoSpaceDN w:val="0"/>
              <w:adjustRightInd w:val="0"/>
            </w:pPr>
            <w:r w:rsidRPr="00633EF3">
              <w:t>от основных и условно-разрешенных видов разрешенного использования объектов капитального строительства до границы соседнего приквартирного участка</w:t>
            </w:r>
          </w:p>
        </w:tc>
        <w:tc>
          <w:tcPr>
            <w:tcW w:w="1830" w:type="dxa"/>
          </w:tcPr>
          <w:p w:rsidR="006122AA" w:rsidRPr="00633EF3" w:rsidRDefault="006122AA" w:rsidP="00901B4F">
            <w:pPr>
              <w:autoSpaceDE w:val="0"/>
              <w:autoSpaceDN w:val="0"/>
              <w:adjustRightInd w:val="0"/>
              <w:jc w:val="center"/>
            </w:pPr>
            <w:smartTag w:uri="urn:schemas-microsoft-com:office:smarttags" w:element="metricconverter">
              <w:smartTagPr>
                <w:attr w:name="ProductID" w:val="3 м"/>
              </w:smartTagPr>
              <w:r w:rsidRPr="00633EF3">
                <w:t>3 м</w:t>
              </w:r>
            </w:smartTag>
          </w:p>
        </w:tc>
      </w:tr>
      <w:tr w:rsidR="006122AA" w:rsidRPr="00A700A8" w:rsidTr="00901B4F">
        <w:trPr>
          <w:trHeight w:val="288"/>
        </w:trPr>
        <w:tc>
          <w:tcPr>
            <w:tcW w:w="516" w:type="dxa"/>
          </w:tcPr>
          <w:p w:rsidR="006122AA" w:rsidRPr="00A700A8" w:rsidRDefault="006122AA" w:rsidP="00901B4F">
            <w:pPr>
              <w:autoSpaceDE w:val="0"/>
              <w:autoSpaceDN w:val="0"/>
              <w:adjustRightInd w:val="0"/>
              <w:ind w:hanging="108"/>
              <w:jc w:val="both"/>
            </w:pPr>
            <w:r>
              <w:lastRenderedPageBreak/>
              <w:t xml:space="preserve"> 2.3</w:t>
            </w:r>
          </w:p>
        </w:tc>
        <w:tc>
          <w:tcPr>
            <w:tcW w:w="7152" w:type="dxa"/>
          </w:tcPr>
          <w:p w:rsidR="006122AA" w:rsidRPr="00A700A8" w:rsidRDefault="006122AA" w:rsidP="00901B4F">
            <w:pPr>
              <w:autoSpaceDE w:val="0"/>
              <w:autoSpaceDN w:val="0"/>
              <w:adjustRightInd w:val="0"/>
              <w:jc w:val="both"/>
            </w:pPr>
            <w:r w:rsidRPr="00A700A8">
              <w:t xml:space="preserve">от постройки для содержания скота и птицы до границы соседнего приквартирного участка </w:t>
            </w:r>
          </w:p>
        </w:tc>
        <w:tc>
          <w:tcPr>
            <w:tcW w:w="1830" w:type="dxa"/>
          </w:tcPr>
          <w:p w:rsidR="006122AA" w:rsidRPr="00A700A8" w:rsidRDefault="006122AA" w:rsidP="00901B4F">
            <w:pPr>
              <w:jc w:val="center"/>
            </w:pPr>
            <w:smartTag w:uri="urn:schemas-microsoft-com:office:smarttags" w:element="metricconverter">
              <w:smartTagPr>
                <w:attr w:name="ProductID" w:val="4 м"/>
              </w:smartTagPr>
              <w:r w:rsidRPr="00A700A8">
                <w:t>4 м</w:t>
              </w:r>
            </w:smartTag>
          </w:p>
        </w:tc>
      </w:tr>
      <w:tr w:rsidR="006122AA" w:rsidRPr="00A700A8" w:rsidTr="00901B4F">
        <w:trPr>
          <w:trHeight w:val="530"/>
        </w:trPr>
        <w:tc>
          <w:tcPr>
            <w:tcW w:w="516" w:type="dxa"/>
          </w:tcPr>
          <w:p w:rsidR="006122AA" w:rsidRPr="00A700A8" w:rsidRDefault="006122AA" w:rsidP="00901B4F">
            <w:pPr>
              <w:autoSpaceDE w:val="0"/>
              <w:autoSpaceDN w:val="0"/>
              <w:adjustRightInd w:val="0"/>
              <w:ind w:hanging="108"/>
              <w:jc w:val="both"/>
            </w:pPr>
            <w:r>
              <w:t xml:space="preserve"> 2.4</w:t>
            </w:r>
          </w:p>
        </w:tc>
        <w:tc>
          <w:tcPr>
            <w:tcW w:w="7152" w:type="dxa"/>
          </w:tcPr>
          <w:p w:rsidR="006122AA" w:rsidRPr="00A700A8" w:rsidRDefault="006122AA" w:rsidP="00901B4F">
            <w:pPr>
              <w:autoSpaceDE w:val="0"/>
              <w:autoSpaceDN w:val="0"/>
              <w:adjustRightInd w:val="0"/>
              <w:jc w:val="both"/>
            </w:pPr>
            <w:r w:rsidRPr="00A700A8">
              <w:t>от других построек (бани, гаражи и др.</w:t>
            </w:r>
            <w:proofErr w:type="gramStart"/>
            <w:r w:rsidRPr="00A700A8">
              <w:t>)д</w:t>
            </w:r>
            <w:proofErr w:type="gramEnd"/>
            <w:r w:rsidRPr="00A700A8">
              <w:t xml:space="preserve">о границы соседнего приквартирного участка </w:t>
            </w:r>
          </w:p>
        </w:tc>
        <w:tc>
          <w:tcPr>
            <w:tcW w:w="1830" w:type="dxa"/>
          </w:tcPr>
          <w:p w:rsidR="006122AA" w:rsidRPr="00A700A8" w:rsidRDefault="006122AA" w:rsidP="00901B4F">
            <w:pPr>
              <w:jc w:val="center"/>
            </w:pPr>
            <w:smartTag w:uri="urn:schemas-microsoft-com:office:smarttags" w:element="metricconverter">
              <w:smartTagPr>
                <w:attr w:name="ProductID" w:val="1 м"/>
              </w:smartTagPr>
              <w:r w:rsidRPr="00A700A8">
                <w:t>1 м</w:t>
              </w:r>
            </w:smartTag>
          </w:p>
        </w:tc>
      </w:tr>
      <w:tr w:rsidR="006122AA" w:rsidRPr="00A700A8" w:rsidTr="00901B4F">
        <w:trPr>
          <w:trHeight w:val="530"/>
        </w:trPr>
        <w:tc>
          <w:tcPr>
            <w:tcW w:w="516" w:type="dxa"/>
          </w:tcPr>
          <w:p w:rsidR="006122AA" w:rsidRPr="00A700A8" w:rsidRDefault="006122AA" w:rsidP="00901B4F">
            <w:pPr>
              <w:autoSpaceDE w:val="0"/>
              <w:autoSpaceDN w:val="0"/>
              <w:adjustRightInd w:val="0"/>
              <w:ind w:hanging="108"/>
              <w:jc w:val="both"/>
            </w:pPr>
            <w:r>
              <w:t xml:space="preserve"> 2.5</w:t>
            </w:r>
          </w:p>
        </w:tc>
        <w:tc>
          <w:tcPr>
            <w:tcW w:w="7152" w:type="dxa"/>
          </w:tcPr>
          <w:p w:rsidR="006122AA" w:rsidRPr="00A700A8" w:rsidRDefault="006122AA" w:rsidP="00901B4F">
            <w:pPr>
              <w:autoSpaceDE w:val="0"/>
              <w:autoSpaceDN w:val="0"/>
              <w:adjustRightInd w:val="0"/>
              <w:jc w:val="both"/>
            </w:pPr>
            <w:r w:rsidRPr="00A700A8">
              <w:t xml:space="preserve">от стволов высокорослых деревьев до границы соседнего приквартирного участка </w:t>
            </w:r>
          </w:p>
        </w:tc>
        <w:tc>
          <w:tcPr>
            <w:tcW w:w="1830" w:type="dxa"/>
          </w:tcPr>
          <w:p w:rsidR="006122AA" w:rsidRPr="00A700A8" w:rsidRDefault="006122AA" w:rsidP="00901B4F">
            <w:pPr>
              <w:jc w:val="center"/>
            </w:pPr>
            <w:smartTag w:uri="urn:schemas-microsoft-com:office:smarttags" w:element="metricconverter">
              <w:smartTagPr>
                <w:attr w:name="ProductID" w:val="4 м"/>
              </w:smartTagPr>
              <w:r w:rsidRPr="00A700A8">
                <w:t>4 м</w:t>
              </w:r>
            </w:smartTag>
          </w:p>
        </w:tc>
      </w:tr>
      <w:tr w:rsidR="006122AA" w:rsidRPr="00A700A8" w:rsidTr="00901B4F">
        <w:trPr>
          <w:trHeight w:val="530"/>
        </w:trPr>
        <w:tc>
          <w:tcPr>
            <w:tcW w:w="516" w:type="dxa"/>
          </w:tcPr>
          <w:p w:rsidR="006122AA" w:rsidRPr="00A700A8" w:rsidRDefault="006122AA" w:rsidP="00901B4F">
            <w:pPr>
              <w:autoSpaceDE w:val="0"/>
              <w:autoSpaceDN w:val="0"/>
              <w:adjustRightInd w:val="0"/>
              <w:ind w:hanging="108"/>
              <w:jc w:val="both"/>
            </w:pPr>
            <w:r>
              <w:t xml:space="preserve"> 2.6</w:t>
            </w:r>
          </w:p>
        </w:tc>
        <w:tc>
          <w:tcPr>
            <w:tcW w:w="7152" w:type="dxa"/>
          </w:tcPr>
          <w:p w:rsidR="006122AA" w:rsidRPr="00A700A8" w:rsidRDefault="006122AA" w:rsidP="00901B4F">
            <w:pPr>
              <w:autoSpaceDE w:val="0"/>
              <w:autoSpaceDN w:val="0"/>
              <w:adjustRightInd w:val="0"/>
              <w:jc w:val="both"/>
            </w:pPr>
            <w:r w:rsidRPr="00A700A8">
              <w:t xml:space="preserve">от стволов среднерослых деревьев до границы соседнего приквартирного участка </w:t>
            </w:r>
          </w:p>
        </w:tc>
        <w:tc>
          <w:tcPr>
            <w:tcW w:w="1830" w:type="dxa"/>
          </w:tcPr>
          <w:p w:rsidR="006122AA" w:rsidRPr="00A700A8" w:rsidRDefault="006122AA" w:rsidP="00901B4F">
            <w:pPr>
              <w:jc w:val="center"/>
            </w:pPr>
            <w:smartTag w:uri="urn:schemas-microsoft-com:office:smarttags" w:element="metricconverter">
              <w:smartTagPr>
                <w:attr w:name="ProductID" w:val="2 м"/>
              </w:smartTagPr>
              <w:r w:rsidRPr="00A700A8">
                <w:t>2 м</w:t>
              </w:r>
            </w:smartTag>
          </w:p>
        </w:tc>
      </w:tr>
      <w:tr w:rsidR="006122AA" w:rsidRPr="00A700A8" w:rsidTr="00901B4F">
        <w:trPr>
          <w:trHeight w:val="205"/>
        </w:trPr>
        <w:tc>
          <w:tcPr>
            <w:tcW w:w="516" w:type="dxa"/>
          </w:tcPr>
          <w:p w:rsidR="006122AA" w:rsidRPr="00A700A8" w:rsidRDefault="006122AA" w:rsidP="00901B4F">
            <w:pPr>
              <w:autoSpaceDE w:val="0"/>
              <w:autoSpaceDN w:val="0"/>
              <w:adjustRightInd w:val="0"/>
              <w:ind w:hanging="108"/>
              <w:jc w:val="both"/>
            </w:pPr>
            <w:r>
              <w:t xml:space="preserve"> 2.7</w:t>
            </w:r>
          </w:p>
        </w:tc>
        <w:tc>
          <w:tcPr>
            <w:tcW w:w="7152" w:type="dxa"/>
          </w:tcPr>
          <w:p w:rsidR="006122AA" w:rsidRPr="00A700A8" w:rsidRDefault="006122AA" w:rsidP="00901B4F">
            <w:pPr>
              <w:autoSpaceDE w:val="0"/>
              <w:autoSpaceDN w:val="0"/>
              <w:adjustRightInd w:val="0"/>
              <w:jc w:val="both"/>
            </w:pPr>
            <w:r w:rsidRPr="00A700A8">
              <w:t xml:space="preserve">от кустарников до границы соседнего приквартирного участка </w:t>
            </w:r>
          </w:p>
        </w:tc>
        <w:tc>
          <w:tcPr>
            <w:tcW w:w="1830" w:type="dxa"/>
          </w:tcPr>
          <w:p w:rsidR="006122AA" w:rsidRPr="00A700A8" w:rsidRDefault="006122AA" w:rsidP="00901B4F">
            <w:pPr>
              <w:jc w:val="center"/>
            </w:pPr>
            <w:smartTag w:uri="urn:schemas-microsoft-com:office:smarttags" w:element="metricconverter">
              <w:smartTagPr>
                <w:attr w:name="ProductID" w:val="1 м"/>
              </w:smartTagPr>
              <w:r w:rsidRPr="00A700A8">
                <w:t>1 м</w:t>
              </w:r>
            </w:smartTag>
          </w:p>
        </w:tc>
      </w:tr>
      <w:tr w:rsidR="006122AA" w:rsidRPr="00A700A8" w:rsidTr="00901B4F">
        <w:tc>
          <w:tcPr>
            <w:tcW w:w="516" w:type="dxa"/>
            <w:tcBorders>
              <w:bottom w:val="single" w:sz="4" w:space="0" w:color="auto"/>
            </w:tcBorders>
          </w:tcPr>
          <w:p w:rsidR="006122AA" w:rsidRPr="00A700A8" w:rsidRDefault="006122AA" w:rsidP="00901B4F">
            <w:r>
              <w:t>3.</w:t>
            </w:r>
          </w:p>
        </w:tc>
        <w:tc>
          <w:tcPr>
            <w:tcW w:w="7152" w:type="dxa"/>
            <w:tcBorders>
              <w:bottom w:val="single" w:sz="4" w:space="0" w:color="auto"/>
            </w:tcBorders>
          </w:tcPr>
          <w:p w:rsidR="006122AA" w:rsidRPr="00A700A8" w:rsidRDefault="006122AA" w:rsidP="00901B4F">
            <w:r w:rsidRPr="00A700A8">
              <w:t>Предельное количество этажей или предельная высота зданий, строений, сооружений</w:t>
            </w:r>
          </w:p>
        </w:tc>
        <w:tc>
          <w:tcPr>
            <w:tcW w:w="1830" w:type="dxa"/>
            <w:tcBorders>
              <w:bottom w:val="single" w:sz="4" w:space="0" w:color="auto"/>
            </w:tcBorders>
          </w:tcPr>
          <w:p w:rsidR="006122AA" w:rsidRPr="00A700A8" w:rsidRDefault="006122AA" w:rsidP="00901B4F">
            <w:pPr>
              <w:jc w:val="center"/>
            </w:pPr>
            <w:r w:rsidRPr="00A700A8">
              <w:t>не более 3 этажей</w:t>
            </w:r>
          </w:p>
        </w:tc>
      </w:tr>
      <w:tr w:rsidR="006122AA" w:rsidRPr="00A700A8" w:rsidTr="00901B4F">
        <w:trPr>
          <w:trHeight w:val="916"/>
        </w:trPr>
        <w:tc>
          <w:tcPr>
            <w:tcW w:w="516" w:type="dxa"/>
            <w:tcBorders>
              <w:bottom w:val="single" w:sz="4" w:space="0" w:color="auto"/>
            </w:tcBorders>
          </w:tcPr>
          <w:p w:rsidR="006122AA" w:rsidRPr="00A700A8" w:rsidRDefault="006122AA" w:rsidP="00901B4F">
            <w:pPr>
              <w:autoSpaceDE w:val="0"/>
              <w:autoSpaceDN w:val="0"/>
              <w:adjustRightInd w:val="0"/>
            </w:pPr>
            <w:r>
              <w:t>4.</w:t>
            </w:r>
          </w:p>
        </w:tc>
        <w:tc>
          <w:tcPr>
            <w:tcW w:w="7152" w:type="dxa"/>
            <w:tcBorders>
              <w:bottom w:val="single" w:sz="4" w:space="0" w:color="auto"/>
            </w:tcBorders>
          </w:tcPr>
          <w:p w:rsidR="006122AA" w:rsidRPr="00A700A8" w:rsidRDefault="006122AA" w:rsidP="00901B4F">
            <w:pPr>
              <w:autoSpaceDE w:val="0"/>
              <w:autoSpaceDN w:val="0"/>
              <w:adjustRightInd w:val="0"/>
            </w:pPr>
            <w:r w:rsidRPr="00A700A8">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830" w:type="dxa"/>
            <w:tcBorders>
              <w:bottom w:val="single" w:sz="4" w:space="0" w:color="auto"/>
            </w:tcBorders>
          </w:tcPr>
          <w:p w:rsidR="006122AA" w:rsidRPr="00A700A8" w:rsidRDefault="006122AA" w:rsidP="00901B4F">
            <w:pPr>
              <w:jc w:val="center"/>
            </w:pPr>
            <w:r w:rsidRPr="00A700A8">
              <w:t>50 %</w:t>
            </w:r>
          </w:p>
        </w:tc>
      </w:tr>
    </w:tbl>
    <w:p w:rsidR="006122AA" w:rsidRPr="00371F33" w:rsidRDefault="006122AA" w:rsidP="006122AA">
      <w:pPr>
        <w:tabs>
          <w:tab w:val="left" w:pos="0"/>
          <w:tab w:val="left" w:pos="851"/>
          <w:tab w:val="left" w:pos="1440"/>
        </w:tabs>
        <w:jc w:val="both"/>
        <w:rPr>
          <w:b/>
          <w:lang w:val="en-US"/>
        </w:rPr>
      </w:pPr>
    </w:p>
    <w:p w:rsidR="00121D33" w:rsidRPr="00121D33" w:rsidRDefault="00121D33" w:rsidP="00121D33">
      <w:pPr>
        <w:autoSpaceDE w:val="0"/>
        <w:autoSpaceDN w:val="0"/>
        <w:adjustRightInd w:val="0"/>
        <w:ind w:firstLine="540"/>
        <w:jc w:val="both"/>
        <w:outlineLvl w:val="0"/>
        <w:rPr>
          <w:rFonts w:eastAsiaTheme="minorHAnsi"/>
          <w:b/>
          <w:bCs/>
          <w:lang w:eastAsia="en-US"/>
        </w:rPr>
      </w:pPr>
      <w:r w:rsidRPr="00121D33">
        <w:rPr>
          <w:rFonts w:eastAsiaTheme="minorHAnsi"/>
          <w:b/>
          <w:bCs/>
          <w:lang w:eastAsia="en-US"/>
        </w:rPr>
        <w:t>Статья 26. Градостроительные регламенты. Общественно-деловые зоны</w:t>
      </w:r>
    </w:p>
    <w:p w:rsidR="00121D33" w:rsidRPr="00121D33" w:rsidRDefault="00121D33" w:rsidP="00121D33">
      <w:pPr>
        <w:autoSpaceDE w:val="0"/>
        <w:autoSpaceDN w:val="0"/>
        <w:adjustRightInd w:val="0"/>
        <w:ind w:firstLine="540"/>
        <w:jc w:val="both"/>
        <w:rPr>
          <w:rFonts w:eastAsiaTheme="minorHAnsi"/>
          <w:b/>
          <w:lang w:eastAsia="en-US"/>
        </w:rPr>
      </w:pPr>
      <w:r w:rsidRPr="00121D33">
        <w:rPr>
          <w:rFonts w:eastAsiaTheme="minorHAnsi"/>
          <w:b/>
          <w:lang w:eastAsia="en-US"/>
        </w:rPr>
        <w:t>ОД Общественно-деловая зона</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Общественно-деловая зона выделена для обеспечения правовых условий формирования центров населенных пунктов, где сочетаются административные и управленческие учреждения, объекты культуры, торговли, общественного питания, социального и коммунально-бытового назначения, образования и иных объектов, связанных с обеспечением жизнедеятельности граждан, при соблюдении нижеприведенных видов разрешенного использования земельных участков.</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1. Основные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Малоэтажная многоквартирная жилая застройка (2.1.1)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Среднеэтажная жилая застройка (2.5)</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Общественное использование объектов капитального строительства (3.0)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Коммунальное обслуживание (3.1)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Социальное обслуживание (3.2)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Бытовое обслуживание (3.3)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Культурное развитие (3.6)</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Религиозное использование (3.7)</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Общественное управление (3.8)</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Обеспечение научной деятельности (3.9)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Предпринимательство (4.0)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Деловое управление (4.1)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Торговые центры (торгово-развлекательные центры) (4.2)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Рынки (4.3)</w:t>
      </w:r>
    </w:p>
    <w:p w:rsidR="00121D33" w:rsidRPr="00121D33" w:rsidRDefault="00121D33" w:rsidP="00121D33">
      <w:pPr>
        <w:autoSpaceDE w:val="0"/>
        <w:autoSpaceDN w:val="0"/>
        <w:adjustRightInd w:val="0"/>
        <w:ind w:firstLine="540"/>
        <w:jc w:val="both"/>
        <w:rPr>
          <w:rFonts w:eastAsiaTheme="minorHAnsi"/>
          <w:lang w:eastAsia="en-US"/>
        </w:rPr>
      </w:pPr>
      <w:proofErr w:type="gramStart"/>
      <w:r w:rsidRPr="00121D33">
        <w:rPr>
          <w:rFonts w:eastAsiaTheme="minorHAnsi"/>
          <w:lang w:eastAsia="en-US"/>
        </w:rPr>
        <w:t>- Объекты торговли (торговые центры, торгово-развлекательные центры (комплексы) (4.2)</w:t>
      </w:r>
      <w:proofErr w:type="gramEnd"/>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Магазины (4.4)</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Банковская и страховая деятельность (4.5)</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Общественное питание (4.6)</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Гостиничное обслуживание (4.7)</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Развлечения (4.8)</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Отдых (рекреация) (5.0)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Спорт (5.1)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Обеспечение внутреннего правопорядка (8.3)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Историко-культурная деятельность (9.3)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Земельные участки (территории) общего пользования (12.0)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2. Условно разрешенные виды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Ветеринарное обслуживание (3.10)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Обеспечение деятельности в области гидрометеорологии и смежных с ней областях (3.9.1)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lastRenderedPageBreak/>
        <w:t>- Обслуживание автотранспорта (4.9)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Объекты придорожного сервиса (4.9.1)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Энергетика (6.7)</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Связь (6.8)</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Склады (6.9)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Автомобильный транспорт (7.2)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Трубопроводный транспорт (7.5)</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Улично-дорожная сеть (12.0.2)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3. Вспомогательные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инженерные сети и сооружения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открытые стоянки для временного хранения автотранспортных средств</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параметры разрешенного строительства, реконструкции объектов капитального строительства в зоне ОД:</w:t>
      </w:r>
    </w:p>
    <w:tbl>
      <w:tblPr>
        <w:tblW w:w="0" w:type="auto"/>
        <w:tblLayout w:type="fixed"/>
        <w:tblCellMar>
          <w:top w:w="102" w:type="dxa"/>
          <w:left w:w="62" w:type="dxa"/>
          <w:bottom w:w="102" w:type="dxa"/>
          <w:right w:w="62" w:type="dxa"/>
        </w:tblCellMar>
        <w:tblLook w:val="0000"/>
      </w:tblPr>
      <w:tblGrid>
        <w:gridCol w:w="8617"/>
        <w:gridCol w:w="454"/>
      </w:tblGrid>
      <w:tr w:rsidR="00121D33" w:rsidRPr="00121D33">
        <w:tc>
          <w:tcPr>
            <w:tcW w:w="8617" w:type="dxa"/>
            <w:tcBorders>
              <w:top w:val="single" w:sz="4" w:space="0" w:color="auto"/>
              <w:left w:val="single" w:sz="4" w:space="0" w:color="auto"/>
              <w:bottom w:val="single" w:sz="4" w:space="0" w:color="auto"/>
              <w:right w:val="single" w:sz="4" w:space="0" w:color="auto"/>
            </w:tcBorders>
          </w:tcPr>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4" w:type="dxa"/>
            <w:tcBorders>
              <w:top w:val="single" w:sz="4" w:space="0" w:color="auto"/>
              <w:left w:val="single" w:sz="4" w:space="0" w:color="auto"/>
              <w:bottom w:val="single" w:sz="4" w:space="0" w:color="auto"/>
              <w:right w:val="single" w:sz="4" w:space="0" w:color="auto"/>
            </w:tcBorders>
            <w:vAlign w:val="center"/>
          </w:tcPr>
          <w:p w:rsidR="00121D33" w:rsidRPr="00121D33" w:rsidRDefault="00121D33" w:rsidP="00121D33">
            <w:pPr>
              <w:autoSpaceDE w:val="0"/>
              <w:autoSpaceDN w:val="0"/>
              <w:adjustRightInd w:val="0"/>
              <w:ind w:firstLine="540"/>
              <w:jc w:val="center"/>
              <w:rPr>
                <w:rFonts w:eastAsiaTheme="minorHAnsi"/>
                <w:lang w:eastAsia="en-US"/>
              </w:rPr>
            </w:pPr>
            <w:r w:rsidRPr="00121D33">
              <w:rPr>
                <w:rFonts w:eastAsiaTheme="minorHAnsi"/>
                <w:lang w:eastAsia="en-US"/>
              </w:rPr>
              <w:t>1 м</w:t>
            </w:r>
          </w:p>
        </w:tc>
      </w:tr>
    </w:tbl>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(минимальные и (или) максимальные) размеры земельных участков в зоне ОД не подлежат установлению.</w:t>
      </w:r>
    </w:p>
    <w:p w:rsidR="00121D33" w:rsidRPr="00121D33" w:rsidRDefault="00121D33" w:rsidP="00121D33">
      <w:pPr>
        <w:autoSpaceDE w:val="0"/>
        <w:autoSpaceDN w:val="0"/>
        <w:adjustRightInd w:val="0"/>
        <w:ind w:firstLine="540"/>
        <w:jc w:val="both"/>
        <w:rPr>
          <w:rFonts w:eastAsiaTheme="minorHAnsi"/>
          <w:b/>
          <w:lang w:eastAsia="en-US"/>
        </w:rPr>
      </w:pPr>
      <w:r w:rsidRPr="00121D33">
        <w:rPr>
          <w:rFonts w:eastAsiaTheme="minorHAnsi"/>
          <w:b/>
          <w:lang w:eastAsia="en-US"/>
        </w:rPr>
        <w:t>ОД</w:t>
      </w:r>
      <w:proofErr w:type="gramStart"/>
      <w:r w:rsidRPr="00121D33">
        <w:rPr>
          <w:rFonts w:eastAsiaTheme="minorHAnsi"/>
          <w:b/>
          <w:lang w:eastAsia="en-US"/>
        </w:rPr>
        <w:t>1</w:t>
      </w:r>
      <w:proofErr w:type="gramEnd"/>
      <w:r w:rsidRPr="00121D33">
        <w:rPr>
          <w:rFonts w:eastAsiaTheme="minorHAnsi"/>
          <w:b/>
          <w:lang w:eastAsia="en-US"/>
        </w:rPr>
        <w:t xml:space="preserve"> Общественно-деловая зона учреждений образования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xml:space="preserve">Общественно-деловая зона учреждений образования выделена для обеспечения правовых </w:t>
      </w:r>
      <w:proofErr w:type="gramStart"/>
      <w:r w:rsidRPr="00121D33">
        <w:rPr>
          <w:rFonts w:eastAsiaTheme="minorHAnsi"/>
          <w:lang w:eastAsia="en-US"/>
        </w:rPr>
        <w:t>условий формирования комплексов учреждений образования</w:t>
      </w:r>
      <w:proofErr w:type="gramEnd"/>
      <w:r w:rsidRPr="00121D33">
        <w:rPr>
          <w:rFonts w:eastAsiaTheme="minorHAnsi"/>
          <w:lang w:eastAsia="en-US"/>
        </w:rPr>
        <w:t xml:space="preserve"> на территории поселения Собственники земельных участков, расположенных в этой зоне, могут использовать недвижимость в соответствии с приведенным ниже списком только после получения специальных согласований посредством публичных слушаний.</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1. Основные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Образование и просвещение</w:t>
      </w:r>
    </w:p>
    <w:p w:rsidR="00121D33" w:rsidRPr="00121D33" w:rsidRDefault="00121D33" w:rsidP="00121D33">
      <w:pPr>
        <w:autoSpaceDE w:val="0"/>
        <w:autoSpaceDN w:val="0"/>
        <w:adjustRightInd w:val="0"/>
        <w:ind w:firstLine="540"/>
        <w:jc w:val="both"/>
        <w:rPr>
          <w:rFonts w:eastAsiaTheme="minorHAnsi"/>
          <w:lang w:eastAsia="en-US"/>
        </w:rPr>
      </w:pPr>
      <w:proofErr w:type="gramStart"/>
      <w:r w:rsidRPr="00121D33">
        <w:rPr>
          <w:rFonts w:eastAsiaTheme="minorHAnsi"/>
          <w:lang w:eastAsia="en-US"/>
        </w:rPr>
        <w:t>- Дошкольное, начальное и среднее общее образование (3.</w:t>
      </w:r>
      <w:proofErr w:type="gramEnd"/>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Среднее и высшее профессиональное образование (3.5.2)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Спорт (5.1)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2. Условно разрешенные виды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Коммунальное обслуживание (3.1)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Культурное развитие (3.6)</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Служебные гаражи (4.9)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Земельные участки (территории) общего пользования (12.0)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параметры разрешенного строительства, реконструкции объектов капитального строительства в зоне ОД</w:t>
      </w:r>
      <w:proofErr w:type="gramStart"/>
      <w:r w:rsidRPr="00121D33">
        <w:rPr>
          <w:rFonts w:eastAsiaTheme="minorHAnsi"/>
          <w:lang w:eastAsia="en-US"/>
        </w:rPr>
        <w:t>1</w:t>
      </w:r>
      <w:proofErr w:type="gramEnd"/>
      <w:r w:rsidRPr="00121D33">
        <w:rPr>
          <w:rFonts w:eastAsiaTheme="minorHAnsi"/>
          <w:lang w:eastAsia="en-US"/>
        </w:rPr>
        <w:t>:</w:t>
      </w:r>
    </w:p>
    <w:tbl>
      <w:tblPr>
        <w:tblW w:w="0" w:type="auto"/>
        <w:tblLayout w:type="fixed"/>
        <w:tblCellMar>
          <w:top w:w="102" w:type="dxa"/>
          <w:left w:w="62" w:type="dxa"/>
          <w:bottom w:w="102" w:type="dxa"/>
          <w:right w:w="62" w:type="dxa"/>
        </w:tblCellMar>
        <w:tblLook w:val="0000"/>
      </w:tblPr>
      <w:tblGrid>
        <w:gridCol w:w="8617"/>
        <w:gridCol w:w="454"/>
      </w:tblGrid>
      <w:tr w:rsidR="00121D33" w:rsidRPr="00121D33">
        <w:tc>
          <w:tcPr>
            <w:tcW w:w="8617" w:type="dxa"/>
            <w:tcBorders>
              <w:top w:val="single" w:sz="4" w:space="0" w:color="auto"/>
              <w:left w:val="single" w:sz="4" w:space="0" w:color="auto"/>
              <w:bottom w:val="single" w:sz="4" w:space="0" w:color="auto"/>
              <w:right w:val="single" w:sz="4" w:space="0" w:color="auto"/>
            </w:tcBorders>
          </w:tcPr>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4" w:type="dxa"/>
            <w:tcBorders>
              <w:top w:val="single" w:sz="4" w:space="0" w:color="auto"/>
              <w:left w:val="single" w:sz="4" w:space="0" w:color="auto"/>
              <w:bottom w:val="single" w:sz="4" w:space="0" w:color="auto"/>
              <w:right w:val="single" w:sz="4" w:space="0" w:color="auto"/>
            </w:tcBorders>
            <w:vAlign w:val="center"/>
          </w:tcPr>
          <w:p w:rsidR="00121D33" w:rsidRPr="00121D33" w:rsidRDefault="00121D33" w:rsidP="00121D33">
            <w:pPr>
              <w:autoSpaceDE w:val="0"/>
              <w:autoSpaceDN w:val="0"/>
              <w:adjustRightInd w:val="0"/>
              <w:ind w:firstLine="540"/>
              <w:jc w:val="center"/>
              <w:rPr>
                <w:rFonts w:eastAsiaTheme="minorHAnsi"/>
                <w:lang w:eastAsia="en-US"/>
              </w:rPr>
            </w:pPr>
            <w:r w:rsidRPr="00121D33">
              <w:rPr>
                <w:rFonts w:eastAsiaTheme="minorHAnsi"/>
                <w:lang w:eastAsia="en-US"/>
              </w:rPr>
              <w:t>1 м</w:t>
            </w:r>
          </w:p>
        </w:tc>
      </w:tr>
    </w:tbl>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(минимальные и (или) максимальные) размеры земельных участков в зоне ОД</w:t>
      </w:r>
      <w:proofErr w:type="gramStart"/>
      <w:r w:rsidRPr="00121D33">
        <w:rPr>
          <w:rFonts w:eastAsiaTheme="minorHAnsi"/>
          <w:lang w:eastAsia="en-US"/>
        </w:rPr>
        <w:t>1</w:t>
      </w:r>
      <w:proofErr w:type="gramEnd"/>
      <w:r w:rsidRPr="00121D33">
        <w:rPr>
          <w:rFonts w:eastAsiaTheme="minorHAnsi"/>
          <w:lang w:eastAsia="en-US"/>
        </w:rPr>
        <w:t xml:space="preserve"> не подлежат установлению.</w:t>
      </w:r>
    </w:p>
    <w:p w:rsidR="00121D33" w:rsidRPr="00121D33" w:rsidRDefault="00121D33" w:rsidP="00121D33">
      <w:pPr>
        <w:autoSpaceDE w:val="0"/>
        <w:autoSpaceDN w:val="0"/>
        <w:adjustRightInd w:val="0"/>
        <w:ind w:firstLine="540"/>
        <w:jc w:val="both"/>
        <w:rPr>
          <w:rFonts w:eastAsiaTheme="minorHAnsi"/>
          <w:b/>
          <w:lang w:eastAsia="en-US"/>
        </w:rPr>
      </w:pPr>
      <w:r w:rsidRPr="00121D33">
        <w:rPr>
          <w:rFonts w:eastAsiaTheme="minorHAnsi"/>
          <w:b/>
          <w:lang w:eastAsia="en-US"/>
        </w:rPr>
        <w:t>ОД</w:t>
      </w:r>
      <w:proofErr w:type="gramStart"/>
      <w:r w:rsidRPr="00121D33">
        <w:rPr>
          <w:rFonts w:eastAsiaTheme="minorHAnsi"/>
          <w:b/>
          <w:lang w:eastAsia="en-US"/>
        </w:rPr>
        <w:t>2</w:t>
      </w:r>
      <w:proofErr w:type="gramEnd"/>
      <w:r w:rsidRPr="00121D33">
        <w:rPr>
          <w:rFonts w:eastAsiaTheme="minorHAnsi"/>
          <w:b/>
          <w:lang w:eastAsia="en-US"/>
        </w:rPr>
        <w:t xml:space="preserve"> Общественно-деловая зона учреждений здравоохранения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xml:space="preserve">Общественно-деловая зона учреждений здравоохранения выделена для обеспечения правовых </w:t>
      </w:r>
      <w:proofErr w:type="gramStart"/>
      <w:r w:rsidRPr="00121D33">
        <w:rPr>
          <w:rFonts w:eastAsiaTheme="minorHAnsi"/>
          <w:lang w:eastAsia="en-US"/>
        </w:rPr>
        <w:t>условий формирования комплексов учреждений здравоохранения</w:t>
      </w:r>
      <w:proofErr w:type="gramEnd"/>
      <w:r w:rsidRPr="00121D33">
        <w:rPr>
          <w:rFonts w:eastAsiaTheme="minorHAnsi"/>
          <w:lang w:eastAsia="en-US"/>
        </w:rPr>
        <w:t xml:space="preserve"> на территории поселения. Собственники земельных участков, расположенных в этой зоне, могут использовать недвижимость в соответствии с приведенным ниже списком только после получения специальных согласований посредством публичных слушаний.</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1. Основные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Здравоохранение (3.4)</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Амбулаторно-поликлиническое обслуживание (3.4.1)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Стационарное медицинское обслуживание (3.4.2)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lastRenderedPageBreak/>
        <w:t>2. Условно разрешенные виды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Ветеринарное обслуживание (3.10)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Амбулаторное ветеринарное обслуживание (3.10.1)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Магазины (4.4)</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Общественное питание (4.6)</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Служебные гаражи (4.9)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Фармацевтическая промышленность (6.3.1)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Служебные гаражи (4.9)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Земельные участки (территории) общего пользования (12.0)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параметры разрешенного строительства, реконструкции объектов капитального строительства в зоне ОД</w:t>
      </w:r>
      <w:proofErr w:type="gramStart"/>
      <w:r w:rsidRPr="00121D33">
        <w:rPr>
          <w:rFonts w:eastAsiaTheme="minorHAnsi"/>
          <w:lang w:eastAsia="en-US"/>
        </w:rPr>
        <w:t>2</w:t>
      </w:r>
      <w:proofErr w:type="gramEnd"/>
      <w:r w:rsidRPr="00121D33">
        <w:rPr>
          <w:rFonts w:eastAsiaTheme="minorHAnsi"/>
          <w:lang w:eastAsia="en-US"/>
        </w:rPr>
        <w:t>:</w:t>
      </w:r>
    </w:p>
    <w:tbl>
      <w:tblPr>
        <w:tblW w:w="0" w:type="auto"/>
        <w:tblLayout w:type="fixed"/>
        <w:tblCellMar>
          <w:top w:w="102" w:type="dxa"/>
          <w:left w:w="62" w:type="dxa"/>
          <w:bottom w:w="102" w:type="dxa"/>
          <w:right w:w="62" w:type="dxa"/>
        </w:tblCellMar>
        <w:tblLook w:val="0000"/>
      </w:tblPr>
      <w:tblGrid>
        <w:gridCol w:w="8617"/>
        <w:gridCol w:w="454"/>
      </w:tblGrid>
      <w:tr w:rsidR="00121D33" w:rsidRPr="00121D33">
        <w:tc>
          <w:tcPr>
            <w:tcW w:w="8617" w:type="dxa"/>
            <w:tcBorders>
              <w:top w:val="single" w:sz="4" w:space="0" w:color="auto"/>
              <w:left w:val="single" w:sz="4" w:space="0" w:color="auto"/>
              <w:bottom w:val="single" w:sz="4" w:space="0" w:color="auto"/>
              <w:right w:val="single" w:sz="4" w:space="0" w:color="auto"/>
            </w:tcBorders>
          </w:tcPr>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4" w:type="dxa"/>
            <w:tcBorders>
              <w:top w:val="single" w:sz="4" w:space="0" w:color="auto"/>
              <w:left w:val="single" w:sz="4" w:space="0" w:color="auto"/>
              <w:bottom w:val="single" w:sz="4" w:space="0" w:color="auto"/>
              <w:right w:val="single" w:sz="4" w:space="0" w:color="auto"/>
            </w:tcBorders>
            <w:vAlign w:val="center"/>
          </w:tcPr>
          <w:p w:rsidR="00121D33" w:rsidRPr="00121D33" w:rsidRDefault="00121D33" w:rsidP="00121D33">
            <w:pPr>
              <w:autoSpaceDE w:val="0"/>
              <w:autoSpaceDN w:val="0"/>
              <w:adjustRightInd w:val="0"/>
              <w:ind w:firstLine="540"/>
              <w:jc w:val="center"/>
              <w:rPr>
                <w:rFonts w:eastAsiaTheme="minorHAnsi"/>
                <w:lang w:eastAsia="en-US"/>
              </w:rPr>
            </w:pPr>
            <w:r w:rsidRPr="00121D33">
              <w:rPr>
                <w:rFonts w:eastAsiaTheme="minorHAnsi"/>
                <w:lang w:eastAsia="en-US"/>
              </w:rPr>
              <w:t>1 м</w:t>
            </w:r>
          </w:p>
        </w:tc>
      </w:tr>
    </w:tbl>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(минимальные и (или) максимальные) размеры земельных участков в зоне ОД</w:t>
      </w:r>
      <w:proofErr w:type="gramStart"/>
      <w:r w:rsidRPr="00121D33">
        <w:rPr>
          <w:rFonts w:eastAsiaTheme="minorHAnsi"/>
          <w:lang w:eastAsia="en-US"/>
        </w:rPr>
        <w:t>2</w:t>
      </w:r>
      <w:proofErr w:type="gramEnd"/>
      <w:r w:rsidRPr="00121D33">
        <w:rPr>
          <w:rFonts w:eastAsiaTheme="minorHAnsi"/>
          <w:lang w:eastAsia="en-US"/>
        </w:rPr>
        <w:t xml:space="preserve"> не подлежат установлению.</w:t>
      </w:r>
    </w:p>
    <w:p w:rsidR="00121D33" w:rsidRPr="00121D33" w:rsidRDefault="00121D33" w:rsidP="00121D33">
      <w:pPr>
        <w:autoSpaceDE w:val="0"/>
        <w:autoSpaceDN w:val="0"/>
        <w:adjustRightInd w:val="0"/>
        <w:ind w:firstLine="540"/>
        <w:jc w:val="both"/>
        <w:rPr>
          <w:rFonts w:eastAsiaTheme="minorHAnsi"/>
          <w:lang w:eastAsia="en-US"/>
        </w:rPr>
      </w:pPr>
    </w:p>
    <w:p w:rsidR="00121D33" w:rsidRPr="00121D33" w:rsidRDefault="00121D33" w:rsidP="00121D33">
      <w:pPr>
        <w:autoSpaceDE w:val="0"/>
        <w:autoSpaceDN w:val="0"/>
        <w:adjustRightInd w:val="0"/>
        <w:ind w:firstLine="540"/>
        <w:jc w:val="both"/>
        <w:outlineLvl w:val="0"/>
        <w:rPr>
          <w:rFonts w:eastAsiaTheme="minorHAnsi"/>
          <w:b/>
          <w:bCs/>
          <w:lang w:eastAsia="en-US"/>
        </w:rPr>
      </w:pPr>
      <w:r w:rsidRPr="00121D33">
        <w:rPr>
          <w:rFonts w:eastAsiaTheme="minorHAnsi"/>
          <w:b/>
          <w:bCs/>
          <w:lang w:eastAsia="en-US"/>
        </w:rPr>
        <w:t>Статья 27. Градостроительные регламенты. Производственные зоны</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Производственные зоны выделены для обеспечения правовых условий формирования территорий, на которых осуществляется производственная деятельность с различными нормативами воздействия на окружающую среду и территорий для размещения коммунальных и складских объектов.</w:t>
      </w:r>
    </w:p>
    <w:p w:rsidR="00121D33" w:rsidRPr="00121D33" w:rsidRDefault="00121D33" w:rsidP="00121D33">
      <w:pPr>
        <w:autoSpaceDE w:val="0"/>
        <w:autoSpaceDN w:val="0"/>
        <w:adjustRightInd w:val="0"/>
        <w:ind w:firstLine="540"/>
        <w:jc w:val="both"/>
        <w:rPr>
          <w:rFonts w:eastAsiaTheme="minorHAnsi"/>
          <w:b/>
          <w:lang w:eastAsia="en-US"/>
        </w:rPr>
      </w:pPr>
      <w:r w:rsidRPr="00121D33">
        <w:rPr>
          <w:rFonts w:eastAsiaTheme="minorHAnsi"/>
          <w:b/>
          <w:lang w:eastAsia="en-US"/>
        </w:rPr>
        <w:t>П</w:t>
      </w:r>
      <w:proofErr w:type="gramStart"/>
      <w:r w:rsidRPr="00121D33">
        <w:rPr>
          <w:rFonts w:eastAsiaTheme="minorHAnsi"/>
          <w:b/>
          <w:lang w:eastAsia="en-US"/>
        </w:rPr>
        <w:t>1</w:t>
      </w:r>
      <w:proofErr w:type="gramEnd"/>
      <w:r w:rsidRPr="00121D33">
        <w:rPr>
          <w:rFonts w:eastAsiaTheme="minorHAnsi"/>
          <w:b/>
          <w:lang w:eastAsia="en-US"/>
        </w:rPr>
        <w:t xml:space="preserve"> Коммунально-складская зона</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(санитарно-защитная зона 50 м)</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1. Основные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Общественное использование объектов капитального строительства (3.0)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Коммунальное обслуживание (3.1)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Предоставление коммунальных услуг (3.1.1)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Административные здания организаций, обеспечивающих предоставление коммунальных услуг (3.1.2)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Служебные гаражи (4.9)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Энергетика (6.7)</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Связь (6.8)</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Склады (6.9)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Автомобильный транспорт (7.2)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Обеспечение внутреннего правопорядка (8.3)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2. Условно разрешенные виды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Ветеринарное обслуживание (3.10)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Приюты для животных (3.10.2)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Магазины (4.4)</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Служебные гаражи (4.9)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Заправка транспортных средств (4.9.1.1)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Земельные участки (территории) общего пользования (12.0)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3. Вспомогательные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аптеки, пункты оказания первой медицинской помощи;</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объекты бытового обслуживания;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предприятия общественного питания (столовые, буфеты, кафе), связанные с непосредственным обслуживанием производственных и промышленных предприятий;</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объекты технического и инженерного обеспечения предприятий.</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параметры разрешенного строительства, реконструкции объектов капитального строительства в зоне П</w:t>
      </w:r>
      <w:proofErr w:type="gramStart"/>
      <w:r w:rsidRPr="00121D33">
        <w:rPr>
          <w:rFonts w:eastAsiaTheme="minorHAnsi"/>
          <w:lang w:eastAsia="en-US"/>
        </w:rPr>
        <w:t>1</w:t>
      </w:r>
      <w:proofErr w:type="gramEnd"/>
      <w:r w:rsidRPr="00121D33">
        <w:rPr>
          <w:rFonts w:eastAsiaTheme="minorHAnsi"/>
          <w:lang w:eastAsia="en-US"/>
        </w:rPr>
        <w:t>:</w:t>
      </w:r>
    </w:p>
    <w:tbl>
      <w:tblPr>
        <w:tblW w:w="0" w:type="auto"/>
        <w:tblLayout w:type="fixed"/>
        <w:tblCellMar>
          <w:top w:w="102" w:type="dxa"/>
          <w:left w:w="62" w:type="dxa"/>
          <w:bottom w:w="102" w:type="dxa"/>
          <w:right w:w="62" w:type="dxa"/>
        </w:tblCellMar>
        <w:tblLook w:val="0000"/>
      </w:tblPr>
      <w:tblGrid>
        <w:gridCol w:w="8617"/>
        <w:gridCol w:w="454"/>
      </w:tblGrid>
      <w:tr w:rsidR="00121D33" w:rsidRPr="00121D33">
        <w:tc>
          <w:tcPr>
            <w:tcW w:w="8617" w:type="dxa"/>
            <w:tcBorders>
              <w:top w:val="single" w:sz="4" w:space="0" w:color="auto"/>
              <w:left w:val="single" w:sz="4" w:space="0" w:color="auto"/>
              <w:bottom w:val="single" w:sz="4" w:space="0" w:color="auto"/>
              <w:right w:val="single" w:sz="4" w:space="0" w:color="auto"/>
            </w:tcBorders>
          </w:tcPr>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4" w:type="dxa"/>
            <w:tcBorders>
              <w:top w:val="single" w:sz="4" w:space="0" w:color="auto"/>
              <w:left w:val="single" w:sz="4" w:space="0" w:color="auto"/>
              <w:bottom w:val="single" w:sz="4" w:space="0" w:color="auto"/>
              <w:right w:val="single" w:sz="4" w:space="0" w:color="auto"/>
            </w:tcBorders>
            <w:vAlign w:val="center"/>
          </w:tcPr>
          <w:p w:rsidR="00121D33" w:rsidRPr="00121D33" w:rsidRDefault="00121D33" w:rsidP="00121D33">
            <w:pPr>
              <w:autoSpaceDE w:val="0"/>
              <w:autoSpaceDN w:val="0"/>
              <w:adjustRightInd w:val="0"/>
              <w:ind w:firstLine="540"/>
              <w:jc w:val="center"/>
              <w:rPr>
                <w:rFonts w:eastAsiaTheme="minorHAnsi"/>
                <w:lang w:eastAsia="en-US"/>
              </w:rPr>
            </w:pPr>
            <w:r w:rsidRPr="00121D33">
              <w:rPr>
                <w:rFonts w:eastAsiaTheme="minorHAnsi"/>
                <w:lang w:eastAsia="en-US"/>
              </w:rPr>
              <w:t>1 м</w:t>
            </w:r>
          </w:p>
        </w:tc>
      </w:tr>
    </w:tbl>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(минимальные и (или) максимальные) размеры земельных участков в зоне П</w:t>
      </w:r>
      <w:proofErr w:type="gramStart"/>
      <w:r w:rsidRPr="00121D33">
        <w:rPr>
          <w:rFonts w:eastAsiaTheme="minorHAnsi"/>
          <w:lang w:eastAsia="en-US"/>
        </w:rPr>
        <w:t>1</w:t>
      </w:r>
      <w:proofErr w:type="gramEnd"/>
      <w:r w:rsidRPr="00121D33">
        <w:rPr>
          <w:rFonts w:eastAsiaTheme="minorHAnsi"/>
          <w:lang w:eastAsia="en-US"/>
        </w:rPr>
        <w:t xml:space="preserve"> не подлежат установлению.</w:t>
      </w:r>
    </w:p>
    <w:p w:rsidR="00121D33" w:rsidRPr="00121D33" w:rsidRDefault="00121D33" w:rsidP="00121D33">
      <w:pPr>
        <w:autoSpaceDE w:val="0"/>
        <w:autoSpaceDN w:val="0"/>
        <w:adjustRightInd w:val="0"/>
        <w:ind w:firstLine="540"/>
        <w:jc w:val="both"/>
        <w:rPr>
          <w:rFonts w:eastAsiaTheme="minorHAnsi"/>
          <w:b/>
          <w:lang w:eastAsia="en-US"/>
        </w:rPr>
      </w:pPr>
      <w:r w:rsidRPr="00121D33">
        <w:rPr>
          <w:rFonts w:eastAsiaTheme="minorHAnsi"/>
          <w:b/>
          <w:lang w:eastAsia="en-US"/>
        </w:rPr>
        <w:t>П</w:t>
      </w:r>
      <w:proofErr w:type="gramStart"/>
      <w:r w:rsidRPr="00121D33">
        <w:rPr>
          <w:rFonts w:eastAsiaTheme="minorHAnsi"/>
          <w:b/>
          <w:lang w:eastAsia="en-US"/>
        </w:rPr>
        <w:t>2</w:t>
      </w:r>
      <w:proofErr w:type="gramEnd"/>
      <w:r w:rsidRPr="00121D33">
        <w:rPr>
          <w:rFonts w:eastAsiaTheme="minorHAnsi"/>
          <w:b/>
          <w:lang w:eastAsia="en-US"/>
        </w:rPr>
        <w:t xml:space="preserve"> Зона производственных объектов V класса</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(санитарно-защитная зона 50 м)</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1. Основные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Общественное использование объектов капитального строительства (3.0)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Коммунальное обслуживание (3.1)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Предоставление коммунальных услуг (3.1.1)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Административные здания организаций, обеспечивающих предоставление коммунальных услуг (3.1.2)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Производственная деятельность (6.0)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Легкая промышленность (6.3)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Пищевая промышленность (6.4)</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Строительная промышленность (6.6)</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Энергетика (6.7)</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Связь (6.8)</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Склады (6.9)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Автомобильный транспорт (7.2)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2. Условно разрешенные виды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Приюты для животных (3.10.2)</w:t>
      </w:r>
    </w:p>
    <w:p w:rsidR="00121D33" w:rsidRPr="00121D33" w:rsidRDefault="00121D33" w:rsidP="00121D33">
      <w:pPr>
        <w:autoSpaceDE w:val="0"/>
        <w:autoSpaceDN w:val="0"/>
        <w:adjustRightInd w:val="0"/>
        <w:ind w:firstLine="540"/>
        <w:jc w:val="both"/>
        <w:rPr>
          <w:rFonts w:eastAsiaTheme="minorHAnsi"/>
          <w:lang w:eastAsia="en-US"/>
        </w:rPr>
      </w:pPr>
      <w:proofErr w:type="gramStart"/>
      <w:r w:rsidRPr="00121D33">
        <w:rPr>
          <w:rFonts w:eastAsiaTheme="minorHAnsi"/>
          <w:lang w:eastAsia="en-US"/>
        </w:rPr>
        <w:t>- Магазины (4.</w:t>
      </w:r>
      <w:proofErr w:type="gramEnd"/>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Служебные гаражи (4.9)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Связь (6.8)</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Обеспечение внутреннего правопорядка (8.3)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Заготовка древесины (10.1)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Земельные участки (территории) общего пользования (12.0)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Специальная деятельность (12.2)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3. Вспомогательные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объекты технического и инженерного обслуживания;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административные здания, офисы, конторы организаций различных форм собственности;</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помещения обслуживающего персонала, охраны предприятий;</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предприятия общественного питания (столовые, буфеты, кафе), связанные с непосредственным обслуживанием производственных и промышленных предприятий.</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параметры разрешенного строительства, реконструкции объектов капитального строительства в зоне П</w:t>
      </w:r>
      <w:proofErr w:type="gramStart"/>
      <w:r w:rsidRPr="00121D33">
        <w:rPr>
          <w:rFonts w:eastAsiaTheme="minorHAnsi"/>
          <w:lang w:eastAsia="en-US"/>
        </w:rPr>
        <w:t>2</w:t>
      </w:r>
      <w:proofErr w:type="gramEnd"/>
      <w:r w:rsidRPr="00121D33">
        <w:rPr>
          <w:rFonts w:eastAsiaTheme="minorHAnsi"/>
          <w:lang w:eastAsia="en-US"/>
        </w:rPr>
        <w:t>:</w:t>
      </w:r>
    </w:p>
    <w:tbl>
      <w:tblPr>
        <w:tblW w:w="0" w:type="auto"/>
        <w:tblLayout w:type="fixed"/>
        <w:tblCellMar>
          <w:top w:w="102" w:type="dxa"/>
          <w:left w:w="62" w:type="dxa"/>
          <w:bottom w:w="102" w:type="dxa"/>
          <w:right w:w="62" w:type="dxa"/>
        </w:tblCellMar>
        <w:tblLook w:val="0000"/>
      </w:tblPr>
      <w:tblGrid>
        <w:gridCol w:w="8617"/>
        <w:gridCol w:w="454"/>
      </w:tblGrid>
      <w:tr w:rsidR="00121D33" w:rsidRPr="00121D33">
        <w:tc>
          <w:tcPr>
            <w:tcW w:w="8617" w:type="dxa"/>
            <w:tcBorders>
              <w:top w:val="single" w:sz="4" w:space="0" w:color="auto"/>
              <w:left w:val="single" w:sz="4" w:space="0" w:color="auto"/>
              <w:bottom w:val="single" w:sz="4" w:space="0" w:color="auto"/>
              <w:right w:val="single" w:sz="4" w:space="0" w:color="auto"/>
            </w:tcBorders>
          </w:tcPr>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4" w:type="dxa"/>
            <w:tcBorders>
              <w:top w:val="single" w:sz="4" w:space="0" w:color="auto"/>
              <w:left w:val="single" w:sz="4" w:space="0" w:color="auto"/>
              <w:bottom w:val="single" w:sz="4" w:space="0" w:color="auto"/>
              <w:right w:val="single" w:sz="4" w:space="0" w:color="auto"/>
            </w:tcBorders>
            <w:vAlign w:val="center"/>
          </w:tcPr>
          <w:p w:rsidR="00121D33" w:rsidRPr="00121D33" w:rsidRDefault="00121D33" w:rsidP="00121D33">
            <w:pPr>
              <w:autoSpaceDE w:val="0"/>
              <w:autoSpaceDN w:val="0"/>
              <w:adjustRightInd w:val="0"/>
              <w:ind w:firstLine="540"/>
              <w:jc w:val="center"/>
              <w:rPr>
                <w:rFonts w:eastAsiaTheme="minorHAnsi"/>
                <w:lang w:eastAsia="en-US"/>
              </w:rPr>
            </w:pPr>
            <w:r w:rsidRPr="00121D33">
              <w:rPr>
                <w:rFonts w:eastAsiaTheme="minorHAnsi"/>
                <w:lang w:eastAsia="en-US"/>
              </w:rPr>
              <w:t>1 м</w:t>
            </w:r>
          </w:p>
        </w:tc>
      </w:tr>
    </w:tbl>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(минимальные и (или) максимальные) размеры земельных участков в зоне П</w:t>
      </w:r>
      <w:proofErr w:type="gramStart"/>
      <w:r w:rsidRPr="00121D33">
        <w:rPr>
          <w:rFonts w:eastAsiaTheme="minorHAnsi"/>
          <w:lang w:eastAsia="en-US"/>
        </w:rPr>
        <w:t>2</w:t>
      </w:r>
      <w:proofErr w:type="gramEnd"/>
      <w:r w:rsidRPr="00121D33">
        <w:rPr>
          <w:rFonts w:eastAsiaTheme="minorHAnsi"/>
          <w:lang w:eastAsia="en-US"/>
        </w:rPr>
        <w:t xml:space="preserve"> не подлежат установлению.</w:t>
      </w:r>
    </w:p>
    <w:p w:rsidR="00121D33" w:rsidRPr="00121D33" w:rsidRDefault="00121D33" w:rsidP="00121D33">
      <w:pPr>
        <w:autoSpaceDE w:val="0"/>
        <w:autoSpaceDN w:val="0"/>
        <w:adjustRightInd w:val="0"/>
        <w:ind w:firstLine="540"/>
        <w:jc w:val="both"/>
        <w:rPr>
          <w:rFonts w:eastAsiaTheme="minorHAnsi"/>
          <w:b/>
          <w:lang w:eastAsia="en-US"/>
        </w:rPr>
      </w:pPr>
      <w:r w:rsidRPr="00121D33">
        <w:rPr>
          <w:rFonts w:eastAsiaTheme="minorHAnsi"/>
          <w:b/>
          <w:lang w:eastAsia="en-US"/>
        </w:rPr>
        <w:t>П3 Зона производственных объектов IV класса</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(санитарно-защитная зона 100 м)</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1. Основные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Общественное использование объектов капитального строительства (3.0)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Предоставление коммунальных услуг (3.1.1)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Производственная деятельность (6.0)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Легкая промышленность (6.3)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Пищевая промышленность (6.4)</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lastRenderedPageBreak/>
        <w:t>- Строительная промышленность (6.6)</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Энергетика (6.7)</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Склады (6.9)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Автомобильный транспорт (7.2)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Трубопроводный транспорт (7.5)</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2. Условно разрешенные виды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Коммунальное обслуживание (3.1)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Приюты для животных (3.10.2)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Служебные гаражи (4.9)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Магазины (4.4)</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Связь (6.8)</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Обеспечение внутреннего правопорядка (8.3)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Заготовка древесины (10.1)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Специальная деятельность (12.2)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Земельные участки (территории) общего пользования (12.0)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3. Вспомогательные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объекты технического и инженерного обеспечения;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административные учреждения, офисы, конторы организаций различных форм собственности;</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помещения обслуживающего персонала;</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предприятия общественного питания (столовые, буфеты, кафе), связанные с непосредственным обслуживанием производственных и промышленных предприятий.</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параметры разрешенного строительства, реконструкции объектов капитального строительства в зоне П3:</w:t>
      </w:r>
    </w:p>
    <w:tbl>
      <w:tblPr>
        <w:tblW w:w="0" w:type="auto"/>
        <w:tblLayout w:type="fixed"/>
        <w:tblCellMar>
          <w:top w:w="102" w:type="dxa"/>
          <w:left w:w="62" w:type="dxa"/>
          <w:bottom w:w="102" w:type="dxa"/>
          <w:right w:w="62" w:type="dxa"/>
        </w:tblCellMar>
        <w:tblLook w:val="0000"/>
      </w:tblPr>
      <w:tblGrid>
        <w:gridCol w:w="8561"/>
        <w:gridCol w:w="510"/>
      </w:tblGrid>
      <w:tr w:rsidR="00121D33" w:rsidRPr="00121D33">
        <w:tc>
          <w:tcPr>
            <w:tcW w:w="8561" w:type="dxa"/>
            <w:tcBorders>
              <w:top w:val="single" w:sz="4" w:space="0" w:color="auto"/>
              <w:left w:val="single" w:sz="4" w:space="0" w:color="auto"/>
              <w:bottom w:val="single" w:sz="4" w:space="0" w:color="auto"/>
              <w:right w:val="single" w:sz="4" w:space="0" w:color="auto"/>
            </w:tcBorders>
          </w:tcPr>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10" w:type="dxa"/>
            <w:tcBorders>
              <w:top w:val="single" w:sz="4" w:space="0" w:color="auto"/>
              <w:left w:val="single" w:sz="4" w:space="0" w:color="auto"/>
              <w:bottom w:val="single" w:sz="4" w:space="0" w:color="auto"/>
              <w:right w:val="single" w:sz="4" w:space="0" w:color="auto"/>
            </w:tcBorders>
            <w:vAlign w:val="center"/>
          </w:tcPr>
          <w:p w:rsidR="00121D33" w:rsidRPr="00121D33" w:rsidRDefault="00121D33" w:rsidP="00121D33">
            <w:pPr>
              <w:autoSpaceDE w:val="0"/>
              <w:autoSpaceDN w:val="0"/>
              <w:adjustRightInd w:val="0"/>
              <w:ind w:firstLine="540"/>
              <w:jc w:val="center"/>
              <w:rPr>
                <w:rFonts w:eastAsiaTheme="minorHAnsi"/>
                <w:lang w:eastAsia="en-US"/>
              </w:rPr>
            </w:pPr>
            <w:r w:rsidRPr="00121D33">
              <w:rPr>
                <w:rFonts w:eastAsiaTheme="minorHAnsi"/>
                <w:lang w:eastAsia="en-US"/>
              </w:rPr>
              <w:t>1 м</w:t>
            </w:r>
          </w:p>
        </w:tc>
      </w:tr>
    </w:tbl>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(минимальные и (или) максимальные) размеры земельных участков в зоне П3 не подлежат установлению.</w:t>
      </w:r>
    </w:p>
    <w:p w:rsidR="00121D33" w:rsidRPr="00121D33" w:rsidRDefault="00121D33" w:rsidP="00121D33">
      <w:pPr>
        <w:autoSpaceDE w:val="0"/>
        <w:autoSpaceDN w:val="0"/>
        <w:adjustRightInd w:val="0"/>
        <w:ind w:firstLine="540"/>
        <w:jc w:val="both"/>
        <w:rPr>
          <w:rFonts w:eastAsiaTheme="minorHAnsi"/>
          <w:b/>
          <w:lang w:eastAsia="en-US"/>
        </w:rPr>
      </w:pPr>
      <w:r w:rsidRPr="00121D33">
        <w:rPr>
          <w:rFonts w:eastAsiaTheme="minorHAnsi"/>
          <w:b/>
          <w:lang w:eastAsia="en-US"/>
        </w:rPr>
        <w:t>П</w:t>
      </w:r>
      <w:proofErr w:type="gramStart"/>
      <w:r w:rsidRPr="00121D33">
        <w:rPr>
          <w:rFonts w:eastAsiaTheme="minorHAnsi"/>
          <w:b/>
          <w:lang w:eastAsia="en-US"/>
        </w:rPr>
        <w:t>4</w:t>
      </w:r>
      <w:proofErr w:type="gramEnd"/>
      <w:r w:rsidRPr="00121D33">
        <w:rPr>
          <w:rFonts w:eastAsiaTheme="minorHAnsi"/>
          <w:b/>
          <w:lang w:eastAsia="en-US"/>
        </w:rPr>
        <w:t xml:space="preserve"> Зона производственных объектов III класса</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(санитарно-защитная зона 300 м)</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1. Основные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Общественное использование объектов капитального строительства (3.0)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Предоставление коммунальных услуг (3.1.1)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Производственная деятельность (6.0)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Недропользование (6.1)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Тяжелая промышленность (6.2)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Легкая промышленность (6.3)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Пищевая промышленность (6.4)</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Нефтехимическая промышленность (6.5)</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Строительная промышленность (6.6)</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Энергетика (6.7)</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Склады (6.9)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Автомобильный транспорт (7.2)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Трубопроводный транспорт (7.5)</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2. Условно разрешенные виды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Коммунальное обслуживание (3.1)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Служебные гаражи (4.9)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Связь (6.8)</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Обеспечение внутреннего правопорядка (8.3)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Заготовка древесины (10.1)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lastRenderedPageBreak/>
        <w:t>- Земельные участки (территории) общего пользования (12.0)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Специальная деятельность (12.2)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3. Вспомогательные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объекты технического и инженерного обеспечения;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xml:space="preserve">- административно-хозяйственные учреждения, офисы, конторы </w:t>
      </w:r>
      <w:proofErr w:type="gramStart"/>
      <w:r w:rsidRPr="00121D33">
        <w:rPr>
          <w:rFonts w:eastAsiaTheme="minorHAnsi"/>
          <w:lang w:eastAsia="en-US"/>
        </w:rPr>
        <w:t>различных</w:t>
      </w:r>
      <w:proofErr w:type="gramEnd"/>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организаций;</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помещения обслуживающего персонала;</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предприятия общественного питания (столовые, буфеты, кафе), связанные непосредственным обслуживанием производственных и промышленных предприятий.</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параметры разрешенного строительства, реконструкции объектов капитального строительства в зоне П</w:t>
      </w:r>
      <w:proofErr w:type="gramStart"/>
      <w:r w:rsidRPr="00121D33">
        <w:rPr>
          <w:rFonts w:eastAsiaTheme="minorHAnsi"/>
          <w:lang w:eastAsia="en-US"/>
        </w:rPr>
        <w:t>4</w:t>
      </w:r>
      <w:proofErr w:type="gramEnd"/>
      <w:r w:rsidRPr="00121D33">
        <w:rPr>
          <w:rFonts w:eastAsiaTheme="minorHAnsi"/>
          <w:lang w:eastAsia="en-US"/>
        </w:rPr>
        <w:t>:</w:t>
      </w:r>
    </w:p>
    <w:tbl>
      <w:tblPr>
        <w:tblW w:w="0" w:type="auto"/>
        <w:tblLayout w:type="fixed"/>
        <w:tblCellMar>
          <w:top w:w="102" w:type="dxa"/>
          <w:left w:w="62" w:type="dxa"/>
          <w:bottom w:w="102" w:type="dxa"/>
          <w:right w:w="62" w:type="dxa"/>
        </w:tblCellMar>
        <w:tblLook w:val="0000"/>
      </w:tblPr>
      <w:tblGrid>
        <w:gridCol w:w="8561"/>
        <w:gridCol w:w="510"/>
      </w:tblGrid>
      <w:tr w:rsidR="00121D33" w:rsidRPr="00121D33">
        <w:tc>
          <w:tcPr>
            <w:tcW w:w="8561" w:type="dxa"/>
            <w:tcBorders>
              <w:top w:val="single" w:sz="4" w:space="0" w:color="auto"/>
              <w:left w:val="single" w:sz="4" w:space="0" w:color="auto"/>
              <w:bottom w:val="single" w:sz="4" w:space="0" w:color="auto"/>
              <w:right w:val="single" w:sz="4" w:space="0" w:color="auto"/>
            </w:tcBorders>
          </w:tcPr>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10" w:type="dxa"/>
            <w:tcBorders>
              <w:top w:val="single" w:sz="4" w:space="0" w:color="auto"/>
              <w:left w:val="single" w:sz="4" w:space="0" w:color="auto"/>
              <w:bottom w:val="single" w:sz="4" w:space="0" w:color="auto"/>
              <w:right w:val="single" w:sz="4" w:space="0" w:color="auto"/>
            </w:tcBorders>
            <w:vAlign w:val="center"/>
          </w:tcPr>
          <w:p w:rsidR="00121D33" w:rsidRPr="00121D33" w:rsidRDefault="00121D33" w:rsidP="00121D33">
            <w:pPr>
              <w:autoSpaceDE w:val="0"/>
              <w:autoSpaceDN w:val="0"/>
              <w:adjustRightInd w:val="0"/>
              <w:ind w:firstLine="540"/>
              <w:jc w:val="center"/>
              <w:rPr>
                <w:rFonts w:eastAsiaTheme="minorHAnsi"/>
                <w:lang w:eastAsia="en-US"/>
              </w:rPr>
            </w:pPr>
            <w:r w:rsidRPr="00121D33">
              <w:rPr>
                <w:rFonts w:eastAsiaTheme="minorHAnsi"/>
                <w:lang w:eastAsia="en-US"/>
              </w:rPr>
              <w:t>1 м</w:t>
            </w:r>
          </w:p>
        </w:tc>
      </w:tr>
    </w:tbl>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(минимальные и (или) максимальные) размеры земельных участков в зоне П</w:t>
      </w:r>
      <w:proofErr w:type="gramStart"/>
      <w:r w:rsidRPr="00121D33">
        <w:rPr>
          <w:rFonts w:eastAsiaTheme="minorHAnsi"/>
          <w:lang w:eastAsia="en-US"/>
        </w:rPr>
        <w:t>4</w:t>
      </w:r>
      <w:proofErr w:type="gramEnd"/>
      <w:r w:rsidRPr="00121D33">
        <w:rPr>
          <w:rFonts w:eastAsiaTheme="minorHAnsi"/>
          <w:lang w:eastAsia="en-US"/>
        </w:rPr>
        <w:t xml:space="preserve"> не подлежат установлению.</w:t>
      </w:r>
    </w:p>
    <w:p w:rsidR="00121D33" w:rsidRPr="00121D33" w:rsidRDefault="00121D33" w:rsidP="00121D33">
      <w:pPr>
        <w:autoSpaceDE w:val="0"/>
        <w:autoSpaceDN w:val="0"/>
        <w:adjustRightInd w:val="0"/>
        <w:ind w:firstLine="540"/>
        <w:jc w:val="both"/>
        <w:rPr>
          <w:rFonts w:eastAsiaTheme="minorHAnsi"/>
          <w:b/>
          <w:lang w:eastAsia="en-US"/>
        </w:rPr>
      </w:pPr>
      <w:r w:rsidRPr="00121D33">
        <w:rPr>
          <w:rFonts w:eastAsiaTheme="minorHAnsi"/>
          <w:b/>
          <w:lang w:eastAsia="en-US"/>
        </w:rPr>
        <w:t>П</w:t>
      </w:r>
      <w:proofErr w:type="gramStart"/>
      <w:r w:rsidRPr="00121D33">
        <w:rPr>
          <w:rFonts w:eastAsiaTheme="minorHAnsi"/>
          <w:b/>
          <w:lang w:eastAsia="en-US"/>
        </w:rPr>
        <w:t>6</w:t>
      </w:r>
      <w:proofErr w:type="gramEnd"/>
      <w:r w:rsidRPr="00121D33">
        <w:rPr>
          <w:rFonts w:eastAsiaTheme="minorHAnsi"/>
          <w:b/>
          <w:lang w:eastAsia="en-US"/>
        </w:rPr>
        <w:t xml:space="preserve"> Зона производственных объектов I класса (санитарно-защитная зона 1000 м и более)</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1. Основные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Общественное использование объектов капитального строительства (3.0)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Предоставление коммунальных услуг (3.1.1)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Производственная деятельность (6.0)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Недропользование (6.1)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Тяжелая промышленность (6.2)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Легкая промышленность (6.3)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Пищевая промышленность (6.4)</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Нефтехимическая промышленность (6.5)</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Строительная промышленность (6.6)</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Энергетика (6.7)</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Склады (6.9)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Автомобильный транспорт (7.2)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Трубопроводный транспорт (7.5)</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2. Условно разрешенные виды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Служебные гаражи (4.9)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Специальная деятельность (12.2).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3. Вспомогательные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объекты технического и инженерного обеспечения предприятий;</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административно-хозяйственные учреждения, офисы, конторы различных организаций;</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предприятия общественного питания;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объекты складского назначения;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помещения обслуживающего персонала, охраны предприятий;</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открытые стоянки кратковременного хранения транспорта;</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объекты пожарной охраны.</w:t>
      </w:r>
    </w:p>
    <w:p w:rsidR="00121D33" w:rsidRPr="00121D33" w:rsidRDefault="00121D33" w:rsidP="00121D33">
      <w:pPr>
        <w:autoSpaceDE w:val="0"/>
        <w:autoSpaceDN w:val="0"/>
        <w:adjustRightInd w:val="0"/>
        <w:ind w:firstLine="540"/>
        <w:jc w:val="both"/>
        <w:rPr>
          <w:rFonts w:eastAsiaTheme="minorHAnsi"/>
          <w:lang w:eastAsia="en-US"/>
        </w:rPr>
      </w:pPr>
    </w:p>
    <w:p w:rsidR="00121D33" w:rsidRPr="00121D33" w:rsidRDefault="00121D33" w:rsidP="00121D33">
      <w:pPr>
        <w:autoSpaceDE w:val="0"/>
        <w:autoSpaceDN w:val="0"/>
        <w:adjustRightInd w:val="0"/>
        <w:ind w:firstLine="540"/>
        <w:jc w:val="both"/>
        <w:outlineLvl w:val="0"/>
        <w:rPr>
          <w:rFonts w:eastAsiaTheme="minorHAnsi"/>
          <w:b/>
          <w:bCs/>
          <w:lang w:eastAsia="en-US"/>
        </w:rPr>
      </w:pPr>
      <w:r w:rsidRPr="00121D33">
        <w:rPr>
          <w:rFonts w:eastAsiaTheme="minorHAnsi"/>
          <w:b/>
          <w:bCs/>
          <w:lang w:eastAsia="en-US"/>
        </w:rPr>
        <w:t>Статья 28. Градостроительные регламенты. Зоны инженерной и транспортной инфраструктур</w:t>
      </w:r>
    </w:p>
    <w:p w:rsidR="00121D33" w:rsidRPr="00121D33" w:rsidRDefault="00121D33" w:rsidP="00121D33">
      <w:pPr>
        <w:autoSpaceDE w:val="0"/>
        <w:autoSpaceDN w:val="0"/>
        <w:adjustRightInd w:val="0"/>
        <w:ind w:firstLine="540"/>
        <w:jc w:val="both"/>
        <w:rPr>
          <w:rFonts w:eastAsiaTheme="minorHAnsi"/>
          <w:lang w:eastAsia="en-US"/>
        </w:rPr>
      </w:pPr>
      <w:proofErr w:type="gramStart"/>
      <w:r w:rsidRPr="00121D33">
        <w:rPr>
          <w:rFonts w:eastAsiaTheme="minorHAnsi"/>
          <w:lang w:eastAsia="en-US"/>
        </w:rPr>
        <w:t>Зона инженерной и транспортной инфраструктур выделена для обеспечения правовых условий формирования земельных участков, обеспечивающих размещение объектов инженерной инфраструктуры и сооружений транспорта (автомобильного, водного, воздушного).</w:t>
      </w:r>
      <w:proofErr w:type="gramEnd"/>
      <w:r w:rsidRPr="00121D33">
        <w:rPr>
          <w:rFonts w:eastAsiaTheme="minorHAnsi"/>
          <w:lang w:eastAsia="en-US"/>
        </w:rPr>
        <w:t xml:space="preserve"> Предоставленные ниже градостроительные регламенты могут быть распространены на земельные участки в составе зон А.Т, ВД</w:t>
      </w:r>
      <w:proofErr w:type="gramStart"/>
      <w:r w:rsidRPr="00121D33">
        <w:rPr>
          <w:rFonts w:eastAsiaTheme="minorHAnsi"/>
          <w:lang w:eastAsia="en-US"/>
        </w:rPr>
        <w:t>.Т</w:t>
      </w:r>
      <w:proofErr w:type="gramEnd"/>
      <w:r w:rsidRPr="00121D33">
        <w:rPr>
          <w:rFonts w:eastAsiaTheme="minorHAnsi"/>
          <w:lang w:eastAsia="en-US"/>
        </w:rPr>
        <w:t xml:space="preserve">, В.Т только в случае, когда части территорий общего пользования, переведены в установленном порядке на основании проектов планировки </w:t>
      </w:r>
      <w:r w:rsidRPr="00121D33">
        <w:rPr>
          <w:rFonts w:eastAsiaTheme="minorHAnsi"/>
          <w:lang w:eastAsia="en-US"/>
        </w:rPr>
        <w:lastRenderedPageBreak/>
        <w:t>(установления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121D33" w:rsidRPr="00121D33" w:rsidRDefault="00121D33" w:rsidP="00121D33">
      <w:pPr>
        <w:autoSpaceDE w:val="0"/>
        <w:autoSpaceDN w:val="0"/>
        <w:adjustRightInd w:val="0"/>
        <w:ind w:firstLine="540"/>
        <w:jc w:val="both"/>
        <w:rPr>
          <w:rFonts w:eastAsiaTheme="minorHAnsi"/>
          <w:b/>
          <w:lang w:eastAsia="en-US"/>
        </w:rPr>
      </w:pPr>
      <w:r w:rsidRPr="00121D33">
        <w:rPr>
          <w:rFonts w:eastAsiaTheme="minorHAnsi"/>
          <w:b/>
          <w:lang w:eastAsia="en-US"/>
        </w:rPr>
        <w:t>А.Т Зона автомобильного транспорта</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К зоне автомобильного транспорта отнесены зоны автомобильных дорог, их конструктивных элементов и дорожных сооружений.</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1. Основные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Служебные гаражи (4.9)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Объекты дорожного сервиса (4.9.1)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Заправка транспортных средств (4.9.1.1)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Обеспечение дорожного отдыха (4.9.1.2)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Автомобильные мойки (4.9.1.3)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Ремонт автомобилей (4.9.1.4)</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Транспорт (7.0)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Автомобильный транспорт (7.2)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Размещение автомобильных дорог (7.2.1)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Обслуживание перевозок пассажиров (7.2.2)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Стоянки транспорта общего пользования (9.3)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Общее пользование водными объектами (11.1)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Улично-дорожная сеть (12.0.1)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2. Условно разрешенные виды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Коммунальное обслуживание (3.1)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Общественное питание (4.6)</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Обеспечение внутреннего правопорядка (8.3)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Земельные участки (территории) общего пользования (12.0)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Благоустройство территории (12.0.2)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3. Вспомогательные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сооружения для постоянного и временного хранения транспортных средств;</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газоны, цветники и элементы благоустройства.</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параметры разрешенного строительства, реконструкции объектов капитального строительства в зоне А.Т:</w:t>
      </w:r>
    </w:p>
    <w:tbl>
      <w:tblPr>
        <w:tblW w:w="0" w:type="auto"/>
        <w:tblLayout w:type="fixed"/>
        <w:tblCellMar>
          <w:top w:w="102" w:type="dxa"/>
          <w:left w:w="62" w:type="dxa"/>
          <w:bottom w:w="102" w:type="dxa"/>
          <w:right w:w="62" w:type="dxa"/>
        </w:tblCellMar>
        <w:tblLook w:val="0000"/>
      </w:tblPr>
      <w:tblGrid>
        <w:gridCol w:w="8617"/>
        <w:gridCol w:w="454"/>
      </w:tblGrid>
      <w:tr w:rsidR="00121D33" w:rsidRPr="00121D33">
        <w:tc>
          <w:tcPr>
            <w:tcW w:w="8617" w:type="dxa"/>
            <w:tcBorders>
              <w:top w:val="single" w:sz="4" w:space="0" w:color="auto"/>
              <w:left w:val="single" w:sz="4" w:space="0" w:color="auto"/>
              <w:bottom w:val="single" w:sz="4" w:space="0" w:color="auto"/>
              <w:right w:val="single" w:sz="4" w:space="0" w:color="auto"/>
            </w:tcBorders>
          </w:tcPr>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4" w:type="dxa"/>
            <w:tcBorders>
              <w:top w:val="single" w:sz="4" w:space="0" w:color="auto"/>
              <w:left w:val="single" w:sz="4" w:space="0" w:color="auto"/>
              <w:bottom w:val="single" w:sz="4" w:space="0" w:color="auto"/>
              <w:right w:val="single" w:sz="4" w:space="0" w:color="auto"/>
            </w:tcBorders>
            <w:vAlign w:val="center"/>
          </w:tcPr>
          <w:p w:rsidR="00121D33" w:rsidRPr="00121D33" w:rsidRDefault="00121D33" w:rsidP="00121D33">
            <w:pPr>
              <w:autoSpaceDE w:val="0"/>
              <w:autoSpaceDN w:val="0"/>
              <w:adjustRightInd w:val="0"/>
              <w:ind w:firstLine="540"/>
              <w:jc w:val="center"/>
              <w:rPr>
                <w:rFonts w:eastAsiaTheme="minorHAnsi"/>
                <w:lang w:eastAsia="en-US"/>
              </w:rPr>
            </w:pPr>
            <w:r w:rsidRPr="00121D33">
              <w:rPr>
                <w:rFonts w:eastAsiaTheme="minorHAnsi"/>
                <w:lang w:eastAsia="en-US"/>
              </w:rPr>
              <w:t>1 м</w:t>
            </w:r>
          </w:p>
        </w:tc>
      </w:tr>
    </w:tbl>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(минимальные и (или) максимальные) размеры земельных участков в зоне А.Т не подлежат установлению.</w:t>
      </w:r>
    </w:p>
    <w:p w:rsidR="00121D33" w:rsidRPr="00121D33" w:rsidRDefault="00121D33" w:rsidP="00121D33">
      <w:pPr>
        <w:autoSpaceDE w:val="0"/>
        <w:autoSpaceDN w:val="0"/>
        <w:adjustRightInd w:val="0"/>
        <w:ind w:firstLine="540"/>
        <w:jc w:val="both"/>
        <w:rPr>
          <w:rFonts w:eastAsiaTheme="minorHAnsi"/>
          <w:b/>
          <w:lang w:eastAsia="en-US"/>
        </w:rPr>
      </w:pPr>
      <w:r w:rsidRPr="00121D33">
        <w:rPr>
          <w:rFonts w:eastAsiaTheme="minorHAnsi"/>
          <w:b/>
          <w:lang w:eastAsia="en-US"/>
        </w:rPr>
        <w:t>ВД</w:t>
      </w:r>
      <w:proofErr w:type="gramStart"/>
      <w:r w:rsidRPr="00121D33">
        <w:rPr>
          <w:rFonts w:eastAsiaTheme="minorHAnsi"/>
          <w:b/>
          <w:lang w:eastAsia="en-US"/>
        </w:rPr>
        <w:t>.Т</w:t>
      </w:r>
      <w:proofErr w:type="gramEnd"/>
      <w:r w:rsidRPr="00121D33">
        <w:rPr>
          <w:rFonts w:eastAsiaTheme="minorHAnsi"/>
          <w:b/>
          <w:lang w:eastAsia="en-US"/>
        </w:rPr>
        <w:t xml:space="preserve"> Зона водного транспорта</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Зона водного транспорта выделена для обеспечения правовых условий формирования земельных участков, обеспечивающих размещение производственных объектов и сооружений водного транспорта.</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1. Основные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Причалы для маломерных судов (5.4)</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Водный транспорт (7.3)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Водные объекты (11.0)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Общее пользование водными объектами (11.1)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Специальное пользование водными объектами (11.2)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Гидротехнические сооружения (11.3)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2. Условно разрешенные виды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Коммунальное обслуживание (3.1)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Общественное питание (4.6)</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Обеспечение внутреннего правопорядка (8.3)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Земельные участки (территории) общего пользования (12.0)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lastRenderedPageBreak/>
        <w:t>- Благоустройство территории (12.0.2)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3. Вспомогательные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объекты, связанные с содержанием маломерных индивидуальных плавательных средств;</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погрузочно-разгрузочные площадки;</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инженерные сооружения;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газоны, цветники и элементы благоустройства.</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параметры разрешенного строительства, реконструкции объектов капитального строительства в зоне ВД</w:t>
      </w:r>
      <w:proofErr w:type="gramStart"/>
      <w:r w:rsidRPr="00121D33">
        <w:rPr>
          <w:rFonts w:eastAsiaTheme="minorHAnsi"/>
          <w:lang w:eastAsia="en-US"/>
        </w:rPr>
        <w:t>.Т</w:t>
      </w:r>
      <w:proofErr w:type="gramEnd"/>
      <w:r w:rsidRPr="00121D33">
        <w:rPr>
          <w:rFonts w:eastAsiaTheme="minorHAnsi"/>
          <w:lang w:eastAsia="en-US"/>
        </w:rPr>
        <w:t>:</w:t>
      </w:r>
    </w:p>
    <w:tbl>
      <w:tblPr>
        <w:tblW w:w="0" w:type="auto"/>
        <w:tblLayout w:type="fixed"/>
        <w:tblCellMar>
          <w:top w:w="102" w:type="dxa"/>
          <w:left w:w="62" w:type="dxa"/>
          <w:bottom w:w="102" w:type="dxa"/>
          <w:right w:w="62" w:type="dxa"/>
        </w:tblCellMar>
        <w:tblLook w:val="0000"/>
      </w:tblPr>
      <w:tblGrid>
        <w:gridCol w:w="8731"/>
        <w:gridCol w:w="340"/>
      </w:tblGrid>
      <w:tr w:rsidR="00121D33" w:rsidRPr="00121D33">
        <w:tc>
          <w:tcPr>
            <w:tcW w:w="8731" w:type="dxa"/>
            <w:tcBorders>
              <w:top w:val="single" w:sz="4" w:space="0" w:color="auto"/>
              <w:left w:val="single" w:sz="4" w:space="0" w:color="auto"/>
              <w:bottom w:val="single" w:sz="4" w:space="0" w:color="auto"/>
              <w:right w:val="single" w:sz="4" w:space="0" w:color="auto"/>
            </w:tcBorders>
          </w:tcPr>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0" w:type="dxa"/>
            <w:tcBorders>
              <w:top w:val="single" w:sz="4" w:space="0" w:color="auto"/>
              <w:left w:val="single" w:sz="4" w:space="0" w:color="auto"/>
              <w:bottom w:val="single" w:sz="4" w:space="0" w:color="auto"/>
              <w:right w:val="single" w:sz="4" w:space="0" w:color="auto"/>
            </w:tcBorders>
            <w:vAlign w:val="center"/>
          </w:tcPr>
          <w:p w:rsidR="00121D33" w:rsidRPr="00121D33" w:rsidRDefault="00121D33" w:rsidP="00121D33">
            <w:pPr>
              <w:autoSpaceDE w:val="0"/>
              <w:autoSpaceDN w:val="0"/>
              <w:adjustRightInd w:val="0"/>
              <w:ind w:firstLine="540"/>
              <w:jc w:val="center"/>
              <w:rPr>
                <w:rFonts w:eastAsiaTheme="minorHAnsi"/>
                <w:lang w:eastAsia="en-US"/>
              </w:rPr>
            </w:pPr>
            <w:r w:rsidRPr="00121D33">
              <w:rPr>
                <w:rFonts w:eastAsiaTheme="minorHAnsi"/>
                <w:lang w:eastAsia="en-US"/>
              </w:rPr>
              <w:t>1 м</w:t>
            </w:r>
          </w:p>
        </w:tc>
      </w:tr>
    </w:tbl>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(минимальные и (или) максимальные) размеры земельных участков в зоне ВД</w:t>
      </w:r>
      <w:proofErr w:type="gramStart"/>
      <w:r w:rsidRPr="00121D33">
        <w:rPr>
          <w:rFonts w:eastAsiaTheme="minorHAnsi"/>
          <w:lang w:eastAsia="en-US"/>
        </w:rPr>
        <w:t>.Т</w:t>
      </w:r>
      <w:proofErr w:type="gramEnd"/>
      <w:r w:rsidRPr="00121D33">
        <w:rPr>
          <w:rFonts w:eastAsiaTheme="minorHAnsi"/>
          <w:lang w:eastAsia="en-US"/>
        </w:rPr>
        <w:t xml:space="preserve"> не подлежат установлению.</w:t>
      </w:r>
    </w:p>
    <w:p w:rsidR="00121D33" w:rsidRPr="00121D33" w:rsidRDefault="00121D33" w:rsidP="00121D33">
      <w:pPr>
        <w:autoSpaceDE w:val="0"/>
        <w:autoSpaceDN w:val="0"/>
        <w:adjustRightInd w:val="0"/>
        <w:ind w:firstLine="540"/>
        <w:jc w:val="both"/>
        <w:rPr>
          <w:rFonts w:eastAsiaTheme="minorHAnsi"/>
          <w:b/>
          <w:lang w:eastAsia="en-US"/>
        </w:rPr>
      </w:pPr>
      <w:r w:rsidRPr="00121D33">
        <w:rPr>
          <w:rFonts w:eastAsiaTheme="minorHAnsi"/>
          <w:b/>
          <w:lang w:eastAsia="en-US"/>
        </w:rPr>
        <w:t>В.Т Зона воздушного транспорта</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К зоне воздушного транспорта отнесены объекты и территории эксплуатации объектов воздушного транспорта.</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1. Основные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Воздушный (7.4)</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2. Условно разрешенные виды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Коммунальное обслуживание (3.1)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Общественное питание (4.6)</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Обеспечение внутреннего правопорядка (8.3)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Земельные участки (территории) общего пользования (12.0)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Благоустройство территории (12.0.2)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3. Вспомогательные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сооружения для постоянного и временного хранения транспортных средств;</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предприятия и учреждения по обслуживанию пассажиров;</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инженерные сооружения;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газоны, цветники и элементы благоустройства.</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параметры разрешенного строительства, реконструкции объектов капитального строительства в зоне В.Т:</w:t>
      </w:r>
    </w:p>
    <w:tbl>
      <w:tblPr>
        <w:tblW w:w="0" w:type="auto"/>
        <w:tblLayout w:type="fixed"/>
        <w:tblCellMar>
          <w:top w:w="102" w:type="dxa"/>
          <w:left w:w="62" w:type="dxa"/>
          <w:bottom w:w="102" w:type="dxa"/>
          <w:right w:w="62" w:type="dxa"/>
        </w:tblCellMar>
        <w:tblLook w:val="0000"/>
      </w:tblPr>
      <w:tblGrid>
        <w:gridCol w:w="8617"/>
        <w:gridCol w:w="454"/>
      </w:tblGrid>
      <w:tr w:rsidR="00121D33" w:rsidRPr="00121D33">
        <w:tc>
          <w:tcPr>
            <w:tcW w:w="8617" w:type="dxa"/>
            <w:tcBorders>
              <w:top w:val="single" w:sz="4" w:space="0" w:color="auto"/>
              <w:left w:val="single" w:sz="4" w:space="0" w:color="auto"/>
              <w:bottom w:val="single" w:sz="4" w:space="0" w:color="auto"/>
              <w:right w:val="single" w:sz="4" w:space="0" w:color="auto"/>
            </w:tcBorders>
          </w:tcPr>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4" w:type="dxa"/>
            <w:tcBorders>
              <w:top w:val="single" w:sz="4" w:space="0" w:color="auto"/>
              <w:left w:val="single" w:sz="4" w:space="0" w:color="auto"/>
              <w:bottom w:val="single" w:sz="4" w:space="0" w:color="auto"/>
              <w:right w:val="single" w:sz="4" w:space="0" w:color="auto"/>
            </w:tcBorders>
            <w:vAlign w:val="center"/>
          </w:tcPr>
          <w:p w:rsidR="00121D33" w:rsidRPr="00121D33" w:rsidRDefault="00121D33" w:rsidP="00121D33">
            <w:pPr>
              <w:autoSpaceDE w:val="0"/>
              <w:autoSpaceDN w:val="0"/>
              <w:adjustRightInd w:val="0"/>
              <w:ind w:firstLine="540"/>
              <w:jc w:val="center"/>
              <w:rPr>
                <w:rFonts w:eastAsiaTheme="minorHAnsi"/>
                <w:lang w:eastAsia="en-US"/>
              </w:rPr>
            </w:pPr>
            <w:r w:rsidRPr="00121D33">
              <w:rPr>
                <w:rFonts w:eastAsiaTheme="minorHAnsi"/>
                <w:lang w:eastAsia="en-US"/>
              </w:rPr>
              <w:t>1 м</w:t>
            </w:r>
          </w:p>
        </w:tc>
      </w:tr>
    </w:tbl>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(минимальные и (или) максимальные) размеры земельных участков в зоне В.Т не подлежат установлению.</w:t>
      </w:r>
    </w:p>
    <w:p w:rsidR="00121D33" w:rsidRPr="00121D33" w:rsidRDefault="00121D33" w:rsidP="00121D33">
      <w:pPr>
        <w:autoSpaceDE w:val="0"/>
        <w:autoSpaceDN w:val="0"/>
        <w:adjustRightInd w:val="0"/>
        <w:ind w:firstLine="540"/>
        <w:jc w:val="both"/>
        <w:rPr>
          <w:rFonts w:eastAsiaTheme="minorHAnsi"/>
          <w:lang w:eastAsia="en-US"/>
        </w:rPr>
      </w:pPr>
    </w:p>
    <w:p w:rsidR="00121D33" w:rsidRPr="00121D33" w:rsidRDefault="00121D33" w:rsidP="00121D33">
      <w:pPr>
        <w:autoSpaceDE w:val="0"/>
        <w:autoSpaceDN w:val="0"/>
        <w:adjustRightInd w:val="0"/>
        <w:ind w:firstLine="540"/>
        <w:jc w:val="both"/>
        <w:outlineLvl w:val="0"/>
        <w:rPr>
          <w:rFonts w:eastAsiaTheme="minorHAnsi"/>
          <w:b/>
          <w:bCs/>
          <w:lang w:eastAsia="en-US"/>
        </w:rPr>
      </w:pPr>
      <w:r w:rsidRPr="00121D33">
        <w:rPr>
          <w:rFonts w:eastAsiaTheme="minorHAnsi"/>
          <w:b/>
          <w:bCs/>
          <w:lang w:eastAsia="en-US"/>
        </w:rPr>
        <w:t>Статья 29. Градостроительные регламенты. Зоны сельскохозяйственного использования</w:t>
      </w:r>
    </w:p>
    <w:p w:rsidR="00121D33" w:rsidRPr="00121D33" w:rsidRDefault="00121D33" w:rsidP="00121D33">
      <w:pPr>
        <w:autoSpaceDE w:val="0"/>
        <w:autoSpaceDN w:val="0"/>
        <w:adjustRightInd w:val="0"/>
        <w:ind w:firstLine="540"/>
        <w:jc w:val="both"/>
        <w:rPr>
          <w:rFonts w:eastAsiaTheme="minorHAnsi"/>
          <w:b/>
          <w:lang w:eastAsia="en-US"/>
        </w:rPr>
      </w:pPr>
      <w:r w:rsidRPr="00121D33">
        <w:rPr>
          <w:rFonts w:eastAsiaTheme="minorHAnsi"/>
          <w:b/>
          <w:lang w:eastAsia="en-US"/>
        </w:rPr>
        <w:t>СХ</w:t>
      </w:r>
      <w:proofErr w:type="gramStart"/>
      <w:r w:rsidRPr="00121D33">
        <w:rPr>
          <w:rFonts w:eastAsiaTheme="minorHAnsi"/>
          <w:b/>
          <w:lang w:eastAsia="en-US"/>
        </w:rPr>
        <w:t>1</w:t>
      </w:r>
      <w:proofErr w:type="gramEnd"/>
      <w:r w:rsidRPr="00121D33">
        <w:rPr>
          <w:rFonts w:eastAsiaTheme="minorHAnsi"/>
          <w:b/>
          <w:lang w:eastAsia="en-US"/>
        </w:rPr>
        <w:t xml:space="preserve"> Зона сельскохозяйственного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1. Основные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Сельскохозяйственное использование (1.0)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Растениеводство (1.1)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Выращивание зерновых и иных сельскохозяйственных культур (1.2)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Овощеводство (1.3)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Выращивание тонизирующих, лекарственных, цветочных культур (1.4)</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Садоводство (1.5)</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Хранение и переработка сельскохозяйственной продукции (1.15)</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Обеспечение сельскохозяйственного производства (1.18)</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Сенокошение (1.19)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Ведение личного подсобного хозяйства (2.2)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lastRenderedPageBreak/>
        <w:t>- Земельные участки общего назначения (13.0)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Ведение огородничества (13.1)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Ведение садоводства (13.2)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Ведение дачного хозяйства (13.3)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2. Условно разрешенные виды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Ветеринарное обслуживание (3.10)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Склады (6.9)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Магазины (4.4)</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Заготовка древесины (10.1)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Хранение автотранспорта (2.7.1)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3. Вспомогательные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инженерные коммуникации</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параметры разрешенного строительства, реконструкции объектов капитального строительства в зоне СХ</w:t>
      </w:r>
      <w:proofErr w:type="gramStart"/>
      <w:r w:rsidRPr="00121D33">
        <w:rPr>
          <w:rFonts w:eastAsiaTheme="minorHAnsi"/>
          <w:lang w:eastAsia="en-US"/>
        </w:rPr>
        <w:t>1</w:t>
      </w:r>
      <w:proofErr w:type="gramEnd"/>
      <w:r w:rsidRPr="00121D33">
        <w:rPr>
          <w:rFonts w:eastAsiaTheme="minorHAnsi"/>
          <w:lang w:eastAsia="en-US"/>
        </w:rPr>
        <w:t>:</w:t>
      </w:r>
    </w:p>
    <w:tbl>
      <w:tblPr>
        <w:tblW w:w="0" w:type="auto"/>
        <w:tblLayout w:type="fixed"/>
        <w:tblCellMar>
          <w:top w:w="102" w:type="dxa"/>
          <w:left w:w="62" w:type="dxa"/>
          <w:bottom w:w="102" w:type="dxa"/>
          <w:right w:w="62" w:type="dxa"/>
        </w:tblCellMar>
        <w:tblLook w:val="0000"/>
      </w:tblPr>
      <w:tblGrid>
        <w:gridCol w:w="8617"/>
        <w:gridCol w:w="454"/>
      </w:tblGrid>
      <w:tr w:rsidR="00121D33" w:rsidRPr="00121D33">
        <w:tc>
          <w:tcPr>
            <w:tcW w:w="8617" w:type="dxa"/>
            <w:tcBorders>
              <w:top w:val="single" w:sz="4" w:space="0" w:color="auto"/>
              <w:left w:val="single" w:sz="4" w:space="0" w:color="auto"/>
              <w:bottom w:val="single" w:sz="4" w:space="0" w:color="auto"/>
              <w:right w:val="single" w:sz="4" w:space="0" w:color="auto"/>
            </w:tcBorders>
          </w:tcPr>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4" w:type="dxa"/>
            <w:tcBorders>
              <w:top w:val="single" w:sz="4" w:space="0" w:color="auto"/>
              <w:left w:val="single" w:sz="4" w:space="0" w:color="auto"/>
              <w:bottom w:val="single" w:sz="4" w:space="0" w:color="auto"/>
              <w:right w:val="single" w:sz="4" w:space="0" w:color="auto"/>
            </w:tcBorders>
            <w:vAlign w:val="center"/>
          </w:tcPr>
          <w:p w:rsidR="00121D33" w:rsidRPr="00121D33" w:rsidRDefault="00121D33" w:rsidP="00121D33">
            <w:pPr>
              <w:autoSpaceDE w:val="0"/>
              <w:autoSpaceDN w:val="0"/>
              <w:adjustRightInd w:val="0"/>
              <w:ind w:firstLine="540"/>
              <w:jc w:val="center"/>
              <w:rPr>
                <w:rFonts w:eastAsiaTheme="minorHAnsi"/>
                <w:lang w:eastAsia="en-US"/>
              </w:rPr>
            </w:pPr>
            <w:r w:rsidRPr="00121D33">
              <w:rPr>
                <w:rFonts w:eastAsiaTheme="minorHAnsi"/>
                <w:lang w:eastAsia="en-US"/>
              </w:rPr>
              <w:t>1 м</w:t>
            </w:r>
          </w:p>
        </w:tc>
      </w:tr>
    </w:tbl>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(минимальные и (или) максимальные) размеры земельных участков в зоне СХ</w:t>
      </w:r>
      <w:proofErr w:type="gramStart"/>
      <w:r w:rsidRPr="00121D33">
        <w:rPr>
          <w:rFonts w:eastAsiaTheme="minorHAnsi"/>
          <w:lang w:eastAsia="en-US"/>
        </w:rPr>
        <w:t>1</w:t>
      </w:r>
      <w:proofErr w:type="gramEnd"/>
      <w:r w:rsidRPr="00121D33">
        <w:rPr>
          <w:rFonts w:eastAsiaTheme="minorHAnsi"/>
          <w:lang w:eastAsia="en-US"/>
        </w:rPr>
        <w:t xml:space="preserve"> не подлежат установлению.</w:t>
      </w:r>
    </w:p>
    <w:p w:rsidR="00121D33" w:rsidRPr="00121D33" w:rsidRDefault="00121D33" w:rsidP="00121D33">
      <w:pPr>
        <w:autoSpaceDE w:val="0"/>
        <w:autoSpaceDN w:val="0"/>
        <w:adjustRightInd w:val="0"/>
        <w:ind w:firstLine="540"/>
        <w:jc w:val="both"/>
        <w:rPr>
          <w:rFonts w:eastAsiaTheme="minorHAnsi"/>
          <w:b/>
          <w:lang w:eastAsia="en-US"/>
        </w:rPr>
      </w:pPr>
      <w:r w:rsidRPr="00121D33">
        <w:rPr>
          <w:rFonts w:eastAsiaTheme="minorHAnsi"/>
          <w:b/>
          <w:lang w:eastAsia="en-US"/>
        </w:rPr>
        <w:t>СХ</w:t>
      </w:r>
      <w:proofErr w:type="gramStart"/>
      <w:r w:rsidRPr="00121D33">
        <w:rPr>
          <w:rFonts w:eastAsiaTheme="minorHAnsi"/>
          <w:b/>
          <w:lang w:eastAsia="en-US"/>
        </w:rPr>
        <w:t>2</w:t>
      </w:r>
      <w:proofErr w:type="gramEnd"/>
      <w:r w:rsidRPr="00121D33">
        <w:rPr>
          <w:rFonts w:eastAsiaTheme="minorHAnsi"/>
          <w:b/>
          <w:lang w:eastAsia="en-US"/>
        </w:rPr>
        <w:t xml:space="preserve"> Зона садово-огородных товариществ</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1. Основные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Сельскохозяйственное использование (1.0)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Растениеводство (1.1)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Выращивание зерновых и иных сельскохозяйственных культур (1.2)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Овощеводство (1.3)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Выращивание тонизирующих, лекарственных, цветочных культур (1.4)</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Садоводство (1.5)</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Хранение и переработка сельскохозяйственной продукции (1.15)</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Питомники (1.17)</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Обеспечение сельскохозяйственного производства (1.18)</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Сенокошение (1.19)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Выпас сельскохозяйственных животных (1.20)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Ведение личного подсобного хозяйства (2.2)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Земельные участки общего назначения (13.0)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Ведение огородничества (13.1)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Ведение садоводства (13.2)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Ведение дачного хозяйства (13.3)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2. Условно разрешенные виды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Склады (6.9)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Магазины (4.4)</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Заготовка древесины (10.1)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Хранение автотранспорта (2.7.1)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3. Вспомогательные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индивидуальные бани, сауны;</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парники, теплицы, оранжереи;</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емкости для хранения воды;</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площадки для сбора мусора;</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хозяйственные постройки;</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индивидуальные гаражи или навесы на придомовых участках на 1 - 2 легковых автомобиля;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инженерные сети и сооружения;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дома сторожей.</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lastRenderedPageBreak/>
        <w:t>Предельные параметры разрешенного строительства, реконструкции объектов капитального строительства в зоне СХ</w:t>
      </w:r>
      <w:proofErr w:type="gramStart"/>
      <w:r w:rsidRPr="00121D33">
        <w:rPr>
          <w:rFonts w:eastAsiaTheme="minorHAnsi"/>
          <w:lang w:eastAsia="en-US"/>
        </w:rPr>
        <w:t>2</w:t>
      </w:r>
      <w:proofErr w:type="gramEnd"/>
      <w:r w:rsidRPr="00121D33">
        <w:rPr>
          <w:rFonts w:eastAsiaTheme="minorHAnsi"/>
          <w:lang w:eastAsia="en-US"/>
        </w:rPr>
        <w:t>:</w:t>
      </w:r>
    </w:p>
    <w:tbl>
      <w:tblPr>
        <w:tblW w:w="0" w:type="auto"/>
        <w:tblLayout w:type="fixed"/>
        <w:tblCellMar>
          <w:top w:w="102" w:type="dxa"/>
          <w:left w:w="62" w:type="dxa"/>
          <w:bottom w:w="102" w:type="dxa"/>
          <w:right w:w="62" w:type="dxa"/>
        </w:tblCellMar>
        <w:tblLook w:val="0000"/>
      </w:tblPr>
      <w:tblGrid>
        <w:gridCol w:w="8617"/>
        <w:gridCol w:w="454"/>
      </w:tblGrid>
      <w:tr w:rsidR="00121D33" w:rsidRPr="00121D33">
        <w:tc>
          <w:tcPr>
            <w:tcW w:w="8617" w:type="dxa"/>
            <w:tcBorders>
              <w:top w:val="single" w:sz="4" w:space="0" w:color="auto"/>
              <w:left w:val="single" w:sz="4" w:space="0" w:color="auto"/>
              <w:bottom w:val="single" w:sz="4" w:space="0" w:color="auto"/>
              <w:right w:val="single" w:sz="4" w:space="0" w:color="auto"/>
            </w:tcBorders>
          </w:tcPr>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4" w:type="dxa"/>
            <w:tcBorders>
              <w:top w:val="single" w:sz="4" w:space="0" w:color="auto"/>
              <w:left w:val="single" w:sz="4" w:space="0" w:color="auto"/>
              <w:bottom w:val="single" w:sz="4" w:space="0" w:color="auto"/>
              <w:right w:val="single" w:sz="4" w:space="0" w:color="auto"/>
            </w:tcBorders>
            <w:vAlign w:val="center"/>
          </w:tcPr>
          <w:p w:rsidR="00121D33" w:rsidRPr="00121D33" w:rsidRDefault="00121D33" w:rsidP="00121D33">
            <w:pPr>
              <w:autoSpaceDE w:val="0"/>
              <w:autoSpaceDN w:val="0"/>
              <w:adjustRightInd w:val="0"/>
              <w:ind w:firstLine="540"/>
              <w:jc w:val="center"/>
              <w:rPr>
                <w:rFonts w:eastAsiaTheme="minorHAnsi"/>
                <w:lang w:eastAsia="en-US"/>
              </w:rPr>
            </w:pPr>
            <w:r w:rsidRPr="00121D33">
              <w:rPr>
                <w:rFonts w:eastAsiaTheme="minorHAnsi"/>
                <w:lang w:eastAsia="en-US"/>
              </w:rPr>
              <w:t>1 м</w:t>
            </w:r>
          </w:p>
        </w:tc>
      </w:tr>
    </w:tbl>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(минимальные и (или) максимальные) размеры земельных участков в зоне СХ</w:t>
      </w:r>
      <w:proofErr w:type="gramStart"/>
      <w:r w:rsidRPr="00121D33">
        <w:rPr>
          <w:rFonts w:eastAsiaTheme="minorHAnsi"/>
          <w:lang w:eastAsia="en-US"/>
        </w:rPr>
        <w:t>2</w:t>
      </w:r>
      <w:proofErr w:type="gramEnd"/>
      <w:r w:rsidRPr="00121D33">
        <w:rPr>
          <w:rFonts w:eastAsiaTheme="minorHAnsi"/>
          <w:lang w:eastAsia="en-US"/>
        </w:rPr>
        <w:t xml:space="preserve"> не подлежат установлению.</w:t>
      </w:r>
    </w:p>
    <w:p w:rsidR="00121D33" w:rsidRPr="00121D33" w:rsidRDefault="00121D33" w:rsidP="00121D33">
      <w:pPr>
        <w:autoSpaceDE w:val="0"/>
        <w:autoSpaceDN w:val="0"/>
        <w:adjustRightInd w:val="0"/>
        <w:ind w:firstLine="540"/>
        <w:jc w:val="both"/>
        <w:rPr>
          <w:rFonts w:eastAsiaTheme="minorHAnsi"/>
          <w:b/>
          <w:lang w:eastAsia="en-US"/>
        </w:rPr>
      </w:pPr>
      <w:r w:rsidRPr="00121D33">
        <w:rPr>
          <w:rFonts w:eastAsiaTheme="minorHAnsi"/>
          <w:b/>
          <w:lang w:eastAsia="en-US"/>
        </w:rPr>
        <w:t>СХ</w:t>
      </w:r>
      <w:proofErr w:type="gramStart"/>
      <w:r w:rsidRPr="00121D33">
        <w:rPr>
          <w:rFonts w:eastAsiaTheme="minorHAnsi"/>
          <w:b/>
          <w:lang w:eastAsia="en-US"/>
        </w:rPr>
        <w:t>4</w:t>
      </w:r>
      <w:proofErr w:type="gramEnd"/>
      <w:r w:rsidRPr="00121D33">
        <w:rPr>
          <w:rFonts w:eastAsiaTheme="minorHAnsi"/>
          <w:b/>
          <w:lang w:eastAsia="en-US"/>
        </w:rPr>
        <w:t xml:space="preserve"> Зона сельскохозяйственных объектов IV класса</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(санитарно-защитная зона 100 м)</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1. Основные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Сельскохозяйственное использование (1.0)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Растениеводство (1.1)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Выращивание зерновых и иных сельскохозяйственных культур (1.2)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Овощеводство (1.3)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Выращивание тонизирующих, лекарственных, цветочных культур (1.4)</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Садоводство (1.5)</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Животноводство (1.7)</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Скотоводство (1.8)</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Звероводство (1.9)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Птицеводство (1.10)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Свиноводство (1.11)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Пчеловодство (1.12)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Хранение и переработка сельскохозяйственной продукции (1.15)</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Питомники (1.17)</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Обеспечение сельскохозяйственного производства (1.18)</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Сенокошение (1.19)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Выпас сельскохозяйственных животных (1.20)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Ведение личного подсобного хозяйства (2.2)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Хранение автотранспорта (2.7.1)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Земельные участки общего назначения (13.0)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Ведение огородничества (13.1)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Ведение садоводства (13.2)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Ведение дачного хозяйства (13.3)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2. Условно разрешенные виды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Склады (6.9)</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Магазины (4.4)</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Заготовка древесины (10.1)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Специальная деятельность (12.2)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Общественное питание (4.6)</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Обеспечение внутреннего правопорядка (8.3)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3. Вспомогательные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объекты технического и инженерного обслуживания;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административные здания, офисы, конторы организаций различных форм</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собственности;</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помещения обслуживающего персонала, охраны предприятий;</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предприятия общественного питания (столовые, буфеты, кафе), связанные с непосредственным обслуживанием сельскохозяйственных объектов</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параметры разрешенного строительства, реконструкции объектов капитального строительства в зоне СХ</w:t>
      </w:r>
      <w:proofErr w:type="gramStart"/>
      <w:r w:rsidRPr="00121D33">
        <w:rPr>
          <w:rFonts w:eastAsiaTheme="minorHAnsi"/>
          <w:lang w:eastAsia="en-US"/>
        </w:rPr>
        <w:t>4</w:t>
      </w:r>
      <w:proofErr w:type="gramEnd"/>
      <w:r w:rsidRPr="00121D33">
        <w:rPr>
          <w:rFonts w:eastAsiaTheme="minorHAnsi"/>
          <w:lang w:eastAsia="en-US"/>
        </w:rPr>
        <w:t>:</w:t>
      </w:r>
    </w:p>
    <w:tbl>
      <w:tblPr>
        <w:tblW w:w="0" w:type="auto"/>
        <w:tblLayout w:type="fixed"/>
        <w:tblCellMar>
          <w:top w:w="102" w:type="dxa"/>
          <w:left w:w="62" w:type="dxa"/>
          <w:bottom w:w="102" w:type="dxa"/>
          <w:right w:w="62" w:type="dxa"/>
        </w:tblCellMar>
        <w:tblLook w:val="0000"/>
      </w:tblPr>
      <w:tblGrid>
        <w:gridCol w:w="8617"/>
        <w:gridCol w:w="454"/>
      </w:tblGrid>
      <w:tr w:rsidR="00121D33" w:rsidRPr="00121D33">
        <w:tc>
          <w:tcPr>
            <w:tcW w:w="8617" w:type="dxa"/>
            <w:tcBorders>
              <w:top w:val="single" w:sz="4" w:space="0" w:color="auto"/>
              <w:left w:val="single" w:sz="4" w:space="0" w:color="auto"/>
              <w:bottom w:val="single" w:sz="4" w:space="0" w:color="auto"/>
              <w:right w:val="single" w:sz="4" w:space="0" w:color="auto"/>
            </w:tcBorders>
          </w:tcPr>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121D33">
              <w:rPr>
                <w:rFonts w:eastAsiaTheme="minorHAnsi"/>
                <w:lang w:eastAsia="en-US"/>
              </w:rPr>
              <w:lastRenderedPageBreak/>
              <w:t>которых запрещено строительство зданий, строений, сооружений</w:t>
            </w:r>
          </w:p>
        </w:tc>
        <w:tc>
          <w:tcPr>
            <w:tcW w:w="454" w:type="dxa"/>
            <w:tcBorders>
              <w:top w:val="single" w:sz="4" w:space="0" w:color="auto"/>
              <w:left w:val="single" w:sz="4" w:space="0" w:color="auto"/>
              <w:bottom w:val="single" w:sz="4" w:space="0" w:color="auto"/>
              <w:right w:val="single" w:sz="4" w:space="0" w:color="auto"/>
            </w:tcBorders>
            <w:vAlign w:val="center"/>
          </w:tcPr>
          <w:p w:rsidR="00121D33" w:rsidRPr="00121D33" w:rsidRDefault="00121D33" w:rsidP="00121D33">
            <w:pPr>
              <w:autoSpaceDE w:val="0"/>
              <w:autoSpaceDN w:val="0"/>
              <w:adjustRightInd w:val="0"/>
              <w:ind w:firstLine="540"/>
              <w:jc w:val="center"/>
              <w:rPr>
                <w:rFonts w:eastAsiaTheme="minorHAnsi"/>
                <w:lang w:eastAsia="en-US"/>
              </w:rPr>
            </w:pPr>
            <w:r w:rsidRPr="00121D33">
              <w:rPr>
                <w:rFonts w:eastAsiaTheme="minorHAnsi"/>
                <w:lang w:eastAsia="en-US"/>
              </w:rPr>
              <w:lastRenderedPageBreak/>
              <w:t>1 м</w:t>
            </w:r>
          </w:p>
        </w:tc>
      </w:tr>
    </w:tbl>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lastRenderedPageBreak/>
        <w:t>Предельные (минимальные и (или) максимальные) размеры земельных участков в зоне СХ</w:t>
      </w:r>
      <w:proofErr w:type="gramStart"/>
      <w:r w:rsidRPr="00121D33">
        <w:rPr>
          <w:rFonts w:eastAsiaTheme="minorHAnsi"/>
          <w:lang w:eastAsia="en-US"/>
        </w:rPr>
        <w:t>4</w:t>
      </w:r>
      <w:proofErr w:type="gramEnd"/>
      <w:r w:rsidRPr="00121D33">
        <w:rPr>
          <w:rFonts w:eastAsiaTheme="minorHAnsi"/>
          <w:lang w:eastAsia="en-US"/>
        </w:rPr>
        <w:t xml:space="preserve"> не подлежат установлению.</w:t>
      </w:r>
    </w:p>
    <w:p w:rsidR="00121D33" w:rsidRPr="00121D33" w:rsidRDefault="00121D33" w:rsidP="00121D33">
      <w:pPr>
        <w:autoSpaceDE w:val="0"/>
        <w:autoSpaceDN w:val="0"/>
        <w:adjustRightInd w:val="0"/>
        <w:ind w:firstLine="540"/>
        <w:jc w:val="both"/>
        <w:rPr>
          <w:rFonts w:eastAsiaTheme="minorHAnsi"/>
          <w:lang w:eastAsia="en-US"/>
        </w:rPr>
      </w:pPr>
    </w:p>
    <w:p w:rsidR="00121D33" w:rsidRPr="00121D33" w:rsidRDefault="00121D33" w:rsidP="00121D33">
      <w:pPr>
        <w:autoSpaceDE w:val="0"/>
        <w:autoSpaceDN w:val="0"/>
        <w:adjustRightInd w:val="0"/>
        <w:ind w:firstLine="540"/>
        <w:jc w:val="both"/>
        <w:outlineLvl w:val="0"/>
        <w:rPr>
          <w:rFonts w:eastAsiaTheme="minorHAnsi"/>
          <w:b/>
          <w:bCs/>
          <w:lang w:eastAsia="en-US"/>
        </w:rPr>
      </w:pPr>
      <w:r w:rsidRPr="00121D33">
        <w:rPr>
          <w:rFonts w:eastAsiaTheme="minorHAnsi"/>
          <w:b/>
          <w:bCs/>
          <w:lang w:eastAsia="en-US"/>
        </w:rPr>
        <w:t>Статья 30. Градостроительные регламенты. Зоны рекреационного назначения</w:t>
      </w:r>
    </w:p>
    <w:p w:rsidR="00121D33" w:rsidRPr="00362484" w:rsidRDefault="00121D33" w:rsidP="00121D33">
      <w:pPr>
        <w:autoSpaceDE w:val="0"/>
        <w:autoSpaceDN w:val="0"/>
        <w:adjustRightInd w:val="0"/>
        <w:ind w:firstLine="540"/>
        <w:jc w:val="both"/>
        <w:rPr>
          <w:rFonts w:eastAsiaTheme="minorHAnsi"/>
          <w:b/>
          <w:lang w:eastAsia="en-US"/>
        </w:rPr>
      </w:pPr>
      <w:r w:rsidRPr="00362484">
        <w:rPr>
          <w:rFonts w:eastAsiaTheme="minorHAnsi"/>
          <w:b/>
          <w:lang w:eastAsia="en-US"/>
        </w:rPr>
        <w:t>Р</w:t>
      </w:r>
      <w:proofErr w:type="gramStart"/>
      <w:r w:rsidRPr="00362484">
        <w:rPr>
          <w:rFonts w:eastAsiaTheme="minorHAnsi"/>
          <w:b/>
          <w:lang w:eastAsia="en-US"/>
        </w:rPr>
        <w:t>1</w:t>
      </w:r>
      <w:proofErr w:type="gramEnd"/>
      <w:r w:rsidRPr="00362484">
        <w:rPr>
          <w:rFonts w:eastAsiaTheme="minorHAnsi"/>
          <w:b/>
          <w:lang w:eastAsia="en-US"/>
        </w:rPr>
        <w:t xml:space="preserve"> Зона природного ландшафта</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Зона природного ландшафта выделена 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Представленные для данной зоны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1. Основные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Развлечения (4.8)</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Отдых (рекреация) (5.0)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Поля для гольфа или конных прогулок (5.5)</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Деятельность по особой охране и изучению природы (9.0)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Охрана природных территорий (9.1)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Использование лесов (10.0)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Водные объекты (11.0)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Улично-дорожная сеть (12.0.1)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2. Условно разрешенные виды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Общественное питание (4.6)</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Благоустройство территории (12.0.2)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3. Вспомогательные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вспомогательные сооружения, связанные с организацией отдыха (беседки, скамейки и другие малые архитектурные формы);</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прочие угодья;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объекты пожарной охраны;</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инженерные сети и сооружения;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площадки для мусоросборников;</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открытые стоянки для временного хранения транспортных средств.</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Р</w:t>
      </w:r>
      <w:proofErr w:type="gramStart"/>
      <w:r w:rsidRPr="00121D33">
        <w:rPr>
          <w:rFonts w:eastAsiaTheme="minorHAnsi"/>
          <w:lang w:eastAsia="en-US"/>
        </w:rPr>
        <w:t>1</w:t>
      </w:r>
      <w:proofErr w:type="gramEnd"/>
      <w:r w:rsidRPr="00121D33">
        <w:rPr>
          <w:rFonts w:eastAsiaTheme="minorHAnsi"/>
          <w:lang w:eastAsia="en-US"/>
        </w:rPr>
        <w:t xml:space="preserve"> не подлежат установлению.</w:t>
      </w:r>
    </w:p>
    <w:p w:rsidR="00121D33" w:rsidRPr="00362484" w:rsidRDefault="00121D33" w:rsidP="00121D33">
      <w:pPr>
        <w:autoSpaceDE w:val="0"/>
        <w:autoSpaceDN w:val="0"/>
        <w:adjustRightInd w:val="0"/>
        <w:ind w:firstLine="540"/>
        <w:jc w:val="both"/>
        <w:rPr>
          <w:rFonts w:eastAsiaTheme="minorHAnsi"/>
          <w:b/>
          <w:lang w:eastAsia="en-US"/>
        </w:rPr>
      </w:pPr>
      <w:r w:rsidRPr="00362484">
        <w:rPr>
          <w:rFonts w:eastAsiaTheme="minorHAnsi"/>
          <w:b/>
          <w:lang w:eastAsia="en-US"/>
        </w:rPr>
        <w:t>Р5 Зона парков и скверов</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Зона парков и скверов выделена для обеспечения правовых условий сохранения и использования земельных участков озеленения в целях проведения досуга населением.</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1. Основные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Парки культуры и отдыха (3.6.2)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Выставочно-ярмарочная деятельность (4.10)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Спорт (5.1)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Природно-познавательный туризм (5.2)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Туристическое обслуживание (5.2.1)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lastRenderedPageBreak/>
        <w:t>- Автомобильный транспорт (7.2)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Деятельность по особой охране и изучению природы (9.0)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Земельные участки (территории) общего пользования (12.0)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2. Условно разрешенные виды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Общественное питание (4.6)</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Благоустройство территории (12.0.2)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3. Вспомогательные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объекты освещения;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инженерные сети и сооружения;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мемориалы, памятники и другие скульптурные композиции;</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сооружения, связанные с организацией отдыха (скамейки, беседки и другие малые архитектурные формы, связанные с организацией отдыха);</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общественные туалеты;</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открытые стоянки для временного хранения транспортных средств.</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Р5 не подлежат установлению.</w:t>
      </w:r>
    </w:p>
    <w:p w:rsidR="00121D33" w:rsidRPr="00362484" w:rsidRDefault="00121D33" w:rsidP="00121D33">
      <w:pPr>
        <w:autoSpaceDE w:val="0"/>
        <w:autoSpaceDN w:val="0"/>
        <w:adjustRightInd w:val="0"/>
        <w:ind w:firstLine="540"/>
        <w:jc w:val="both"/>
        <w:rPr>
          <w:rFonts w:eastAsiaTheme="minorHAnsi"/>
          <w:b/>
          <w:lang w:eastAsia="en-US"/>
        </w:rPr>
      </w:pPr>
      <w:r w:rsidRPr="00362484">
        <w:rPr>
          <w:rFonts w:eastAsiaTheme="minorHAnsi"/>
          <w:b/>
          <w:lang w:eastAsia="en-US"/>
        </w:rPr>
        <w:t>Р</w:t>
      </w:r>
      <w:proofErr w:type="gramStart"/>
      <w:r w:rsidRPr="00362484">
        <w:rPr>
          <w:rFonts w:eastAsiaTheme="minorHAnsi"/>
          <w:b/>
          <w:lang w:eastAsia="en-US"/>
        </w:rPr>
        <w:t>7</w:t>
      </w:r>
      <w:proofErr w:type="gramEnd"/>
      <w:r w:rsidRPr="00362484">
        <w:rPr>
          <w:rFonts w:eastAsiaTheme="minorHAnsi"/>
          <w:b/>
          <w:lang w:eastAsia="en-US"/>
        </w:rPr>
        <w:t xml:space="preserve"> Зона развития спорта и отдыха</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Зона развития спорта и отдыха предназначена для размещения территорий объектов и сооружений, необходимых для отдыха населения, занятий физической культурой и спортом.</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1. Основные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Парки культуры и отдыха (3.6.2)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Выставочно-ярмарочная деятельность (4.10)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Общественное питание (4.6)</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Развлечения (4.8)</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Отдых (рекреация) (5.0)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Спорт (5.1)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Природно-познавательный туризм (5.2)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Туристическое обслуживание (5.2.1)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Охота и рыбалка (5.3)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Поля для гольфа или конных прогулок (5.5)</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Автомобильный транспорт (7.2)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Деятельность по особой охране и изучению природы (9.0)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Охрана природных территорий (9.1)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Курортная деятельность (9.2)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Санаторная деятельность (9.2.1)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Историко-культурная деятельность (9.3)</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Использование лесов (10.0)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Водные объекты (11.0)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Земельные участки (территории) общего пользования (12.0)</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Улично-дорожная сеть (12.0.1)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2. Условно разрешенные виды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Развлекательные мероприятия (4.8.1)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Благоустройство территории (12.0.2)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3. Вспомогательные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объекты освещения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объекты, представляющие природную, культовую, историческую, археологическую туристическую или иную ценность;</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аттракционы</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мемориалы, памятники и другие скульптурные композиции;</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инженерные сети и сооружения;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lastRenderedPageBreak/>
        <w:t>- сооружения, связанные с организацией отдыха (скамейки, беседки и другие малые архитектурные формы, связанные с организацией отдыха);</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общественные туалеты;</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открытые стоянки для временного хранения транспортных средств.</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параметры разрешенного строительства, реконструкции объектов капитального строительства в зоне Р</w:t>
      </w:r>
      <w:proofErr w:type="gramStart"/>
      <w:r w:rsidRPr="00121D33">
        <w:rPr>
          <w:rFonts w:eastAsiaTheme="minorHAnsi"/>
          <w:lang w:eastAsia="en-US"/>
        </w:rPr>
        <w:t>7</w:t>
      </w:r>
      <w:proofErr w:type="gramEnd"/>
      <w:r w:rsidRPr="00121D33">
        <w:rPr>
          <w:rFonts w:eastAsiaTheme="minorHAnsi"/>
          <w:lang w:eastAsia="en-US"/>
        </w:rPr>
        <w:t>:</w:t>
      </w:r>
    </w:p>
    <w:tbl>
      <w:tblPr>
        <w:tblW w:w="0" w:type="auto"/>
        <w:tblLayout w:type="fixed"/>
        <w:tblCellMar>
          <w:top w:w="102" w:type="dxa"/>
          <w:left w:w="62" w:type="dxa"/>
          <w:bottom w:w="102" w:type="dxa"/>
          <w:right w:w="62" w:type="dxa"/>
        </w:tblCellMar>
        <w:tblLook w:val="0000"/>
      </w:tblPr>
      <w:tblGrid>
        <w:gridCol w:w="8617"/>
        <w:gridCol w:w="454"/>
      </w:tblGrid>
      <w:tr w:rsidR="00121D33" w:rsidRPr="00121D33">
        <w:tc>
          <w:tcPr>
            <w:tcW w:w="8617" w:type="dxa"/>
            <w:tcBorders>
              <w:top w:val="single" w:sz="4" w:space="0" w:color="auto"/>
              <w:left w:val="single" w:sz="4" w:space="0" w:color="auto"/>
              <w:bottom w:val="single" w:sz="4" w:space="0" w:color="auto"/>
              <w:right w:val="single" w:sz="4" w:space="0" w:color="auto"/>
            </w:tcBorders>
          </w:tcPr>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4" w:type="dxa"/>
            <w:tcBorders>
              <w:top w:val="single" w:sz="4" w:space="0" w:color="auto"/>
              <w:left w:val="single" w:sz="4" w:space="0" w:color="auto"/>
              <w:bottom w:val="single" w:sz="4" w:space="0" w:color="auto"/>
              <w:right w:val="single" w:sz="4" w:space="0" w:color="auto"/>
            </w:tcBorders>
            <w:vAlign w:val="center"/>
          </w:tcPr>
          <w:p w:rsidR="00121D33" w:rsidRPr="00121D33" w:rsidRDefault="00121D33" w:rsidP="00121D33">
            <w:pPr>
              <w:autoSpaceDE w:val="0"/>
              <w:autoSpaceDN w:val="0"/>
              <w:adjustRightInd w:val="0"/>
              <w:ind w:firstLine="540"/>
              <w:jc w:val="center"/>
              <w:rPr>
                <w:rFonts w:eastAsiaTheme="minorHAnsi"/>
                <w:lang w:eastAsia="en-US"/>
              </w:rPr>
            </w:pPr>
            <w:r w:rsidRPr="00121D33">
              <w:rPr>
                <w:rFonts w:eastAsiaTheme="minorHAnsi"/>
                <w:lang w:eastAsia="en-US"/>
              </w:rPr>
              <w:t>1 м</w:t>
            </w:r>
          </w:p>
        </w:tc>
      </w:tr>
    </w:tbl>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(минимальные и (или) максимальные) размеры земельных участков в зоне Р</w:t>
      </w:r>
      <w:proofErr w:type="gramStart"/>
      <w:r w:rsidRPr="00121D33">
        <w:rPr>
          <w:rFonts w:eastAsiaTheme="minorHAnsi"/>
          <w:lang w:eastAsia="en-US"/>
        </w:rPr>
        <w:t>7</w:t>
      </w:r>
      <w:proofErr w:type="gramEnd"/>
      <w:r w:rsidRPr="00121D33">
        <w:rPr>
          <w:rFonts w:eastAsiaTheme="minorHAnsi"/>
          <w:lang w:eastAsia="en-US"/>
        </w:rPr>
        <w:t xml:space="preserve"> не подлежат установлению.</w:t>
      </w:r>
    </w:p>
    <w:p w:rsidR="00121D33" w:rsidRPr="00121D33" w:rsidRDefault="00121D33" w:rsidP="00121D33">
      <w:pPr>
        <w:autoSpaceDE w:val="0"/>
        <w:autoSpaceDN w:val="0"/>
        <w:adjustRightInd w:val="0"/>
        <w:ind w:firstLine="540"/>
        <w:jc w:val="both"/>
        <w:rPr>
          <w:rFonts w:eastAsiaTheme="minorHAnsi"/>
          <w:lang w:eastAsia="en-US"/>
        </w:rPr>
      </w:pPr>
    </w:p>
    <w:p w:rsidR="00121D33" w:rsidRPr="00121D33" w:rsidRDefault="00121D33" w:rsidP="00121D33">
      <w:pPr>
        <w:autoSpaceDE w:val="0"/>
        <w:autoSpaceDN w:val="0"/>
        <w:adjustRightInd w:val="0"/>
        <w:ind w:firstLine="540"/>
        <w:jc w:val="both"/>
        <w:outlineLvl w:val="0"/>
        <w:rPr>
          <w:rFonts w:eastAsiaTheme="minorHAnsi"/>
          <w:b/>
          <w:bCs/>
          <w:lang w:eastAsia="en-US"/>
        </w:rPr>
      </w:pPr>
      <w:r w:rsidRPr="00121D33">
        <w:rPr>
          <w:rFonts w:eastAsiaTheme="minorHAnsi"/>
          <w:b/>
          <w:bCs/>
          <w:lang w:eastAsia="en-US"/>
        </w:rPr>
        <w:t>Статья 31. Градостроительные регламенты. Зоны специального назначения</w:t>
      </w:r>
    </w:p>
    <w:p w:rsidR="00121D33" w:rsidRPr="00362484" w:rsidRDefault="00121D33" w:rsidP="00121D33">
      <w:pPr>
        <w:autoSpaceDE w:val="0"/>
        <w:autoSpaceDN w:val="0"/>
        <w:adjustRightInd w:val="0"/>
        <w:ind w:firstLine="540"/>
        <w:jc w:val="both"/>
        <w:rPr>
          <w:rFonts w:eastAsiaTheme="minorHAnsi"/>
          <w:b/>
          <w:lang w:eastAsia="en-US"/>
        </w:rPr>
      </w:pPr>
      <w:r w:rsidRPr="00362484">
        <w:rPr>
          <w:rFonts w:eastAsiaTheme="minorHAnsi"/>
          <w:b/>
          <w:lang w:eastAsia="en-US"/>
        </w:rPr>
        <w:t>СН</w:t>
      </w:r>
      <w:proofErr w:type="gramStart"/>
      <w:r w:rsidRPr="00362484">
        <w:rPr>
          <w:rFonts w:eastAsiaTheme="minorHAnsi"/>
          <w:b/>
          <w:lang w:eastAsia="en-US"/>
        </w:rPr>
        <w:t>1</w:t>
      </w:r>
      <w:proofErr w:type="gramEnd"/>
      <w:r w:rsidRPr="00362484">
        <w:rPr>
          <w:rFonts w:eastAsiaTheme="minorHAnsi"/>
          <w:b/>
          <w:lang w:eastAsia="en-US"/>
        </w:rPr>
        <w:t xml:space="preserve"> Зона объектов специального назначения V класса</w:t>
      </w:r>
    </w:p>
    <w:p w:rsidR="00121D33" w:rsidRPr="00362484" w:rsidRDefault="00121D33" w:rsidP="00121D33">
      <w:pPr>
        <w:autoSpaceDE w:val="0"/>
        <w:autoSpaceDN w:val="0"/>
        <w:adjustRightInd w:val="0"/>
        <w:ind w:firstLine="540"/>
        <w:jc w:val="both"/>
        <w:rPr>
          <w:rFonts w:eastAsiaTheme="minorHAnsi"/>
          <w:b/>
          <w:lang w:eastAsia="en-US"/>
        </w:rPr>
      </w:pPr>
      <w:r w:rsidRPr="00362484">
        <w:rPr>
          <w:rFonts w:eastAsiaTheme="minorHAnsi"/>
          <w:b/>
          <w:lang w:eastAsia="en-US"/>
        </w:rPr>
        <w:t>(санитарно-защитная зона 50 м)</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1. Основные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Религиозное использование (3.7)</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Осуществление религиозных обрядов (3.7.1)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Ритуальная деятельность (12.1)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2. Условно разрешенные виды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Энергетика (6.7)</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Связь (6.8)</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Благоустройство территории (12.0.2)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3. Вспомогательные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вспомогательные сооружения для обслуживания объектов специального назначения с санитарно-защитной зоной 50 м и менее;</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зеленые насаждения;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инженерные коммуникации.</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параметры разрешенного строительства, реконструкции объектов капитального строительства в зоне СН</w:t>
      </w:r>
      <w:proofErr w:type="gramStart"/>
      <w:r w:rsidRPr="00121D33">
        <w:rPr>
          <w:rFonts w:eastAsiaTheme="minorHAnsi"/>
          <w:lang w:eastAsia="en-US"/>
        </w:rPr>
        <w:t>1</w:t>
      </w:r>
      <w:proofErr w:type="gramEnd"/>
      <w:r w:rsidRPr="00121D33">
        <w:rPr>
          <w:rFonts w:eastAsiaTheme="minorHAnsi"/>
          <w:lang w:eastAsia="en-US"/>
        </w:rPr>
        <w:t>:</w:t>
      </w:r>
    </w:p>
    <w:tbl>
      <w:tblPr>
        <w:tblW w:w="0" w:type="auto"/>
        <w:tblLayout w:type="fixed"/>
        <w:tblCellMar>
          <w:top w:w="102" w:type="dxa"/>
          <w:left w:w="62" w:type="dxa"/>
          <w:bottom w:w="102" w:type="dxa"/>
          <w:right w:w="62" w:type="dxa"/>
        </w:tblCellMar>
        <w:tblLook w:val="0000"/>
      </w:tblPr>
      <w:tblGrid>
        <w:gridCol w:w="8617"/>
        <w:gridCol w:w="454"/>
      </w:tblGrid>
      <w:tr w:rsidR="00121D33" w:rsidRPr="00121D33">
        <w:tc>
          <w:tcPr>
            <w:tcW w:w="8617" w:type="dxa"/>
            <w:tcBorders>
              <w:top w:val="single" w:sz="4" w:space="0" w:color="auto"/>
              <w:left w:val="single" w:sz="4" w:space="0" w:color="auto"/>
              <w:bottom w:val="single" w:sz="4" w:space="0" w:color="auto"/>
              <w:right w:val="single" w:sz="4" w:space="0" w:color="auto"/>
            </w:tcBorders>
          </w:tcPr>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4" w:type="dxa"/>
            <w:tcBorders>
              <w:top w:val="single" w:sz="4" w:space="0" w:color="auto"/>
              <w:left w:val="single" w:sz="4" w:space="0" w:color="auto"/>
              <w:bottom w:val="single" w:sz="4" w:space="0" w:color="auto"/>
              <w:right w:val="single" w:sz="4" w:space="0" w:color="auto"/>
            </w:tcBorders>
            <w:vAlign w:val="center"/>
          </w:tcPr>
          <w:p w:rsidR="00121D33" w:rsidRPr="00121D33" w:rsidRDefault="00121D33" w:rsidP="00121D33">
            <w:pPr>
              <w:autoSpaceDE w:val="0"/>
              <w:autoSpaceDN w:val="0"/>
              <w:adjustRightInd w:val="0"/>
              <w:ind w:firstLine="540"/>
              <w:jc w:val="center"/>
              <w:rPr>
                <w:rFonts w:eastAsiaTheme="minorHAnsi"/>
                <w:lang w:eastAsia="en-US"/>
              </w:rPr>
            </w:pPr>
            <w:r w:rsidRPr="00121D33">
              <w:rPr>
                <w:rFonts w:eastAsiaTheme="minorHAnsi"/>
                <w:lang w:eastAsia="en-US"/>
              </w:rPr>
              <w:t>1 м</w:t>
            </w:r>
          </w:p>
        </w:tc>
      </w:tr>
    </w:tbl>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(минимальные и (или) максимальные) размеры земельных участков в зоне СН</w:t>
      </w:r>
      <w:proofErr w:type="gramStart"/>
      <w:r w:rsidRPr="00121D33">
        <w:rPr>
          <w:rFonts w:eastAsiaTheme="minorHAnsi"/>
          <w:lang w:eastAsia="en-US"/>
        </w:rPr>
        <w:t>1</w:t>
      </w:r>
      <w:proofErr w:type="gramEnd"/>
      <w:r w:rsidRPr="00121D33">
        <w:rPr>
          <w:rFonts w:eastAsiaTheme="minorHAnsi"/>
          <w:lang w:eastAsia="en-US"/>
        </w:rPr>
        <w:t xml:space="preserve"> не подлежат установлению.</w:t>
      </w:r>
    </w:p>
    <w:p w:rsidR="00121D33" w:rsidRPr="00362484" w:rsidRDefault="00121D33" w:rsidP="00121D33">
      <w:pPr>
        <w:autoSpaceDE w:val="0"/>
        <w:autoSpaceDN w:val="0"/>
        <w:adjustRightInd w:val="0"/>
        <w:ind w:firstLine="540"/>
        <w:jc w:val="both"/>
        <w:rPr>
          <w:rFonts w:eastAsiaTheme="minorHAnsi"/>
          <w:b/>
          <w:lang w:eastAsia="en-US"/>
        </w:rPr>
      </w:pPr>
      <w:r w:rsidRPr="00362484">
        <w:rPr>
          <w:rFonts w:eastAsiaTheme="minorHAnsi"/>
          <w:b/>
          <w:lang w:eastAsia="en-US"/>
        </w:rPr>
        <w:t>СН3 Зона объектов специального назначения III класса</w:t>
      </w:r>
    </w:p>
    <w:p w:rsidR="00121D33" w:rsidRPr="00362484" w:rsidRDefault="00121D33" w:rsidP="00121D33">
      <w:pPr>
        <w:autoSpaceDE w:val="0"/>
        <w:autoSpaceDN w:val="0"/>
        <w:adjustRightInd w:val="0"/>
        <w:ind w:firstLine="540"/>
        <w:jc w:val="both"/>
        <w:rPr>
          <w:rFonts w:eastAsiaTheme="minorHAnsi"/>
          <w:b/>
          <w:lang w:eastAsia="en-US"/>
        </w:rPr>
      </w:pPr>
      <w:r w:rsidRPr="00362484">
        <w:rPr>
          <w:rFonts w:eastAsiaTheme="minorHAnsi"/>
          <w:b/>
          <w:lang w:eastAsia="en-US"/>
        </w:rPr>
        <w:t>(санитарно-защитная зона 300 м)</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1. Основные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Предоставление коммунальных услуг (3.1.1)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Ритуальная деятельность (12.1)</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2. Условно разрешенные виды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Энергетика (6.7)</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Связь (6.8)</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Благоустройство территории (12.0.2)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3. Вспомогательные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вспомогательные сооружения для обслуживания объектов специального назначения санитарно-защитной зоной 300 м и менее;</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объекты, связанные с отправлением культа;</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зеленые насаждения;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инженерные коммуникации.</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lastRenderedPageBreak/>
        <w:t>Предельные параметры разрешенного строительства, реконструкции объектов капитального строительства в зоне СН3:</w:t>
      </w:r>
    </w:p>
    <w:tbl>
      <w:tblPr>
        <w:tblW w:w="0" w:type="auto"/>
        <w:tblLayout w:type="fixed"/>
        <w:tblCellMar>
          <w:top w:w="102" w:type="dxa"/>
          <w:left w:w="62" w:type="dxa"/>
          <w:bottom w:w="102" w:type="dxa"/>
          <w:right w:w="62" w:type="dxa"/>
        </w:tblCellMar>
        <w:tblLook w:val="0000"/>
      </w:tblPr>
      <w:tblGrid>
        <w:gridCol w:w="8617"/>
        <w:gridCol w:w="454"/>
      </w:tblGrid>
      <w:tr w:rsidR="00121D33" w:rsidRPr="00121D33">
        <w:tc>
          <w:tcPr>
            <w:tcW w:w="8617" w:type="dxa"/>
            <w:tcBorders>
              <w:top w:val="single" w:sz="4" w:space="0" w:color="auto"/>
              <w:left w:val="single" w:sz="4" w:space="0" w:color="auto"/>
              <w:bottom w:val="single" w:sz="4" w:space="0" w:color="auto"/>
              <w:right w:val="single" w:sz="4" w:space="0" w:color="auto"/>
            </w:tcBorders>
          </w:tcPr>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4" w:type="dxa"/>
            <w:tcBorders>
              <w:top w:val="single" w:sz="4" w:space="0" w:color="auto"/>
              <w:left w:val="single" w:sz="4" w:space="0" w:color="auto"/>
              <w:bottom w:val="single" w:sz="4" w:space="0" w:color="auto"/>
              <w:right w:val="single" w:sz="4" w:space="0" w:color="auto"/>
            </w:tcBorders>
            <w:vAlign w:val="center"/>
          </w:tcPr>
          <w:p w:rsidR="00121D33" w:rsidRPr="00121D33" w:rsidRDefault="00121D33" w:rsidP="00121D33">
            <w:pPr>
              <w:autoSpaceDE w:val="0"/>
              <w:autoSpaceDN w:val="0"/>
              <w:adjustRightInd w:val="0"/>
              <w:ind w:firstLine="540"/>
              <w:jc w:val="center"/>
              <w:rPr>
                <w:rFonts w:eastAsiaTheme="minorHAnsi"/>
                <w:lang w:eastAsia="en-US"/>
              </w:rPr>
            </w:pPr>
            <w:r w:rsidRPr="00121D33">
              <w:rPr>
                <w:rFonts w:eastAsiaTheme="minorHAnsi"/>
                <w:lang w:eastAsia="en-US"/>
              </w:rPr>
              <w:t>1 м</w:t>
            </w:r>
          </w:p>
        </w:tc>
      </w:tr>
    </w:tbl>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(минимальные и (или) максимальные) размеры земельных участков в зоне СН3 не подлежат установлению.</w:t>
      </w:r>
    </w:p>
    <w:p w:rsidR="00121D33" w:rsidRPr="00362484" w:rsidRDefault="00121D33" w:rsidP="00121D33">
      <w:pPr>
        <w:autoSpaceDE w:val="0"/>
        <w:autoSpaceDN w:val="0"/>
        <w:adjustRightInd w:val="0"/>
        <w:ind w:firstLine="540"/>
        <w:jc w:val="both"/>
        <w:rPr>
          <w:rFonts w:eastAsiaTheme="minorHAnsi"/>
          <w:b/>
          <w:lang w:eastAsia="en-US"/>
        </w:rPr>
      </w:pPr>
      <w:r w:rsidRPr="00362484">
        <w:rPr>
          <w:rFonts w:eastAsiaTheme="minorHAnsi"/>
          <w:b/>
          <w:lang w:eastAsia="en-US"/>
        </w:rPr>
        <w:t>СН</w:t>
      </w:r>
      <w:proofErr w:type="gramStart"/>
      <w:r w:rsidRPr="00362484">
        <w:rPr>
          <w:rFonts w:eastAsiaTheme="minorHAnsi"/>
          <w:b/>
          <w:lang w:eastAsia="en-US"/>
        </w:rPr>
        <w:t>4</w:t>
      </w:r>
      <w:proofErr w:type="gramEnd"/>
      <w:r w:rsidRPr="00362484">
        <w:rPr>
          <w:rFonts w:eastAsiaTheme="minorHAnsi"/>
          <w:b/>
          <w:lang w:eastAsia="en-US"/>
        </w:rPr>
        <w:t xml:space="preserve"> Зона объектов специального назначения II класса</w:t>
      </w:r>
    </w:p>
    <w:p w:rsidR="00121D33" w:rsidRPr="00362484" w:rsidRDefault="00121D33" w:rsidP="00121D33">
      <w:pPr>
        <w:autoSpaceDE w:val="0"/>
        <w:autoSpaceDN w:val="0"/>
        <w:adjustRightInd w:val="0"/>
        <w:ind w:firstLine="540"/>
        <w:jc w:val="both"/>
        <w:rPr>
          <w:rFonts w:eastAsiaTheme="minorHAnsi"/>
          <w:b/>
          <w:lang w:eastAsia="en-US"/>
        </w:rPr>
      </w:pPr>
      <w:r w:rsidRPr="00362484">
        <w:rPr>
          <w:rFonts w:eastAsiaTheme="minorHAnsi"/>
          <w:b/>
          <w:lang w:eastAsia="en-US"/>
        </w:rPr>
        <w:t>(санитарно-защитная зона 500 м)</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1. Основные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Специальная деятельность (12.2)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2. Условно разрешенные виды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Энергетика (6.7)</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Связь (6.8)</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Благоустройство территории (12.0.2)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3. Вспомогательные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вспомогательные сооружения для обслуживания объектов специального назначения санитарно-защитной зоной 500 м и менее;</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зеленые насаждения;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инженерные коммуникации.</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параметры разрешенного строительства, реконструкции объектов капитального строительства в зоне СН</w:t>
      </w:r>
      <w:proofErr w:type="gramStart"/>
      <w:r w:rsidRPr="00121D33">
        <w:rPr>
          <w:rFonts w:eastAsiaTheme="minorHAnsi"/>
          <w:lang w:eastAsia="en-US"/>
        </w:rPr>
        <w:t>4</w:t>
      </w:r>
      <w:proofErr w:type="gramEnd"/>
      <w:r w:rsidRPr="00121D33">
        <w:rPr>
          <w:rFonts w:eastAsiaTheme="minorHAnsi"/>
          <w:lang w:eastAsia="en-US"/>
        </w:rPr>
        <w:t>:</w:t>
      </w:r>
    </w:p>
    <w:tbl>
      <w:tblPr>
        <w:tblW w:w="0" w:type="auto"/>
        <w:tblLayout w:type="fixed"/>
        <w:tblCellMar>
          <w:top w:w="102" w:type="dxa"/>
          <w:left w:w="62" w:type="dxa"/>
          <w:bottom w:w="102" w:type="dxa"/>
          <w:right w:w="62" w:type="dxa"/>
        </w:tblCellMar>
        <w:tblLook w:val="0000"/>
      </w:tblPr>
      <w:tblGrid>
        <w:gridCol w:w="8617"/>
        <w:gridCol w:w="454"/>
      </w:tblGrid>
      <w:tr w:rsidR="00121D33" w:rsidRPr="00121D33">
        <w:tc>
          <w:tcPr>
            <w:tcW w:w="8617" w:type="dxa"/>
            <w:tcBorders>
              <w:top w:val="single" w:sz="4" w:space="0" w:color="auto"/>
              <w:left w:val="single" w:sz="4" w:space="0" w:color="auto"/>
              <w:bottom w:val="single" w:sz="4" w:space="0" w:color="auto"/>
              <w:right w:val="single" w:sz="4" w:space="0" w:color="auto"/>
            </w:tcBorders>
          </w:tcPr>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4" w:type="dxa"/>
            <w:tcBorders>
              <w:top w:val="single" w:sz="4" w:space="0" w:color="auto"/>
              <w:left w:val="single" w:sz="4" w:space="0" w:color="auto"/>
              <w:bottom w:val="single" w:sz="4" w:space="0" w:color="auto"/>
              <w:right w:val="single" w:sz="4" w:space="0" w:color="auto"/>
            </w:tcBorders>
            <w:vAlign w:val="center"/>
          </w:tcPr>
          <w:p w:rsidR="00121D33" w:rsidRPr="00121D33" w:rsidRDefault="00121D33" w:rsidP="00121D33">
            <w:pPr>
              <w:autoSpaceDE w:val="0"/>
              <w:autoSpaceDN w:val="0"/>
              <w:adjustRightInd w:val="0"/>
              <w:ind w:firstLine="540"/>
              <w:jc w:val="center"/>
              <w:rPr>
                <w:rFonts w:eastAsiaTheme="minorHAnsi"/>
                <w:lang w:eastAsia="en-US"/>
              </w:rPr>
            </w:pPr>
            <w:r w:rsidRPr="00121D33">
              <w:rPr>
                <w:rFonts w:eastAsiaTheme="minorHAnsi"/>
                <w:lang w:eastAsia="en-US"/>
              </w:rPr>
              <w:t>1 м</w:t>
            </w:r>
          </w:p>
        </w:tc>
      </w:tr>
    </w:tbl>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(минимальные и (или) максимальные) размеры земельных участков в зоне СН</w:t>
      </w:r>
      <w:proofErr w:type="gramStart"/>
      <w:r w:rsidRPr="00121D33">
        <w:rPr>
          <w:rFonts w:eastAsiaTheme="minorHAnsi"/>
          <w:lang w:eastAsia="en-US"/>
        </w:rPr>
        <w:t>4</w:t>
      </w:r>
      <w:proofErr w:type="gramEnd"/>
      <w:r w:rsidRPr="00121D33">
        <w:rPr>
          <w:rFonts w:eastAsiaTheme="minorHAnsi"/>
          <w:lang w:eastAsia="en-US"/>
        </w:rPr>
        <w:t xml:space="preserve"> не подлежат установлению.</w:t>
      </w:r>
    </w:p>
    <w:p w:rsidR="00121D33" w:rsidRPr="00362484" w:rsidRDefault="00121D33" w:rsidP="00121D33">
      <w:pPr>
        <w:autoSpaceDE w:val="0"/>
        <w:autoSpaceDN w:val="0"/>
        <w:adjustRightInd w:val="0"/>
        <w:ind w:firstLine="540"/>
        <w:jc w:val="both"/>
        <w:rPr>
          <w:rFonts w:eastAsiaTheme="minorHAnsi"/>
          <w:b/>
          <w:lang w:eastAsia="en-US"/>
        </w:rPr>
      </w:pPr>
      <w:r w:rsidRPr="00362484">
        <w:rPr>
          <w:rFonts w:eastAsiaTheme="minorHAnsi"/>
          <w:b/>
          <w:lang w:eastAsia="en-US"/>
        </w:rPr>
        <w:t>СН5 Зона объектов специального назначения I класса</w:t>
      </w:r>
    </w:p>
    <w:p w:rsidR="00121D33" w:rsidRPr="00362484" w:rsidRDefault="00121D33" w:rsidP="00121D33">
      <w:pPr>
        <w:autoSpaceDE w:val="0"/>
        <w:autoSpaceDN w:val="0"/>
        <w:adjustRightInd w:val="0"/>
        <w:ind w:firstLine="540"/>
        <w:jc w:val="both"/>
        <w:rPr>
          <w:rFonts w:eastAsiaTheme="minorHAnsi"/>
          <w:b/>
          <w:lang w:eastAsia="en-US"/>
        </w:rPr>
      </w:pPr>
      <w:r w:rsidRPr="00362484">
        <w:rPr>
          <w:rFonts w:eastAsiaTheme="minorHAnsi"/>
          <w:b/>
          <w:lang w:eastAsia="en-US"/>
        </w:rPr>
        <w:t>(санитарно-защитная зона 1000 м и более)</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1. Основные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Специальная деятельность (12.2)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2. Условно разрешенные виды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Энергетика (6.7)</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Связь (6.8)</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Благоустройство территории (12.0.2)</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3. Вспомогательные виды разрешенного использования: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вспомогательные сооружения для обслуживания объектов специального назначения санитарно-защитной зоной 1000 м и менее;</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зеленые насаждения;</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 инженерные коммуникации.</w:t>
      </w:r>
    </w:p>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параметры разрешенного строительства, реконструкции объектов капитального строительства в зоне СН5:</w:t>
      </w:r>
    </w:p>
    <w:tbl>
      <w:tblPr>
        <w:tblW w:w="0" w:type="auto"/>
        <w:tblLayout w:type="fixed"/>
        <w:tblCellMar>
          <w:top w:w="102" w:type="dxa"/>
          <w:left w:w="62" w:type="dxa"/>
          <w:bottom w:w="102" w:type="dxa"/>
          <w:right w:w="62" w:type="dxa"/>
        </w:tblCellMar>
        <w:tblLook w:val="0000"/>
      </w:tblPr>
      <w:tblGrid>
        <w:gridCol w:w="8617"/>
        <w:gridCol w:w="454"/>
      </w:tblGrid>
      <w:tr w:rsidR="00121D33" w:rsidRPr="00121D33">
        <w:tc>
          <w:tcPr>
            <w:tcW w:w="8617" w:type="dxa"/>
            <w:tcBorders>
              <w:top w:val="single" w:sz="4" w:space="0" w:color="auto"/>
              <w:left w:val="single" w:sz="4" w:space="0" w:color="auto"/>
              <w:bottom w:val="single" w:sz="4" w:space="0" w:color="auto"/>
              <w:right w:val="single" w:sz="4" w:space="0" w:color="auto"/>
            </w:tcBorders>
          </w:tcPr>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4" w:type="dxa"/>
            <w:tcBorders>
              <w:top w:val="single" w:sz="4" w:space="0" w:color="auto"/>
              <w:left w:val="single" w:sz="4" w:space="0" w:color="auto"/>
              <w:bottom w:val="single" w:sz="4" w:space="0" w:color="auto"/>
              <w:right w:val="single" w:sz="4" w:space="0" w:color="auto"/>
            </w:tcBorders>
            <w:vAlign w:val="center"/>
          </w:tcPr>
          <w:p w:rsidR="00121D33" w:rsidRPr="00121D33" w:rsidRDefault="00121D33" w:rsidP="00121D33">
            <w:pPr>
              <w:autoSpaceDE w:val="0"/>
              <w:autoSpaceDN w:val="0"/>
              <w:adjustRightInd w:val="0"/>
              <w:ind w:firstLine="540"/>
              <w:jc w:val="center"/>
              <w:rPr>
                <w:rFonts w:eastAsiaTheme="minorHAnsi"/>
                <w:lang w:eastAsia="en-US"/>
              </w:rPr>
            </w:pPr>
            <w:r w:rsidRPr="00121D33">
              <w:rPr>
                <w:rFonts w:eastAsiaTheme="minorHAnsi"/>
                <w:lang w:eastAsia="en-US"/>
              </w:rPr>
              <w:t>1 м</w:t>
            </w:r>
          </w:p>
        </w:tc>
      </w:tr>
    </w:tbl>
    <w:p w:rsidR="00121D33" w:rsidRPr="00121D33" w:rsidRDefault="00121D33" w:rsidP="00121D33">
      <w:pPr>
        <w:autoSpaceDE w:val="0"/>
        <w:autoSpaceDN w:val="0"/>
        <w:adjustRightInd w:val="0"/>
        <w:ind w:firstLine="540"/>
        <w:jc w:val="both"/>
        <w:rPr>
          <w:rFonts w:eastAsiaTheme="minorHAnsi"/>
          <w:lang w:eastAsia="en-US"/>
        </w:rPr>
      </w:pPr>
      <w:r w:rsidRPr="00121D33">
        <w:rPr>
          <w:rFonts w:eastAsiaTheme="minorHAnsi"/>
          <w:lang w:eastAsia="en-US"/>
        </w:rPr>
        <w:t>Предельные (минимальные и (или) максимальные) размеры земельных участков в зоне СН5 не подлежат установлению.</w:t>
      </w:r>
    </w:p>
    <w:p w:rsidR="002B33F8" w:rsidRPr="00597947" w:rsidRDefault="002B33F8" w:rsidP="00121D33">
      <w:pPr>
        <w:pStyle w:val="ConsPlusNormal"/>
        <w:ind w:firstLine="540"/>
        <w:jc w:val="both"/>
        <w:rPr>
          <w:rFonts w:ascii="Times New Roman" w:hAnsi="Times New Roman" w:cs="Times New Roman"/>
          <w:sz w:val="24"/>
          <w:szCs w:val="24"/>
        </w:rPr>
      </w:pPr>
    </w:p>
    <w:p w:rsidR="002B33F8" w:rsidRPr="00597947" w:rsidRDefault="002B33F8" w:rsidP="00597947">
      <w:pPr>
        <w:pStyle w:val="ConsPlusNormal"/>
        <w:jc w:val="center"/>
        <w:outlineLvl w:val="2"/>
        <w:rPr>
          <w:rFonts w:ascii="Times New Roman" w:hAnsi="Times New Roman" w:cs="Times New Roman"/>
          <w:b/>
          <w:sz w:val="24"/>
          <w:szCs w:val="24"/>
        </w:rPr>
      </w:pPr>
      <w:r w:rsidRPr="00597947">
        <w:rPr>
          <w:rFonts w:ascii="Times New Roman" w:hAnsi="Times New Roman" w:cs="Times New Roman"/>
          <w:b/>
          <w:sz w:val="24"/>
          <w:szCs w:val="24"/>
        </w:rPr>
        <w:t>Глава 9. О</w:t>
      </w:r>
      <w:r w:rsidR="00597947" w:rsidRPr="00597947">
        <w:rPr>
          <w:rFonts w:ascii="Times New Roman" w:hAnsi="Times New Roman" w:cs="Times New Roman"/>
          <w:b/>
          <w:sz w:val="24"/>
          <w:szCs w:val="24"/>
        </w:rPr>
        <w:t>граничения</w:t>
      </w:r>
      <w:r w:rsidRPr="00597947">
        <w:rPr>
          <w:rFonts w:ascii="Times New Roman" w:hAnsi="Times New Roman" w:cs="Times New Roman"/>
          <w:b/>
          <w:sz w:val="24"/>
          <w:szCs w:val="24"/>
        </w:rPr>
        <w:t xml:space="preserve"> </w:t>
      </w:r>
      <w:r w:rsidR="00597947" w:rsidRPr="00597947">
        <w:rPr>
          <w:rFonts w:ascii="Times New Roman" w:hAnsi="Times New Roman" w:cs="Times New Roman"/>
          <w:b/>
          <w:sz w:val="24"/>
          <w:szCs w:val="24"/>
        </w:rPr>
        <w:t>использования земельных участков и объектов капитального строительства</w:t>
      </w:r>
    </w:p>
    <w:p w:rsidR="002B33F8" w:rsidRPr="00597947" w:rsidRDefault="002B33F8">
      <w:pPr>
        <w:pStyle w:val="ConsPlusNormal"/>
        <w:jc w:val="both"/>
        <w:rPr>
          <w:rFonts w:ascii="Times New Roman" w:hAnsi="Times New Roman" w:cs="Times New Roman"/>
          <w:b/>
          <w:sz w:val="24"/>
          <w:szCs w:val="24"/>
        </w:rPr>
      </w:pPr>
    </w:p>
    <w:p w:rsidR="002B33F8" w:rsidRPr="00597947" w:rsidRDefault="002B33F8">
      <w:pPr>
        <w:pStyle w:val="ConsPlusNormal"/>
        <w:ind w:firstLine="540"/>
        <w:jc w:val="both"/>
        <w:outlineLvl w:val="3"/>
        <w:rPr>
          <w:rFonts w:ascii="Times New Roman" w:hAnsi="Times New Roman" w:cs="Times New Roman"/>
          <w:b/>
          <w:sz w:val="24"/>
          <w:szCs w:val="24"/>
        </w:rPr>
      </w:pPr>
      <w:r w:rsidRPr="00597947">
        <w:rPr>
          <w:rFonts w:ascii="Times New Roman" w:hAnsi="Times New Roman" w:cs="Times New Roman"/>
          <w:b/>
          <w:sz w:val="24"/>
          <w:szCs w:val="24"/>
        </w:rPr>
        <w:t>Статья 32. Характеристика зон ограничений и обременений использования земель Парабельского сельского поселения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1. В соответствии с законодательством Российской Федерации, Томской области нормативно-правовой базой действующей на территории Парабельского сельского поселения выделены охранные и санитарно-защитные зоны.</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2. </w:t>
      </w:r>
      <w:proofErr w:type="gramStart"/>
      <w:r w:rsidRPr="00597947">
        <w:rPr>
          <w:rFonts w:ascii="Times New Roman" w:hAnsi="Times New Roman" w:cs="Times New Roman"/>
          <w:sz w:val="24"/>
          <w:szCs w:val="24"/>
        </w:rPr>
        <w:t>Охранные зоны - территории с особым режимом землепользования и природопользования, выделяемые вокруг особо ценных объектов, водных объектов, объектов историко-культурного и исторического наследия в целях их охраны и защиты от неблагоприятных антропогенных воздействий, а также вдоль линий связи электропередачи, магистральных трубопроводов, систем водоснабжения, земель транспорта для обеспечения нормальных условий эксплуатации и исключения возможности повреждения.</w:t>
      </w:r>
      <w:proofErr w:type="gramEnd"/>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3. В соответствии с особенностями территории Парабельского сельского поселения в пределах границы поселения были установлены следующие виды охранных зон:</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В.</w:t>
      </w:r>
      <w:proofErr w:type="gramStart"/>
      <w:r w:rsidRPr="00597947">
        <w:rPr>
          <w:rFonts w:ascii="Times New Roman" w:hAnsi="Times New Roman" w:cs="Times New Roman"/>
          <w:sz w:val="24"/>
          <w:szCs w:val="24"/>
        </w:rPr>
        <w:t>З</w:t>
      </w:r>
      <w:proofErr w:type="gramEnd"/>
      <w:r w:rsidRPr="00597947">
        <w:rPr>
          <w:rFonts w:ascii="Times New Roman" w:hAnsi="Times New Roman" w:cs="Times New Roman"/>
          <w:sz w:val="24"/>
          <w:szCs w:val="24"/>
        </w:rPr>
        <w:t xml:space="preserve"> водоохранная зона, в пределах данной зоны установлена прибрежная защитная полоса В.З1, на территории которой вводятся дополнительные ограничения хозяйственной и иной деятельности;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Э.</w:t>
      </w:r>
      <w:proofErr w:type="gramStart"/>
      <w:r w:rsidRPr="00597947">
        <w:rPr>
          <w:rFonts w:ascii="Times New Roman" w:hAnsi="Times New Roman" w:cs="Times New Roman"/>
          <w:sz w:val="24"/>
          <w:szCs w:val="24"/>
        </w:rPr>
        <w:t>С</w:t>
      </w:r>
      <w:proofErr w:type="gramEnd"/>
      <w:r w:rsidRPr="00597947">
        <w:rPr>
          <w:rFonts w:ascii="Times New Roman" w:hAnsi="Times New Roman" w:cs="Times New Roman"/>
          <w:sz w:val="24"/>
          <w:szCs w:val="24"/>
        </w:rPr>
        <w:t xml:space="preserve"> </w:t>
      </w:r>
      <w:proofErr w:type="gramStart"/>
      <w:r w:rsidRPr="00597947">
        <w:rPr>
          <w:rFonts w:ascii="Times New Roman" w:hAnsi="Times New Roman" w:cs="Times New Roman"/>
          <w:sz w:val="24"/>
          <w:szCs w:val="24"/>
        </w:rPr>
        <w:t>охранная</w:t>
      </w:r>
      <w:proofErr w:type="gramEnd"/>
      <w:r w:rsidRPr="00597947">
        <w:rPr>
          <w:rFonts w:ascii="Times New Roman" w:hAnsi="Times New Roman" w:cs="Times New Roman"/>
          <w:sz w:val="24"/>
          <w:szCs w:val="24"/>
        </w:rPr>
        <w:t xml:space="preserve"> зона электрических сетей;</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Л.</w:t>
      </w:r>
      <w:proofErr w:type="gramStart"/>
      <w:r w:rsidRPr="00597947">
        <w:rPr>
          <w:rFonts w:ascii="Times New Roman" w:hAnsi="Times New Roman" w:cs="Times New Roman"/>
          <w:sz w:val="24"/>
          <w:szCs w:val="24"/>
        </w:rPr>
        <w:t>С</w:t>
      </w:r>
      <w:proofErr w:type="gramEnd"/>
      <w:r w:rsidRPr="00597947">
        <w:rPr>
          <w:rFonts w:ascii="Times New Roman" w:hAnsi="Times New Roman" w:cs="Times New Roman"/>
          <w:sz w:val="24"/>
          <w:szCs w:val="24"/>
        </w:rPr>
        <w:t xml:space="preserve"> </w:t>
      </w:r>
      <w:proofErr w:type="gramStart"/>
      <w:r w:rsidRPr="00597947">
        <w:rPr>
          <w:rFonts w:ascii="Times New Roman" w:hAnsi="Times New Roman" w:cs="Times New Roman"/>
          <w:sz w:val="24"/>
          <w:szCs w:val="24"/>
        </w:rPr>
        <w:t>охранная</w:t>
      </w:r>
      <w:proofErr w:type="gramEnd"/>
      <w:r w:rsidRPr="00597947">
        <w:rPr>
          <w:rFonts w:ascii="Times New Roman" w:hAnsi="Times New Roman" w:cs="Times New Roman"/>
          <w:sz w:val="24"/>
          <w:szCs w:val="24"/>
        </w:rPr>
        <w:t xml:space="preserve"> зона линий и сооружений связи;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Н.</w:t>
      </w:r>
      <w:proofErr w:type="gramStart"/>
      <w:r w:rsidRPr="00597947">
        <w:rPr>
          <w:rFonts w:ascii="Times New Roman" w:hAnsi="Times New Roman" w:cs="Times New Roman"/>
          <w:sz w:val="24"/>
          <w:szCs w:val="24"/>
        </w:rPr>
        <w:t>П</w:t>
      </w:r>
      <w:proofErr w:type="gramEnd"/>
      <w:r w:rsidRPr="00597947">
        <w:rPr>
          <w:rFonts w:ascii="Times New Roman" w:hAnsi="Times New Roman" w:cs="Times New Roman"/>
          <w:sz w:val="24"/>
          <w:szCs w:val="24"/>
        </w:rPr>
        <w:t xml:space="preserve"> охранная зона нефтепродуктопроводов;</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С.Г охранная зона газораспределительных сетей;</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К.Н охранная зона объектов культурного наследия.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4. Санитарно-защитные зоны -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санитарно-защитные зоны являются защитным барьером, обеспечивающим уровень безопасности населения при эксплуатации объекта в штатном режиме.</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5. На основании данных о наличии вредного воздействия объектов на прилегающую территорию Парабельского сельского поселения были установлены следующие виды санитарно-защитных зон:</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Т.И санитарно-защитная зона транспортных инфраструктур;</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П.</w:t>
      </w:r>
      <w:proofErr w:type="gramStart"/>
      <w:r w:rsidRPr="00597947">
        <w:rPr>
          <w:rFonts w:ascii="Times New Roman" w:hAnsi="Times New Roman" w:cs="Times New Roman"/>
          <w:sz w:val="24"/>
          <w:szCs w:val="24"/>
        </w:rPr>
        <w:t>П</w:t>
      </w:r>
      <w:proofErr w:type="gramEnd"/>
      <w:r w:rsidRPr="00597947">
        <w:rPr>
          <w:rFonts w:ascii="Times New Roman" w:hAnsi="Times New Roman" w:cs="Times New Roman"/>
          <w:sz w:val="24"/>
          <w:szCs w:val="24"/>
        </w:rPr>
        <w:t xml:space="preserve"> санитарно-защитная зона промышленных предприятий и коммунально-складских объектов;</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СХ</w:t>
      </w:r>
      <w:proofErr w:type="gramStart"/>
      <w:r w:rsidRPr="00597947">
        <w:rPr>
          <w:rFonts w:ascii="Times New Roman" w:hAnsi="Times New Roman" w:cs="Times New Roman"/>
          <w:sz w:val="24"/>
          <w:szCs w:val="24"/>
        </w:rPr>
        <w:t>.П</w:t>
      </w:r>
      <w:proofErr w:type="gramEnd"/>
      <w:r w:rsidRPr="00597947">
        <w:rPr>
          <w:rFonts w:ascii="Times New Roman" w:hAnsi="Times New Roman" w:cs="Times New Roman"/>
          <w:sz w:val="24"/>
          <w:szCs w:val="24"/>
        </w:rPr>
        <w:t xml:space="preserve"> санитарно-защитная зона объектов сельскохозяйственного производства;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С.Н санитарно-защитная зона объектов специального назначения;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З.С.</w:t>
      </w:r>
      <w:proofErr w:type="gramStart"/>
      <w:r w:rsidRPr="00597947">
        <w:rPr>
          <w:rFonts w:ascii="Times New Roman" w:hAnsi="Times New Roman" w:cs="Times New Roman"/>
          <w:sz w:val="24"/>
          <w:szCs w:val="24"/>
        </w:rPr>
        <w:t>О</w:t>
      </w:r>
      <w:proofErr w:type="gramEnd"/>
      <w:r w:rsidRPr="00597947">
        <w:rPr>
          <w:rFonts w:ascii="Times New Roman" w:hAnsi="Times New Roman" w:cs="Times New Roman"/>
          <w:sz w:val="24"/>
          <w:szCs w:val="24"/>
        </w:rPr>
        <w:t xml:space="preserve"> </w:t>
      </w:r>
      <w:proofErr w:type="gramStart"/>
      <w:r w:rsidRPr="00597947">
        <w:rPr>
          <w:rFonts w:ascii="Times New Roman" w:hAnsi="Times New Roman" w:cs="Times New Roman"/>
          <w:sz w:val="24"/>
          <w:szCs w:val="24"/>
        </w:rPr>
        <w:t>зона</w:t>
      </w:r>
      <w:proofErr w:type="gramEnd"/>
      <w:r w:rsidRPr="00597947">
        <w:rPr>
          <w:rFonts w:ascii="Times New Roman" w:hAnsi="Times New Roman" w:cs="Times New Roman"/>
          <w:sz w:val="24"/>
          <w:szCs w:val="24"/>
        </w:rPr>
        <w:t xml:space="preserve"> санитарной охраны источников водоснабжения;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З.С.О</w:t>
      </w:r>
      <w:proofErr w:type="gramStart"/>
      <w:r w:rsidRPr="00597947">
        <w:rPr>
          <w:rFonts w:ascii="Times New Roman" w:hAnsi="Times New Roman" w:cs="Times New Roman"/>
          <w:sz w:val="24"/>
          <w:szCs w:val="24"/>
        </w:rPr>
        <w:t>1</w:t>
      </w:r>
      <w:proofErr w:type="gramEnd"/>
      <w:r w:rsidRPr="00597947">
        <w:rPr>
          <w:rFonts w:ascii="Times New Roman" w:hAnsi="Times New Roman" w:cs="Times New Roman"/>
          <w:sz w:val="24"/>
          <w:szCs w:val="24"/>
        </w:rPr>
        <w:t xml:space="preserve"> зона санитарной охраны водопроводов.</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ind w:firstLine="540"/>
        <w:jc w:val="both"/>
        <w:outlineLvl w:val="3"/>
        <w:rPr>
          <w:rFonts w:ascii="Times New Roman" w:hAnsi="Times New Roman" w:cs="Times New Roman"/>
          <w:b/>
          <w:sz w:val="24"/>
          <w:szCs w:val="24"/>
        </w:rPr>
      </w:pPr>
      <w:r w:rsidRPr="00597947">
        <w:rPr>
          <w:rFonts w:ascii="Times New Roman" w:hAnsi="Times New Roman" w:cs="Times New Roman"/>
          <w:b/>
          <w:sz w:val="24"/>
          <w:szCs w:val="24"/>
        </w:rPr>
        <w:t>Статья 33. Установление ограничений использования земельных участков и объектов капитального строительства в границах зон ограничений и обременений Парабельского сельского поселения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1. Конкретный состав и содержание ограничений и обременений использования земель Парабельского сельского поселения установлен в зависимости от назначения территории, получившей особый правовой режим и (или) от функционального назначения и параметров режимообразующих объектов.</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2. Для поддержания проток рек в состоянии, соответствующем экологическим требованиям, для предотвращения загрязнения, засорения и истощения поверхностных вод установлена водоохранная зона (В.З) и прибрежная защитная полоса (В.З</w:t>
      </w:r>
      <w:proofErr w:type="gramStart"/>
      <w:r w:rsidRPr="00597947">
        <w:rPr>
          <w:rFonts w:ascii="Times New Roman" w:hAnsi="Times New Roman" w:cs="Times New Roman"/>
          <w:sz w:val="24"/>
          <w:szCs w:val="24"/>
        </w:rPr>
        <w:t>1</w:t>
      </w:r>
      <w:proofErr w:type="gramEnd"/>
      <w:r w:rsidRPr="00597947">
        <w:rPr>
          <w:rFonts w:ascii="Times New Roman" w:hAnsi="Times New Roman" w:cs="Times New Roman"/>
          <w:sz w:val="24"/>
          <w:szCs w:val="24"/>
        </w:rPr>
        <w:t xml:space="preserve">), на территории которой введены дополнительные ограничения природопользования. Ширина водоохранной зоны и прибрежной защитной полосы водных объектов установлена в соответствии со </w:t>
      </w:r>
      <w:hyperlink r:id="rId65" w:history="1">
        <w:r w:rsidRPr="00597947">
          <w:rPr>
            <w:rFonts w:ascii="Times New Roman" w:hAnsi="Times New Roman" w:cs="Times New Roman"/>
            <w:sz w:val="24"/>
            <w:szCs w:val="24"/>
          </w:rPr>
          <w:t>статьей 65</w:t>
        </w:r>
      </w:hyperlink>
      <w:r w:rsidRPr="00597947">
        <w:rPr>
          <w:rFonts w:ascii="Times New Roman" w:hAnsi="Times New Roman" w:cs="Times New Roman"/>
          <w:sz w:val="24"/>
          <w:szCs w:val="24"/>
        </w:rPr>
        <w:t xml:space="preserve"> Водного кодекса </w:t>
      </w:r>
      <w:r w:rsidRPr="00597947">
        <w:rPr>
          <w:rFonts w:ascii="Times New Roman" w:hAnsi="Times New Roman" w:cs="Times New Roman"/>
          <w:sz w:val="24"/>
          <w:szCs w:val="24"/>
        </w:rPr>
        <w:lastRenderedPageBreak/>
        <w:t>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3. Для обеспечения сохранности, создания нормальных условий эксплуатации электрических сетей на территории Парабельского сельского поселения установлена охранная зона электрических сетей (Э.С).</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Требования использования земель в границах охранных зон электрических сетей определяется </w:t>
      </w:r>
      <w:hyperlink r:id="rId66" w:history="1">
        <w:r w:rsidRPr="00597947">
          <w:rPr>
            <w:rFonts w:ascii="Times New Roman" w:hAnsi="Times New Roman" w:cs="Times New Roman"/>
            <w:sz w:val="24"/>
            <w:szCs w:val="24"/>
          </w:rPr>
          <w:t>Правилами</w:t>
        </w:r>
      </w:hyperlink>
      <w:r w:rsidRPr="00597947">
        <w:rPr>
          <w:rFonts w:ascii="Times New Roman" w:hAnsi="Times New Roman" w:cs="Times New Roman"/>
          <w:sz w:val="24"/>
          <w:szCs w:val="24"/>
        </w:rPr>
        <w:t xml:space="preserve">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 xml:space="preserve"> 160.</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4. Для обеспечения сохранности действующих кабельных и воздушных линий радиофикации установлена охранная зона линий и сооружений связи (Л.С).</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Порядок использования земельных участков, расположенных в охранных зонах линий и сооружений связи и радиофикации, регулируется земельным законодательством Российской Федерации, </w:t>
      </w:r>
      <w:hyperlink r:id="rId67" w:history="1">
        <w:r w:rsidRPr="00597947">
          <w:rPr>
            <w:rFonts w:ascii="Times New Roman" w:hAnsi="Times New Roman" w:cs="Times New Roman"/>
            <w:sz w:val="24"/>
            <w:szCs w:val="24"/>
          </w:rPr>
          <w:t>Постановлением</w:t>
        </w:r>
      </w:hyperlink>
      <w:r w:rsidRPr="00597947">
        <w:rPr>
          <w:rFonts w:ascii="Times New Roman" w:hAnsi="Times New Roman" w:cs="Times New Roman"/>
          <w:sz w:val="24"/>
          <w:szCs w:val="24"/>
        </w:rPr>
        <w:t xml:space="preserve"> Правительства Российской Федерации от 09.06.1995 </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 xml:space="preserve"> 578 </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Об утверждении Правил охраны линий и сооружений связи Российской Федерации</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 а также иными специальными нормами.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5. В целях обеспечения сохранности трубопровода, прокладываемого на территории населенных пунктов, вдоль его трассы установлена охранная зона нефтепродуктопроводов (Н.П). Согласно СНиП 2.05.13-90 размер охранной зоны составляет не менее 5 м от оси трубопровода с каждой стороны, а при многотрубной прокладке - от осей крайних трубопроводов с каждой стороны.</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На всем протяжении трассы магистрального нефтепродуктопровода для исключения повреждений в соответствии с действующими </w:t>
      </w:r>
      <w:hyperlink r:id="rId68" w:history="1">
        <w:r w:rsidRPr="00597947">
          <w:rPr>
            <w:rFonts w:ascii="Times New Roman" w:hAnsi="Times New Roman" w:cs="Times New Roman"/>
            <w:sz w:val="24"/>
            <w:szCs w:val="24"/>
          </w:rPr>
          <w:t>Правилами</w:t>
        </w:r>
      </w:hyperlink>
      <w:r w:rsidRPr="00597947">
        <w:rPr>
          <w:rFonts w:ascii="Times New Roman" w:hAnsi="Times New Roman" w:cs="Times New Roman"/>
          <w:sz w:val="24"/>
          <w:szCs w:val="24"/>
        </w:rPr>
        <w:t xml:space="preserve"> охраны магистральных трубопроводов устанавливают охранную зону согласно РД 153-39.4-041-99.</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6. В целях обеспечения сохранности, создания нормальных условий эксплуатации исключение возможностей повреждения газораспределительных сетей установлена охранная зона газораспределительных сетей (С.Г).</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Ширина данной зоны определена в соответствии с </w:t>
      </w:r>
      <w:hyperlink r:id="rId69" w:history="1">
        <w:r w:rsidRPr="00597947">
          <w:rPr>
            <w:rFonts w:ascii="Times New Roman" w:hAnsi="Times New Roman" w:cs="Times New Roman"/>
            <w:sz w:val="24"/>
            <w:szCs w:val="24"/>
          </w:rPr>
          <w:t>Правилами</w:t>
        </w:r>
      </w:hyperlink>
      <w:r w:rsidRPr="00597947">
        <w:rPr>
          <w:rFonts w:ascii="Times New Roman" w:hAnsi="Times New Roman" w:cs="Times New Roman"/>
          <w:sz w:val="24"/>
          <w:szCs w:val="24"/>
        </w:rPr>
        <w:t xml:space="preserve"> охраны газораспределительных сетей утвержденными Постановлением Правительства Российской Федерации от 20.11.2000 </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 xml:space="preserve"> 878.</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7. На территории Парабельского сельского поселения расположены объекты культурного наследия. Границы зон охраны объектов культурного наследия (К.Н) и режим использования земель в пределах таких зон определяются Федеральным </w:t>
      </w:r>
      <w:hyperlink r:id="rId70" w:history="1">
        <w:r w:rsidRPr="00597947">
          <w:rPr>
            <w:rFonts w:ascii="Times New Roman" w:hAnsi="Times New Roman" w:cs="Times New Roman"/>
            <w:sz w:val="24"/>
            <w:szCs w:val="24"/>
          </w:rPr>
          <w:t>законом</w:t>
        </w:r>
      </w:hyperlink>
      <w:r w:rsidRPr="00597947">
        <w:rPr>
          <w:rFonts w:ascii="Times New Roman" w:hAnsi="Times New Roman" w:cs="Times New Roman"/>
          <w:sz w:val="24"/>
          <w:szCs w:val="24"/>
        </w:rPr>
        <w:t xml:space="preserve"> от 25.06.2002 </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 xml:space="preserve"> 73-ФЗ </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Об объектах культурного наследия (памятниках истории и культуры) народов Российской Федерации</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 разработанными и утвержденными проектами зон охраны объектов культурного наследия.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8. В целях обеспечения нормальной эксплуатации сооружений, устройств и других объектов транспорта на территории Парабельского сельского поселения установлена санитарно-защитная зона транспортных инфраструктур (Т.И). Порядок установления данной зоны, ее размер и режим пользования определяется в соответствии с действующим законодательством для каждого вида транспорта.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8.1. Правила установления и использования полосы отвода и придорожных полос автомобильных дорог регионального или межмуниципального значения определены Федеральным </w:t>
      </w:r>
      <w:hyperlink r:id="rId71" w:history="1">
        <w:r w:rsidRPr="00597947">
          <w:rPr>
            <w:rFonts w:ascii="Times New Roman" w:hAnsi="Times New Roman" w:cs="Times New Roman"/>
            <w:sz w:val="24"/>
            <w:szCs w:val="24"/>
          </w:rPr>
          <w:t>законом</w:t>
        </w:r>
      </w:hyperlink>
      <w:r w:rsidRPr="00597947">
        <w:rPr>
          <w:rFonts w:ascii="Times New Roman" w:hAnsi="Times New Roman" w:cs="Times New Roman"/>
          <w:sz w:val="24"/>
          <w:szCs w:val="24"/>
        </w:rPr>
        <w:t xml:space="preserve"> от 08.11.2007 </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 xml:space="preserve"> 257-ФЗ </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 xml:space="preserve">Об автомобильных дорогах </w:t>
      </w:r>
      <w:proofErr w:type="gramStart"/>
      <w:r w:rsidRPr="00597947">
        <w:rPr>
          <w:rFonts w:ascii="Times New Roman" w:hAnsi="Times New Roman" w:cs="Times New Roman"/>
          <w:sz w:val="24"/>
          <w:szCs w:val="24"/>
        </w:rPr>
        <w:t>и</w:t>
      </w:r>
      <w:proofErr w:type="gramEnd"/>
      <w:r w:rsidRPr="00597947">
        <w:rPr>
          <w:rFonts w:ascii="Times New Roman" w:hAnsi="Times New Roman" w:cs="Times New Roman"/>
          <w:sz w:val="24"/>
          <w:szCs w:val="24"/>
        </w:rPr>
        <w:t xml:space="preserve"> о дорожной деятельности в Российской Федерации и о внесении изменений в отдельные законодательные акты Российской Федерации</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8.2. Правила установления и использования придорожных полос федеральных автомобильных дорог общего пользования определены </w:t>
      </w:r>
      <w:hyperlink r:id="rId72" w:history="1">
        <w:r w:rsidRPr="00597947">
          <w:rPr>
            <w:rFonts w:ascii="Times New Roman" w:hAnsi="Times New Roman" w:cs="Times New Roman"/>
            <w:sz w:val="24"/>
            <w:szCs w:val="24"/>
          </w:rPr>
          <w:t>Правилами</w:t>
        </w:r>
      </w:hyperlink>
      <w:r w:rsidRPr="00597947">
        <w:rPr>
          <w:rFonts w:ascii="Times New Roman" w:hAnsi="Times New Roman" w:cs="Times New Roman"/>
          <w:sz w:val="24"/>
          <w:szCs w:val="24"/>
        </w:rPr>
        <w:t xml:space="preserve"> установления и использования придорожных полос федеральных автомобильных дорог общего пользования, утвержденными Постановлением Правительства Российской Федерации от 01.12.1998 </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 xml:space="preserve"> 1420.</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8.3. На основании </w:t>
      </w:r>
      <w:hyperlink r:id="rId73" w:history="1">
        <w:r w:rsidRPr="00597947">
          <w:rPr>
            <w:rFonts w:ascii="Times New Roman" w:hAnsi="Times New Roman" w:cs="Times New Roman"/>
            <w:sz w:val="24"/>
            <w:szCs w:val="24"/>
          </w:rPr>
          <w:t>положения</w:t>
        </w:r>
      </w:hyperlink>
      <w:r w:rsidRPr="00597947">
        <w:rPr>
          <w:rFonts w:ascii="Times New Roman" w:hAnsi="Times New Roman" w:cs="Times New Roman"/>
          <w:sz w:val="24"/>
          <w:szCs w:val="24"/>
        </w:rPr>
        <w:t xml:space="preserve"> о землях транспорта, утвержденного Постановлением Совета Министров СССР от 08.01.1981 </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 xml:space="preserve"> 24, были установлены охранные зоны в целях обеспечения безопасности взлета, посадки и других маневров воздушных судов. К ним относятся </w:t>
      </w:r>
      <w:r w:rsidRPr="00597947">
        <w:rPr>
          <w:rFonts w:ascii="Times New Roman" w:hAnsi="Times New Roman" w:cs="Times New Roman"/>
          <w:sz w:val="24"/>
          <w:szCs w:val="24"/>
        </w:rPr>
        <w:lastRenderedPageBreak/>
        <w:t>приаэродромные территории и входящие в них полосы воздушных подходов.</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Нормы расположения посадочных площадок вертолетов регулируются СНиП 32-03-96 </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Аэродромы</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 федеральными авиационными правилами, а режим использования аэродромов положениями СНиПа 2.07.01-89 от 01.01.91.</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8.4. Санитарно-защитная зона вокруг объектов речного транспорта установлена согласно </w:t>
      </w:r>
      <w:hyperlink r:id="rId74" w:history="1">
        <w:r w:rsidRPr="00597947">
          <w:rPr>
            <w:rFonts w:ascii="Times New Roman" w:hAnsi="Times New Roman" w:cs="Times New Roman"/>
            <w:sz w:val="24"/>
            <w:szCs w:val="24"/>
          </w:rPr>
          <w:t>СанПиН 2.2.1/2.1.1.1200-03</w:t>
        </w:r>
      </w:hyperlink>
      <w:r w:rsidRPr="00597947">
        <w:rPr>
          <w:rFonts w:ascii="Times New Roman" w:hAnsi="Times New Roman" w:cs="Times New Roman"/>
          <w:sz w:val="24"/>
          <w:szCs w:val="24"/>
        </w:rPr>
        <w:t xml:space="preserve"> </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Санитарно-защитные зоны и санитарная классификация предприятий, сооружений и иных объектов</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 xml:space="preserve">, утвержденными Постановлением Главного государственного санитарного врача Российской Федерации от 25.09.2007 </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 xml:space="preserve"> 74 в зависимости от вида объекта.</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9. </w:t>
      </w:r>
      <w:proofErr w:type="gramStart"/>
      <w:r w:rsidRPr="00597947">
        <w:rPr>
          <w:rFonts w:ascii="Times New Roman" w:hAnsi="Times New Roman" w:cs="Times New Roman"/>
          <w:sz w:val="24"/>
          <w:szCs w:val="24"/>
        </w:rPr>
        <w:t xml:space="preserve">В соответствии с </w:t>
      </w:r>
      <w:hyperlink r:id="rId75" w:history="1">
        <w:r w:rsidRPr="00597947">
          <w:rPr>
            <w:rFonts w:ascii="Times New Roman" w:hAnsi="Times New Roman" w:cs="Times New Roman"/>
            <w:sz w:val="24"/>
            <w:szCs w:val="24"/>
          </w:rPr>
          <w:t>СанПиН 2.2.1/2.1.1.1200-03</w:t>
        </w:r>
      </w:hyperlink>
      <w:r w:rsidRPr="00597947">
        <w:rPr>
          <w:rFonts w:ascii="Times New Roman" w:hAnsi="Times New Roman" w:cs="Times New Roman"/>
          <w:sz w:val="24"/>
          <w:szCs w:val="24"/>
        </w:rPr>
        <w:t xml:space="preserve"> </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Санитарно-защитные зоны и санитарная классификация предприятий, сооружений и иных объектов</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 xml:space="preserve">, утвержденными Постановлением Главного государственного санитарного врача Российской Федерации от 25.09.2007 </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 xml:space="preserve"> 74 для предприятий, их отдельных зданий и сооружений с технологическими процессами, потенциально опасными для человека, в зависимости от мощности и в соответствии с санитарной классификацией промышленных объектов и производств на территории Парабельского сельского</w:t>
      </w:r>
      <w:proofErr w:type="gramEnd"/>
      <w:r w:rsidRPr="00597947">
        <w:rPr>
          <w:rFonts w:ascii="Times New Roman" w:hAnsi="Times New Roman" w:cs="Times New Roman"/>
          <w:sz w:val="24"/>
          <w:szCs w:val="24"/>
        </w:rPr>
        <w:t xml:space="preserve"> поселения установлены размеры санитарно-защитных зон промышленных предприятий и коммунально-складских объектов (П.П).</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10. В соответствии с </w:t>
      </w:r>
      <w:hyperlink r:id="rId76" w:history="1">
        <w:r w:rsidRPr="00597947">
          <w:rPr>
            <w:rFonts w:ascii="Times New Roman" w:hAnsi="Times New Roman" w:cs="Times New Roman"/>
            <w:sz w:val="24"/>
            <w:szCs w:val="24"/>
          </w:rPr>
          <w:t>СанПиН 2.2.1/2.1.1.1200-03</w:t>
        </w:r>
      </w:hyperlink>
      <w:r w:rsidRPr="00597947">
        <w:rPr>
          <w:rFonts w:ascii="Times New Roman" w:hAnsi="Times New Roman" w:cs="Times New Roman"/>
          <w:sz w:val="24"/>
          <w:szCs w:val="24"/>
        </w:rPr>
        <w:t xml:space="preserve"> </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Санитарно-защитные зоны и санитарная классификация предприятий, сооружений и иных объектов</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 xml:space="preserve"> на территории Парабельского сельского поселения установлена санитарно-защитная зона объектов сельскохозяйственного производства (СХ.П).</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11. В целях соблюдения требуемых гигиенических нормативов установлена санитарно-защитная зона объектов специального назначения (С.Н).</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Режим использования в санитарно-защитных зонах объектов специального назначения определен </w:t>
      </w:r>
      <w:hyperlink r:id="rId77" w:history="1">
        <w:r w:rsidRPr="00597947">
          <w:rPr>
            <w:rFonts w:ascii="Times New Roman" w:hAnsi="Times New Roman" w:cs="Times New Roman"/>
            <w:sz w:val="24"/>
            <w:szCs w:val="24"/>
          </w:rPr>
          <w:t>СанПиН 2.2.1/2.1.1.1200-03</w:t>
        </w:r>
      </w:hyperlink>
      <w:r w:rsidRPr="00597947">
        <w:rPr>
          <w:rFonts w:ascii="Times New Roman" w:hAnsi="Times New Roman" w:cs="Times New Roman"/>
          <w:sz w:val="24"/>
          <w:szCs w:val="24"/>
        </w:rPr>
        <w:t xml:space="preserve">, </w:t>
      </w:r>
      <w:proofErr w:type="gramStart"/>
      <w:r w:rsidRPr="00597947">
        <w:rPr>
          <w:rFonts w:ascii="Times New Roman" w:hAnsi="Times New Roman" w:cs="Times New Roman"/>
          <w:sz w:val="24"/>
          <w:szCs w:val="24"/>
        </w:rPr>
        <w:t>утвержденными</w:t>
      </w:r>
      <w:proofErr w:type="gramEnd"/>
      <w:r w:rsidRPr="00597947">
        <w:rPr>
          <w:rFonts w:ascii="Times New Roman" w:hAnsi="Times New Roman" w:cs="Times New Roman"/>
          <w:sz w:val="24"/>
          <w:szCs w:val="24"/>
        </w:rPr>
        <w:t xml:space="preserve"> Постановлением Главного государственного санитарного врача Российской Федерации от 25.09.2007 </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 xml:space="preserve"> 74.</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12. В целях охраны от загрязнения источников водоснабжения и водопроводных сооружений, а также территорий, на которых они расположены, установлена зона санитарной охраны источников водоснабжения (З.С.О). В соответствии с </w:t>
      </w:r>
      <w:hyperlink r:id="rId78" w:history="1">
        <w:r w:rsidRPr="00597947">
          <w:rPr>
            <w:rFonts w:ascii="Times New Roman" w:hAnsi="Times New Roman" w:cs="Times New Roman"/>
            <w:sz w:val="24"/>
            <w:szCs w:val="24"/>
          </w:rPr>
          <w:t>СанПиН 2.1.4.1110-02</w:t>
        </w:r>
      </w:hyperlink>
      <w:r w:rsidRPr="00597947">
        <w:rPr>
          <w:rFonts w:ascii="Times New Roman" w:hAnsi="Times New Roman" w:cs="Times New Roman"/>
          <w:sz w:val="24"/>
          <w:szCs w:val="24"/>
        </w:rPr>
        <w:t xml:space="preserve"> </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Зоны санитарной охраны источников водоснабжения и водопроводов хозяйственно-питьевого назначения</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 xml:space="preserve"> от 24.04.2002 </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 xml:space="preserve"> 3399, утвержденных Главным государственным санитарным врачом Российской Федерации, установлена зона санитарной охраны вокруг водозаборов, водопроводных сооружений и водопроводов хозяйственно-питьевого назначения.</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13. Зона санитарной охраны водопроводов (З.С.О</w:t>
      </w:r>
      <w:proofErr w:type="gramStart"/>
      <w:r w:rsidRPr="00597947">
        <w:rPr>
          <w:rFonts w:ascii="Times New Roman" w:hAnsi="Times New Roman" w:cs="Times New Roman"/>
          <w:sz w:val="24"/>
          <w:szCs w:val="24"/>
        </w:rPr>
        <w:t>1</w:t>
      </w:r>
      <w:proofErr w:type="gramEnd"/>
      <w:r w:rsidRPr="00597947">
        <w:rPr>
          <w:rFonts w:ascii="Times New Roman" w:hAnsi="Times New Roman" w:cs="Times New Roman"/>
          <w:sz w:val="24"/>
          <w:szCs w:val="24"/>
        </w:rPr>
        <w:t xml:space="preserve">), расположенных вне территорий водозабора представлена поясом строгого режима - санитарно-защитной полосой. Ширина санитарно-защитной полосы установлена в соответствии с </w:t>
      </w:r>
      <w:hyperlink r:id="rId79" w:history="1">
        <w:r w:rsidRPr="00597947">
          <w:rPr>
            <w:rFonts w:ascii="Times New Roman" w:hAnsi="Times New Roman" w:cs="Times New Roman"/>
            <w:sz w:val="24"/>
            <w:szCs w:val="24"/>
          </w:rPr>
          <w:t>СанПиН 2.1.4.1110-02</w:t>
        </w:r>
      </w:hyperlink>
      <w:r w:rsidRPr="00597947">
        <w:rPr>
          <w:rFonts w:ascii="Times New Roman" w:hAnsi="Times New Roman" w:cs="Times New Roman"/>
          <w:sz w:val="24"/>
          <w:szCs w:val="24"/>
        </w:rPr>
        <w:t xml:space="preserve"> </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Зоны санитарной охраны источников водоснабжения и водопроводов хозяйственно-питьевого назначения</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 xml:space="preserve"> от 24.04.2002 </w:t>
      </w:r>
      <w:r w:rsidR="00597947" w:rsidRPr="00597947">
        <w:rPr>
          <w:rFonts w:ascii="Times New Roman" w:hAnsi="Times New Roman" w:cs="Times New Roman"/>
          <w:sz w:val="24"/>
          <w:szCs w:val="24"/>
        </w:rPr>
        <w:t>№</w:t>
      </w:r>
      <w:r w:rsidRPr="00597947">
        <w:rPr>
          <w:rFonts w:ascii="Times New Roman" w:hAnsi="Times New Roman" w:cs="Times New Roman"/>
          <w:sz w:val="24"/>
          <w:szCs w:val="24"/>
        </w:rPr>
        <w:t xml:space="preserve"> 3399, утвержденных Главным государственным санитарным врачом Российской Федерации.</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597947" w:rsidRPr="00597947" w:rsidRDefault="00597947">
      <w:pPr>
        <w:pStyle w:val="ConsPlusNormal"/>
        <w:jc w:val="both"/>
        <w:rPr>
          <w:rFonts w:ascii="Times New Roman" w:hAnsi="Times New Roman" w:cs="Times New Roman"/>
          <w:sz w:val="24"/>
          <w:szCs w:val="24"/>
        </w:rPr>
      </w:pP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jc w:val="right"/>
        <w:outlineLvl w:val="1"/>
        <w:rPr>
          <w:rFonts w:ascii="Times New Roman" w:hAnsi="Times New Roman" w:cs="Times New Roman"/>
          <w:sz w:val="24"/>
          <w:szCs w:val="24"/>
        </w:rPr>
      </w:pPr>
      <w:r w:rsidRPr="00597947">
        <w:rPr>
          <w:rFonts w:ascii="Times New Roman" w:hAnsi="Times New Roman" w:cs="Times New Roman"/>
          <w:sz w:val="24"/>
          <w:szCs w:val="24"/>
        </w:rPr>
        <w:t>Приложение 1</w:t>
      </w:r>
    </w:p>
    <w:p w:rsidR="002B33F8" w:rsidRPr="00597947" w:rsidRDefault="002B33F8">
      <w:pPr>
        <w:pStyle w:val="ConsPlusNormal"/>
        <w:jc w:val="both"/>
        <w:rPr>
          <w:rFonts w:ascii="Times New Roman" w:hAnsi="Times New Roman" w:cs="Times New Roman"/>
          <w:sz w:val="24"/>
          <w:szCs w:val="24"/>
        </w:rPr>
      </w:pPr>
    </w:p>
    <w:p w:rsidR="002B33F8" w:rsidRPr="00597947" w:rsidRDefault="00597947">
      <w:pPr>
        <w:pStyle w:val="ConsPlusTitle"/>
        <w:jc w:val="center"/>
        <w:rPr>
          <w:rFonts w:ascii="Times New Roman" w:hAnsi="Times New Roman" w:cs="Times New Roman"/>
          <w:sz w:val="24"/>
          <w:szCs w:val="24"/>
        </w:rPr>
      </w:pPr>
      <w:r w:rsidRPr="00597947">
        <w:rPr>
          <w:rFonts w:ascii="Times New Roman" w:hAnsi="Times New Roman" w:cs="Times New Roman"/>
          <w:sz w:val="24"/>
          <w:szCs w:val="24"/>
        </w:rPr>
        <w:t>Основные термины и определения, используемые в настоящих правилах</w:t>
      </w:r>
    </w:p>
    <w:p w:rsidR="002B33F8" w:rsidRPr="00597947" w:rsidRDefault="002B33F8">
      <w:pPr>
        <w:pStyle w:val="ConsPlusNormal"/>
        <w:jc w:val="both"/>
        <w:rPr>
          <w:rFonts w:ascii="Times New Roman" w:hAnsi="Times New Roman" w:cs="Times New Roman"/>
          <w:sz w:val="24"/>
          <w:szCs w:val="24"/>
        </w:rPr>
      </w:pP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Термины и определения, используемые в настоящих Правилах, применяются в следующем значении:</w:t>
      </w:r>
    </w:p>
    <w:p w:rsidR="002B33F8" w:rsidRPr="00597947" w:rsidRDefault="002B33F8">
      <w:pPr>
        <w:pStyle w:val="ConsPlusNormal"/>
        <w:ind w:firstLine="540"/>
        <w:jc w:val="both"/>
        <w:rPr>
          <w:rFonts w:ascii="Times New Roman" w:hAnsi="Times New Roman" w:cs="Times New Roman"/>
          <w:sz w:val="24"/>
          <w:szCs w:val="24"/>
        </w:rPr>
      </w:pPr>
      <w:proofErr w:type="gramStart"/>
      <w:r w:rsidRPr="00597947">
        <w:rPr>
          <w:rFonts w:ascii="Times New Roman" w:hAnsi="Times New Roman" w:cs="Times New Roman"/>
          <w:sz w:val="24"/>
          <w:szCs w:val="24"/>
        </w:rPr>
        <w:t>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(в соответствии с</w:t>
      </w:r>
      <w:proofErr w:type="gramEnd"/>
      <w:r w:rsidRPr="00597947">
        <w:rPr>
          <w:rFonts w:ascii="Times New Roman" w:hAnsi="Times New Roman" w:cs="Times New Roman"/>
          <w:sz w:val="24"/>
          <w:szCs w:val="24"/>
        </w:rPr>
        <w:t xml:space="preserve"> </w:t>
      </w:r>
      <w:proofErr w:type="gramStart"/>
      <w:r w:rsidRPr="00597947">
        <w:rPr>
          <w:rFonts w:ascii="Times New Roman" w:hAnsi="Times New Roman" w:cs="Times New Roman"/>
          <w:sz w:val="24"/>
          <w:szCs w:val="24"/>
        </w:rPr>
        <w:t xml:space="preserve">Федеральным </w:t>
      </w:r>
      <w:hyperlink r:id="rId80" w:history="1">
        <w:r w:rsidRPr="00597947">
          <w:rPr>
            <w:rFonts w:ascii="Times New Roman" w:hAnsi="Times New Roman" w:cs="Times New Roman"/>
            <w:sz w:val="24"/>
            <w:szCs w:val="24"/>
          </w:rPr>
          <w:t>законом</w:t>
        </w:r>
      </w:hyperlink>
      <w:r w:rsidRPr="00597947">
        <w:rPr>
          <w:rFonts w:ascii="Times New Roman" w:hAnsi="Times New Roman" w:cs="Times New Roman"/>
          <w:sz w:val="24"/>
          <w:szCs w:val="24"/>
        </w:rPr>
        <w:t xml:space="preserve"> от 08.11.2007 </w:t>
      </w:r>
      <w:r w:rsidR="00597947">
        <w:rPr>
          <w:rFonts w:ascii="Times New Roman" w:hAnsi="Times New Roman" w:cs="Times New Roman"/>
          <w:sz w:val="24"/>
          <w:szCs w:val="24"/>
        </w:rPr>
        <w:t>№</w:t>
      </w:r>
      <w:r w:rsidRPr="00597947">
        <w:rPr>
          <w:rFonts w:ascii="Times New Roman" w:hAnsi="Times New Roman" w:cs="Times New Roman"/>
          <w:sz w:val="24"/>
          <w:szCs w:val="24"/>
        </w:rPr>
        <w:t xml:space="preserve"> 257-ФЗ).</w:t>
      </w:r>
      <w:proofErr w:type="gramEnd"/>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Арендаторы земельных участков - лица, владеющие и пользующиеся земельными участками по договору аренды, договору субаренды (в соответствии с Земельным </w:t>
      </w:r>
      <w:hyperlink r:id="rId81"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lastRenderedPageBreak/>
        <w:t>Блокированный жилой дом - здание квартирного типа, состоящее из двух и более квартир, каждая из которых имеет непосредственный выход на приквартирный участок (в соответствии со СНиП 2.08.01-89*).</w:t>
      </w:r>
    </w:p>
    <w:p w:rsidR="002B33F8" w:rsidRPr="00597947" w:rsidRDefault="002B33F8">
      <w:pPr>
        <w:pStyle w:val="ConsPlusNormal"/>
        <w:ind w:firstLine="540"/>
        <w:jc w:val="both"/>
        <w:rPr>
          <w:rFonts w:ascii="Times New Roman" w:hAnsi="Times New Roman" w:cs="Times New Roman"/>
          <w:sz w:val="24"/>
          <w:szCs w:val="24"/>
        </w:rPr>
      </w:pPr>
      <w:proofErr w:type="gramStart"/>
      <w:r w:rsidRPr="00597947">
        <w:rPr>
          <w:rFonts w:ascii="Times New Roman" w:hAnsi="Times New Roman" w:cs="Times New Roman"/>
          <w:sz w:val="24"/>
          <w:szCs w:val="24"/>
        </w:rPr>
        <w:t>Виды разрешенного использования недвижимости - виды деятельности, осуществлять которые на земельных участках и в расположенных на них объектах недвижимости разрешено при соблюдении настоящих Правил и иных нормативных правовых актов, технических нормативных документов.</w:t>
      </w:r>
      <w:proofErr w:type="gramEnd"/>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Водоохранная зона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соответствии с Водным </w:t>
      </w:r>
      <w:hyperlink r:id="rId82"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Встроенные, встроенно-пристроенные и пристроенные учреждения и предприятия - учреждения и предприятия, входящие в структуру жилого дома или другого объекта (в соответствии с СП 30-102-99).</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Высота строения - расстояние по вертикали, измеренное от проектной отметки земли до наивысшей точки плоской крыши или до наивысшей точки конька скатной крыши.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Градостроительная деятельность - деятельность по развитию территории поселения,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(в соответствии с Градостроительным </w:t>
      </w:r>
      <w:hyperlink r:id="rId83"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Градостроительная документация - документация о градостроительном планировании развития территорий и об их застройке (генеральный план поселения, проект черты поселения, проекты планировки, проекты межевания, проекты застройки и другие проекты).</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Градостроительное зонирование - зонирование территории поселения в целях определения территориальных зон и установления градостроительных регламентов (в соответствии с Градостроительным </w:t>
      </w:r>
      <w:hyperlink r:id="rId84"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proofErr w:type="gramStart"/>
      <w:r w:rsidRPr="00597947">
        <w:rPr>
          <w:rFonts w:ascii="Times New Roman" w:hAnsi="Times New Roman" w:cs="Times New Roman"/>
          <w:sz w:val="24"/>
          <w:szCs w:val="24"/>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597947">
        <w:rPr>
          <w:rFonts w:ascii="Times New Roman" w:hAnsi="Times New Roman" w:cs="Times New Roman"/>
          <w:sz w:val="24"/>
          <w:szCs w:val="24"/>
        </w:rPr>
        <w:t xml:space="preserve"> и объектов капитального строительства (в соответствии с Градостроительным </w:t>
      </w:r>
      <w:hyperlink r:id="rId85"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Жилое здание секционного типа - здание, состоящее из одной или нескольких секций (в соответствии со СНиП 2.08.01-89).</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(в соответствии с Градостроительным </w:t>
      </w:r>
      <w:hyperlink r:id="rId86"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Земельный участок - часть земной поверхности, границы которой определены в соответствии с федеральными законами (в соответствии с Земельным </w:t>
      </w:r>
      <w:hyperlink r:id="rId87"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Землевладельцы - лица, владеющие и пользующиеся земельными участками на праве пожизненного наследуемого владения (в соответствии с Земельным </w:t>
      </w:r>
      <w:hyperlink r:id="rId88"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Землепользователи - лица, владеющие и пользующиеся земельными участками на праве постоянного (бессрочного) пользования или на праве безвозмездного срочного пользования (в соответствии с Земельным </w:t>
      </w:r>
      <w:hyperlink r:id="rId89"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lastRenderedPageBreak/>
        <w:t xml:space="preserve">Зоны с особыми условиями использования территорий - охранные, санитарно-защитные зоны, зоны охраны объектов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(в соответствии с Градостроительным </w:t>
      </w:r>
      <w:hyperlink r:id="rId90"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Изменение недвижимости - изменение вида (видов) использования земельного участка или строения на нем, а также изменение их параметров (включая изменение размеров земельного участка) при подготовке и осуществлении строительства новых, реконструкции, перемещения или сноса существующих строений (сооружений), при осуществлении иных действий.</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 (в соответствии с Градостроительным </w:t>
      </w:r>
      <w:hyperlink r:id="rId91"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Инженерная, транспортная и социальная инфраструктуры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поселения.</w:t>
      </w:r>
    </w:p>
    <w:p w:rsidR="002B33F8" w:rsidRPr="00597947" w:rsidRDefault="002B33F8">
      <w:pPr>
        <w:pStyle w:val="ConsPlusNormal"/>
        <w:ind w:firstLine="540"/>
        <w:jc w:val="both"/>
        <w:rPr>
          <w:rFonts w:ascii="Times New Roman" w:hAnsi="Times New Roman" w:cs="Times New Roman"/>
          <w:sz w:val="24"/>
          <w:szCs w:val="24"/>
        </w:rPr>
      </w:pPr>
      <w:proofErr w:type="gramStart"/>
      <w:r w:rsidRPr="00597947">
        <w:rPr>
          <w:rFonts w:ascii="Times New Roman" w:hAnsi="Times New Roman" w:cs="Times New Roman"/>
          <w:sz w:val="24"/>
          <w:szCs w:val="24"/>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597947">
        <w:rPr>
          <w:rFonts w:ascii="Times New Roman" w:hAnsi="Times New Roman" w:cs="Times New Roman"/>
          <w:sz w:val="24"/>
          <w:szCs w:val="24"/>
        </w:rPr>
        <w:t xml:space="preserve"> элементы и (или) восстановление указанных элементов (в соответствии с Градостроительным </w:t>
      </w:r>
      <w:hyperlink r:id="rId92"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(в соответствии с Градостроительным </w:t>
      </w:r>
      <w:hyperlink r:id="rId93"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(в соответствии с Градостроительным </w:t>
      </w:r>
      <w:hyperlink r:id="rId94"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Линейные объекты -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(в соответствии с Градостроительным </w:t>
      </w:r>
      <w:hyperlink r:id="rId95"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Межевание - работы по установлению на местности границ муниципальных образований и других административно-территориальных образований, границ земельных участков с закреплением таких границ межевыми знаками и определению их координат (в соответствии с </w:t>
      </w:r>
      <w:r w:rsidR="00597947">
        <w:rPr>
          <w:rFonts w:ascii="Times New Roman" w:hAnsi="Times New Roman" w:cs="Times New Roman"/>
          <w:sz w:val="24"/>
          <w:szCs w:val="24"/>
        </w:rPr>
        <w:t>«</w:t>
      </w:r>
      <w:r w:rsidRPr="00597947">
        <w:rPr>
          <w:rFonts w:ascii="Times New Roman" w:hAnsi="Times New Roman" w:cs="Times New Roman"/>
          <w:sz w:val="24"/>
          <w:szCs w:val="24"/>
        </w:rPr>
        <w:t xml:space="preserve">Методическими </w:t>
      </w:r>
      <w:hyperlink r:id="rId96" w:history="1">
        <w:r w:rsidRPr="00597947">
          <w:rPr>
            <w:rFonts w:ascii="Times New Roman" w:hAnsi="Times New Roman" w:cs="Times New Roman"/>
            <w:sz w:val="24"/>
            <w:szCs w:val="24"/>
          </w:rPr>
          <w:t>рекомендациями</w:t>
        </w:r>
      </w:hyperlink>
      <w:r w:rsidRPr="00597947">
        <w:rPr>
          <w:rFonts w:ascii="Times New Roman" w:hAnsi="Times New Roman" w:cs="Times New Roman"/>
          <w:sz w:val="24"/>
          <w:szCs w:val="24"/>
        </w:rPr>
        <w:t xml:space="preserve"> по проведению межевания объектов землеустройства</w:t>
      </w:r>
      <w:r w:rsidR="00597947">
        <w:rPr>
          <w:rFonts w:ascii="Times New Roman" w:hAnsi="Times New Roman" w:cs="Times New Roman"/>
          <w:sz w:val="24"/>
          <w:szCs w:val="24"/>
        </w:rPr>
        <w:t>»</w:t>
      </w:r>
      <w:r w:rsidRPr="00597947">
        <w:rPr>
          <w:rFonts w:ascii="Times New Roman" w:hAnsi="Times New Roman" w:cs="Times New Roman"/>
          <w:sz w:val="24"/>
          <w:szCs w:val="24"/>
        </w:rPr>
        <w:t>).</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Многоквартирный жилой дом - жилой дом, квартиры которого имеют выход на общие лестничные клетки, коридоры, галереи и общий для всего дома земельный участок (в соответствии с рекомендациями по подготовке правил землепользования и застройки, Фонд </w:t>
      </w:r>
      <w:r w:rsidR="00597947">
        <w:rPr>
          <w:rFonts w:ascii="Times New Roman" w:hAnsi="Times New Roman" w:cs="Times New Roman"/>
          <w:sz w:val="24"/>
          <w:szCs w:val="24"/>
        </w:rPr>
        <w:t>«</w:t>
      </w:r>
      <w:r w:rsidRPr="00597947">
        <w:rPr>
          <w:rFonts w:ascii="Times New Roman" w:hAnsi="Times New Roman" w:cs="Times New Roman"/>
          <w:sz w:val="24"/>
          <w:szCs w:val="24"/>
        </w:rPr>
        <w:t>Институт экономики города</w:t>
      </w:r>
      <w:r w:rsidR="00597947">
        <w:rPr>
          <w:rFonts w:ascii="Times New Roman" w:hAnsi="Times New Roman" w:cs="Times New Roman"/>
          <w:sz w:val="24"/>
          <w:szCs w:val="24"/>
        </w:rPr>
        <w:t>»</w:t>
      </w:r>
      <w:r w:rsidRPr="00597947">
        <w:rPr>
          <w:rFonts w:ascii="Times New Roman" w:hAnsi="Times New Roman" w:cs="Times New Roman"/>
          <w:sz w:val="24"/>
          <w:szCs w:val="24"/>
        </w:rPr>
        <w:t>).</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Населенный пункт - административно-территориальная единица, имеющая в пределах установленной границы жилую застройку, иные территории, необходимые для ее развития, и служащая местом проживания людей (в соответствии с </w:t>
      </w:r>
      <w:hyperlink r:id="rId97" w:history="1">
        <w:r w:rsidRPr="00597947">
          <w:rPr>
            <w:rFonts w:ascii="Times New Roman" w:hAnsi="Times New Roman" w:cs="Times New Roman"/>
            <w:sz w:val="24"/>
            <w:szCs w:val="24"/>
          </w:rPr>
          <w:t>Законом</w:t>
        </w:r>
      </w:hyperlink>
      <w:r w:rsidRPr="00597947">
        <w:rPr>
          <w:rFonts w:ascii="Times New Roman" w:hAnsi="Times New Roman" w:cs="Times New Roman"/>
          <w:sz w:val="24"/>
          <w:szCs w:val="24"/>
        </w:rPr>
        <w:t xml:space="preserve"> Томской области от 22.12.2009 </w:t>
      </w:r>
      <w:r w:rsidR="00597947">
        <w:rPr>
          <w:rFonts w:ascii="Times New Roman" w:hAnsi="Times New Roman" w:cs="Times New Roman"/>
          <w:sz w:val="24"/>
          <w:szCs w:val="24"/>
        </w:rPr>
        <w:t>№</w:t>
      </w:r>
      <w:r w:rsidRPr="00597947">
        <w:rPr>
          <w:rFonts w:ascii="Times New Roman" w:hAnsi="Times New Roman" w:cs="Times New Roman"/>
          <w:sz w:val="24"/>
          <w:szCs w:val="24"/>
        </w:rPr>
        <w:t xml:space="preserve"> 271-ОЗ).</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lastRenderedPageBreak/>
        <w:t xml:space="preserve">Недвижимость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(в соответствии с Гражданским </w:t>
      </w:r>
      <w:hyperlink r:id="rId98"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Обладатели сервитута - лица, имеющие право ограниченного пользования чужими земельными участками (сервитут) (в соответствии с Земельным </w:t>
      </w:r>
      <w:hyperlink r:id="rId99"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Общественный центр - территория для преимущественного размещения объектов обслуживания и осуществления различных общественных процессов (общение, отдых, торговля и др.) (в соответствии с СП 30-102-99).</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 (в соответствии с Градостроительным </w:t>
      </w:r>
      <w:hyperlink r:id="rId100"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Одноквартирный жилой дом - жилой дом, предназначенный для проживания одной семьи и имеющий приквартирный участок (в соответствии с СП 30-102-99).</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Отклонения от Правил - санкционированное для конкретного участка отступление от предельных параметров разрешенного строительства (высоты построек, процента застройки участка, отступов построек от границ участка и т.д.), обусловленное затруднениями или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 (в соответствии с Градостроительным </w:t>
      </w:r>
      <w:hyperlink r:id="rId101"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Подключение объекта капитального строительства к сетям инженерно-технического обеспечения - процесс, дающий возможность осуществления подключения строящихся (реконструируемых) объектов капитального строительства к сетям инженерно-технического обеспечения, а также к оборудованию по производству ресурсов (в соответствии с </w:t>
      </w:r>
      <w:hyperlink r:id="rId102" w:history="1">
        <w:r w:rsidRPr="00597947">
          <w:rPr>
            <w:rFonts w:ascii="Times New Roman" w:hAnsi="Times New Roman" w:cs="Times New Roman"/>
            <w:sz w:val="24"/>
            <w:szCs w:val="24"/>
          </w:rPr>
          <w:t>Постановлением</w:t>
        </w:r>
      </w:hyperlink>
      <w:r w:rsidRPr="00597947">
        <w:rPr>
          <w:rFonts w:ascii="Times New Roman" w:hAnsi="Times New Roman" w:cs="Times New Roman"/>
          <w:sz w:val="24"/>
          <w:szCs w:val="24"/>
        </w:rPr>
        <w:t xml:space="preserve"> Правительства РФ от 13.02.2006 </w:t>
      </w:r>
      <w:r w:rsidR="00597947">
        <w:rPr>
          <w:rFonts w:ascii="Times New Roman" w:hAnsi="Times New Roman" w:cs="Times New Roman"/>
          <w:sz w:val="24"/>
          <w:szCs w:val="24"/>
        </w:rPr>
        <w:t>№</w:t>
      </w:r>
      <w:r w:rsidRPr="00597947">
        <w:rPr>
          <w:rFonts w:ascii="Times New Roman" w:hAnsi="Times New Roman" w:cs="Times New Roman"/>
          <w:sz w:val="24"/>
          <w:szCs w:val="24"/>
        </w:rPr>
        <w:t xml:space="preserve"> 83).</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(в соответствии с Федеральным </w:t>
      </w:r>
      <w:hyperlink r:id="rId103" w:history="1">
        <w:r w:rsidRPr="00597947">
          <w:rPr>
            <w:rFonts w:ascii="Times New Roman" w:hAnsi="Times New Roman" w:cs="Times New Roman"/>
            <w:sz w:val="24"/>
            <w:szCs w:val="24"/>
          </w:rPr>
          <w:t>законом</w:t>
        </w:r>
      </w:hyperlink>
      <w:r w:rsidRPr="00597947">
        <w:rPr>
          <w:rFonts w:ascii="Times New Roman" w:hAnsi="Times New Roman" w:cs="Times New Roman"/>
          <w:sz w:val="24"/>
          <w:szCs w:val="24"/>
        </w:rPr>
        <w:t xml:space="preserve"> от 08.11.2007 </w:t>
      </w:r>
      <w:r w:rsidR="00597947">
        <w:rPr>
          <w:rFonts w:ascii="Times New Roman" w:hAnsi="Times New Roman" w:cs="Times New Roman"/>
          <w:sz w:val="24"/>
          <w:szCs w:val="24"/>
        </w:rPr>
        <w:t>№</w:t>
      </w:r>
      <w:r w:rsidRPr="00597947">
        <w:rPr>
          <w:rFonts w:ascii="Times New Roman" w:hAnsi="Times New Roman" w:cs="Times New Roman"/>
          <w:sz w:val="24"/>
          <w:szCs w:val="24"/>
        </w:rPr>
        <w:t xml:space="preserve"> 257-ФЗ).</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(в соответствии с Градостроительным </w:t>
      </w:r>
      <w:hyperlink r:id="rId104"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Прибрежная защитная полоса - часть водоохранной зоны, для которой вводятся дополнительные ограничения землепользования, застройки и природопользования (в соответствии с Водным </w:t>
      </w:r>
      <w:hyperlink r:id="rId105"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proofErr w:type="gramStart"/>
      <w:r w:rsidRPr="00597947">
        <w:rPr>
          <w:rFonts w:ascii="Times New Roman" w:hAnsi="Times New Roman" w:cs="Times New Roman"/>
          <w:sz w:val="24"/>
          <w:szCs w:val="24"/>
        </w:rPr>
        <w:t xml:space="preserve">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w:t>
      </w:r>
      <w:r w:rsidRPr="00597947">
        <w:rPr>
          <w:rFonts w:ascii="Times New Roman" w:hAnsi="Times New Roman" w:cs="Times New Roman"/>
          <w:sz w:val="24"/>
          <w:szCs w:val="24"/>
        </w:rPr>
        <w:lastRenderedPageBreak/>
        <w:t xml:space="preserve">перспектив развития автомобильной дороги (в соответствии с Федеральным </w:t>
      </w:r>
      <w:hyperlink r:id="rId106" w:history="1">
        <w:r w:rsidRPr="00597947">
          <w:rPr>
            <w:rFonts w:ascii="Times New Roman" w:hAnsi="Times New Roman" w:cs="Times New Roman"/>
            <w:sz w:val="24"/>
            <w:szCs w:val="24"/>
          </w:rPr>
          <w:t>законом</w:t>
        </w:r>
      </w:hyperlink>
      <w:r w:rsidRPr="00597947">
        <w:rPr>
          <w:rFonts w:ascii="Times New Roman" w:hAnsi="Times New Roman" w:cs="Times New Roman"/>
          <w:sz w:val="24"/>
          <w:szCs w:val="24"/>
        </w:rPr>
        <w:t xml:space="preserve"> от</w:t>
      </w:r>
      <w:proofErr w:type="gramEnd"/>
      <w:r w:rsidRPr="00597947">
        <w:rPr>
          <w:rFonts w:ascii="Times New Roman" w:hAnsi="Times New Roman" w:cs="Times New Roman"/>
          <w:sz w:val="24"/>
          <w:szCs w:val="24"/>
        </w:rPr>
        <w:t xml:space="preserve"> </w:t>
      </w:r>
      <w:proofErr w:type="gramStart"/>
      <w:r w:rsidRPr="00597947">
        <w:rPr>
          <w:rFonts w:ascii="Times New Roman" w:hAnsi="Times New Roman" w:cs="Times New Roman"/>
          <w:sz w:val="24"/>
          <w:szCs w:val="24"/>
        </w:rPr>
        <w:t xml:space="preserve">08.11.2007 </w:t>
      </w:r>
      <w:r w:rsidR="00597947">
        <w:rPr>
          <w:rFonts w:ascii="Times New Roman" w:hAnsi="Times New Roman" w:cs="Times New Roman"/>
          <w:sz w:val="24"/>
          <w:szCs w:val="24"/>
        </w:rPr>
        <w:t>№</w:t>
      </w:r>
      <w:r w:rsidRPr="00597947">
        <w:rPr>
          <w:rFonts w:ascii="Times New Roman" w:hAnsi="Times New Roman" w:cs="Times New Roman"/>
          <w:sz w:val="24"/>
          <w:szCs w:val="24"/>
        </w:rPr>
        <w:t xml:space="preserve"> 257-ФЗ).</w:t>
      </w:r>
      <w:proofErr w:type="gramEnd"/>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Приквартирный участок - земельный участок, примыкающий к дому (квартире) с непосредственным выходом на него (в соответствии с СП 30-102-99).</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Подрядчик - физические или юридические лица, которые выполняют работы по договору подряда и (или) государственному контракту, заключаемым с заказчиком и (или) застройщиком в соответствии с Гражданским </w:t>
      </w:r>
      <w:hyperlink r:id="rId107"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 Подрядчики обязаны иметь лицензию на осуществление ими тех видов деятельности, которые подлежат лицензированию в соответствии с федеральным законом (в соответствии с Федеральным </w:t>
      </w:r>
      <w:hyperlink r:id="rId108" w:history="1">
        <w:r w:rsidRPr="00597947">
          <w:rPr>
            <w:rFonts w:ascii="Times New Roman" w:hAnsi="Times New Roman" w:cs="Times New Roman"/>
            <w:sz w:val="24"/>
            <w:szCs w:val="24"/>
          </w:rPr>
          <w:t>законом</w:t>
        </w:r>
      </w:hyperlink>
      <w:r w:rsidRPr="00597947">
        <w:rPr>
          <w:rFonts w:ascii="Times New Roman" w:hAnsi="Times New Roman" w:cs="Times New Roman"/>
          <w:sz w:val="24"/>
          <w:szCs w:val="24"/>
        </w:rPr>
        <w:t xml:space="preserve"> от 25.02.1999 </w:t>
      </w:r>
      <w:r w:rsidR="00597947">
        <w:rPr>
          <w:rFonts w:ascii="Times New Roman" w:hAnsi="Times New Roman" w:cs="Times New Roman"/>
          <w:sz w:val="24"/>
          <w:szCs w:val="24"/>
        </w:rPr>
        <w:t>№</w:t>
      </w:r>
      <w:r w:rsidRPr="00597947">
        <w:rPr>
          <w:rFonts w:ascii="Times New Roman" w:hAnsi="Times New Roman" w:cs="Times New Roman"/>
          <w:sz w:val="24"/>
          <w:szCs w:val="24"/>
        </w:rPr>
        <w:t xml:space="preserve"> 39-ФЗ).</w:t>
      </w:r>
    </w:p>
    <w:p w:rsidR="002B33F8" w:rsidRPr="00597947" w:rsidRDefault="002B33F8">
      <w:pPr>
        <w:pStyle w:val="ConsPlusNormal"/>
        <w:ind w:firstLine="540"/>
        <w:jc w:val="both"/>
        <w:rPr>
          <w:rFonts w:ascii="Times New Roman" w:hAnsi="Times New Roman" w:cs="Times New Roman"/>
          <w:sz w:val="24"/>
          <w:szCs w:val="24"/>
        </w:rPr>
      </w:pPr>
      <w:proofErr w:type="gramStart"/>
      <w:r w:rsidRPr="00597947">
        <w:rPr>
          <w:rFonts w:ascii="Times New Roman" w:hAnsi="Times New Roman" w:cs="Times New Roman"/>
          <w:sz w:val="24"/>
          <w:szCs w:val="24"/>
        </w:rPr>
        <w:t xml:space="preserve">Проектная документация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 (в соответствии с Градостроительным </w:t>
      </w:r>
      <w:hyperlink r:id="rId109"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roofErr w:type="gramEnd"/>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зоне, может быть занята зданиями, строениями и сооружениями (в соответствии с рекомендациями по подготовке правил землепользования и застройки, Фонд </w:t>
      </w:r>
      <w:r w:rsidR="00597947">
        <w:rPr>
          <w:rFonts w:ascii="Times New Roman" w:hAnsi="Times New Roman" w:cs="Times New Roman"/>
          <w:sz w:val="24"/>
          <w:szCs w:val="24"/>
        </w:rPr>
        <w:t>«</w:t>
      </w:r>
      <w:r w:rsidRPr="00597947">
        <w:rPr>
          <w:rFonts w:ascii="Times New Roman" w:hAnsi="Times New Roman" w:cs="Times New Roman"/>
          <w:sz w:val="24"/>
          <w:szCs w:val="24"/>
        </w:rPr>
        <w:t>Институт экономики города</w:t>
      </w:r>
      <w:r w:rsidR="00597947">
        <w:rPr>
          <w:rFonts w:ascii="Times New Roman" w:hAnsi="Times New Roman" w:cs="Times New Roman"/>
          <w:sz w:val="24"/>
          <w:szCs w:val="24"/>
        </w:rPr>
        <w:t>»</w:t>
      </w:r>
      <w:r w:rsidRPr="00597947">
        <w:rPr>
          <w:rFonts w:ascii="Times New Roman" w:hAnsi="Times New Roman" w:cs="Times New Roman"/>
          <w:sz w:val="24"/>
          <w:szCs w:val="24"/>
        </w:rPr>
        <w:t>).</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Публичный сервитут - сервитут, устанавливаемый в отношении земельного участка законом или иным нормативным правовым актом Российской Федерации, Томской области, Парабельского района, Парабельского сельского поселения для обеспечения интересов государства, местного самоуправления или местного населения (в соответствии с </w:t>
      </w:r>
      <w:r w:rsidR="00597947">
        <w:rPr>
          <w:rFonts w:ascii="Times New Roman" w:hAnsi="Times New Roman" w:cs="Times New Roman"/>
          <w:sz w:val="24"/>
          <w:szCs w:val="24"/>
        </w:rPr>
        <w:t>«</w:t>
      </w:r>
      <w:r w:rsidRPr="00597947">
        <w:rPr>
          <w:rFonts w:ascii="Times New Roman" w:hAnsi="Times New Roman" w:cs="Times New Roman"/>
          <w:sz w:val="24"/>
          <w:szCs w:val="24"/>
        </w:rPr>
        <w:t xml:space="preserve">Временными Методическими </w:t>
      </w:r>
      <w:hyperlink r:id="rId110" w:history="1">
        <w:r w:rsidRPr="00597947">
          <w:rPr>
            <w:rFonts w:ascii="Times New Roman" w:hAnsi="Times New Roman" w:cs="Times New Roman"/>
            <w:sz w:val="24"/>
            <w:szCs w:val="24"/>
          </w:rPr>
          <w:t>рекомендациями</w:t>
        </w:r>
      </w:hyperlink>
      <w:r w:rsidRPr="00597947">
        <w:rPr>
          <w:rFonts w:ascii="Times New Roman" w:hAnsi="Times New Roman" w:cs="Times New Roman"/>
          <w:sz w:val="24"/>
          <w:szCs w:val="24"/>
        </w:rPr>
        <w:t xml:space="preserve"> по оценке соразмерной платы за сервитут</w:t>
      </w:r>
      <w:r w:rsidR="00597947">
        <w:rPr>
          <w:rFonts w:ascii="Times New Roman" w:hAnsi="Times New Roman" w:cs="Times New Roman"/>
          <w:sz w:val="24"/>
          <w:szCs w:val="24"/>
        </w:rPr>
        <w:t>»</w:t>
      </w:r>
      <w:r w:rsidRPr="00597947">
        <w:rPr>
          <w:rFonts w:ascii="Times New Roman" w:hAnsi="Times New Roman" w:cs="Times New Roman"/>
          <w:sz w:val="24"/>
          <w:szCs w:val="24"/>
        </w:rPr>
        <w:t xml:space="preserve"> (утв. Росземкадастром 17.03.2004)).</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Разрешение на строительство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w:t>
      </w:r>
      <w:hyperlink r:id="rId111"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 (в соответствии с Градостроительным кодексом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Разрешенное использование земельных участков и иных объектов недвижимости - использование недвижимости в соответствии с градостроительным регламентом, ограничения на использование недвижимости, установленные в соответствии с законодательством, а также сервитуты.</w:t>
      </w:r>
    </w:p>
    <w:p w:rsidR="002B33F8" w:rsidRPr="00597947" w:rsidRDefault="002B33F8">
      <w:pPr>
        <w:pStyle w:val="ConsPlusNormal"/>
        <w:ind w:firstLine="540"/>
        <w:jc w:val="both"/>
        <w:rPr>
          <w:rFonts w:ascii="Times New Roman" w:hAnsi="Times New Roman" w:cs="Times New Roman"/>
          <w:sz w:val="24"/>
          <w:szCs w:val="24"/>
        </w:rPr>
      </w:pPr>
      <w:proofErr w:type="gramStart"/>
      <w:r w:rsidRPr="00597947">
        <w:rPr>
          <w:rFonts w:ascii="Times New Roman" w:hAnsi="Times New Roman" w:cs="Times New Roman"/>
          <w:sz w:val="24"/>
          <w:szCs w:val="24"/>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597947">
        <w:rPr>
          <w:rFonts w:ascii="Times New Roman" w:hAnsi="Times New Roman" w:cs="Times New Roman"/>
          <w:sz w:val="24"/>
          <w:szCs w:val="24"/>
        </w:rPr>
        <w:t xml:space="preserve"> указанных элементов (в соответствии с Градостроительным </w:t>
      </w:r>
      <w:hyperlink r:id="rId112"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proofErr w:type="gramStart"/>
      <w:r w:rsidRPr="00597947">
        <w:rPr>
          <w:rFonts w:ascii="Times New Roman" w:hAnsi="Times New Roman" w:cs="Times New Roman"/>
          <w:sz w:val="24"/>
          <w:szCs w:val="24"/>
        </w:rPr>
        <w:t xml:space="preserve">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 (в соответствии с Градостроительным </w:t>
      </w:r>
      <w:hyperlink r:id="rId113"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roofErr w:type="gramEnd"/>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Секция жилого дома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 (в соответствии со СНиП 2.08.01-89).</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lastRenderedPageBreak/>
        <w:t xml:space="preserve">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 (в соответствии с Федеральным </w:t>
      </w:r>
      <w:hyperlink r:id="rId114" w:history="1">
        <w:r w:rsidRPr="00597947">
          <w:rPr>
            <w:rFonts w:ascii="Times New Roman" w:hAnsi="Times New Roman" w:cs="Times New Roman"/>
            <w:sz w:val="24"/>
            <w:szCs w:val="24"/>
          </w:rPr>
          <w:t>законом</w:t>
        </w:r>
      </w:hyperlink>
      <w:r w:rsidRPr="00597947">
        <w:rPr>
          <w:rFonts w:ascii="Times New Roman" w:hAnsi="Times New Roman" w:cs="Times New Roman"/>
          <w:sz w:val="24"/>
          <w:szCs w:val="24"/>
        </w:rPr>
        <w:t xml:space="preserve"> от 06.10.2003 </w:t>
      </w:r>
      <w:r w:rsidR="00597947">
        <w:rPr>
          <w:rFonts w:ascii="Times New Roman" w:hAnsi="Times New Roman" w:cs="Times New Roman"/>
          <w:sz w:val="24"/>
          <w:szCs w:val="24"/>
        </w:rPr>
        <w:t>№</w:t>
      </w:r>
      <w:r w:rsidRPr="00597947">
        <w:rPr>
          <w:rFonts w:ascii="Times New Roman" w:hAnsi="Times New Roman" w:cs="Times New Roman"/>
          <w:sz w:val="24"/>
          <w:szCs w:val="24"/>
        </w:rPr>
        <w:t xml:space="preserve"> 131-ФЗ).</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Сервитут - право ограниченного пользования чужим объектом недвижимого имущества, например, для прохода, прокладки и эксплуатации необходимых коммуникаций и иных нужд, которые не могут быть обеспечены без установления сервитута (в соответствии с Федеральным </w:t>
      </w:r>
      <w:hyperlink r:id="rId115" w:history="1">
        <w:r w:rsidRPr="00597947">
          <w:rPr>
            <w:rFonts w:ascii="Times New Roman" w:hAnsi="Times New Roman" w:cs="Times New Roman"/>
            <w:sz w:val="24"/>
            <w:szCs w:val="24"/>
          </w:rPr>
          <w:t>законом</w:t>
        </w:r>
      </w:hyperlink>
      <w:r w:rsidRPr="00597947">
        <w:rPr>
          <w:rFonts w:ascii="Times New Roman" w:hAnsi="Times New Roman" w:cs="Times New Roman"/>
          <w:sz w:val="24"/>
          <w:szCs w:val="24"/>
        </w:rPr>
        <w:t xml:space="preserve"> от 21.07.1997 </w:t>
      </w:r>
      <w:r w:rsidR="00597947">
        <w:rPr>
          <w:rFonts w:ascii="Times New Roman" w:hAnsi="Times New Roman" w:cs="Times New Roman"/>
          <w:sz w:val="24"/>
          <w:szCs w:val="24"/>
        </w:rPr>
        <w:t>№</w:t>
      </w:r>
      <w:r w:rsidRPr="00597947">
        <w:rPr>
          <w:rFonts w:ascii="Times New Roman" w:hAnsi="Times New Roman" w:cs="Times New Roman"/>
          <w:sz w:val="24"/>
          <w:szCs w:val="24"/>
        </w:rPr>
        <w:t xml:space="preserve"> 122-ФЗ).</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Собственники земельных участков - лица, являющиеся собственниками земельных участков (в соответствии с Земельным </w:t>
      </w:r>
      <w:hyperlink r:id="rId116"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Строительные изменения недвижимости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Строительство - создание зданий, строений, сооружений (в том числе на месте сносимых объектов капитального строительства) (в соответствии с Градостроительным </w:t>
      </w:r>
      <w:hyperlink r:id="rId117"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(в соответствии с Градостроительным </w:t>
      </w:r>
      <w:hyperlink r:id="rId118"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Территориальные зоны - зоны, для которых в правилах землепользования и застройки определены границы и установлены градостроительные регламенты (в соответствии с Градостроительным </w:t>
      </w:r>
      <w:hyperlink r:id="rId119"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(в соответствии с Градостроительным </w:t>
      </w:r>
      <w:hyperlink r:id="rId120"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Усадебный жилой дом - одноквартирный дом с приквартирным участком, постройками для подсобного хозяйства (в соответствии с СП 30-102-99).</w:t>
      </w:r>
    </w:p>
    <w:p w:rsidR="002B33F8" w:rsidRPr="00597947" w:rsidRDefault="002B33F8">
      <w:pPr>
        <w:pStyle w:val="ConsPlusNormal"/>
        <w:ind w:firstLine="540"/>
        <w:jc w:val="both"/>
        <w:rPr>
          <w:rFonts w:ascii="Times New Roman" w:hAnsi="Times New Roman" w:cs="Times New Roman"/>
          <w:sz w:val="24"/>
          <w:szCs w:val="24"/>
        </w:rPr>
      </w:pPr>
      <w:r w:rsidRPr="00597947">
        <w:rPr>
          <w:rFonts w:ascii="Times New Roman" w:hAnsi="Times New Roman" w:cs="Times New Roman"/>
          <w:sz w:val="24"/>
          <w:szCs w:val="24"/>
        </w:rPr>
        <w:t xml:space="preserve">Функциональные зоны - зоны, для которых документами территориального планирования определены границы и функциональное назначение (в соответствии с Градостроительным </w:t>
      </w:r>
      <w:hyperlink r:id="rId121" w:history="1">
        <w:r w:rsidRPr="00597947">
          <w:rPr>
            <w:rFonts w:ascii="Times New Roman" w:hAnsi="Times New Roman" w:cs="Times New Roman"/>
            <w:sz w:val="24"/>
            <w:szCs w:val="24"/>
          </w:rPr>
          <w:t>кодексом</w:t>
        </w:r>
      </w:hyperlink>
      <w:r w:rsidRPr="00597947">
        <w:rPr>
          <w:rFonts w:ascii="Times New Roman" w:hAnsi="Times New Roman" w:cs="Times New Roman"/>
          <w:sz w:val="24"/>
          <w:szCs w:val="24"/>
        </w:rPr>
        <w:t xml:space="preserve"> Российской Федерации).</w:t>
      </w:r>
    </w:p>
    <w:p w:rsidR="002B33F8" w:rsidRPr="00597947" w:rsidRDefault="002B33F8">
      <w:pPr>
        <w:pStyle w:val="ConsPlusNormal"/>
        <w:ind w:firstLine="540"/>
        <w:jc w:val="both"/>
        <w:rPr>
          <w:rFonts w:ascii="Times New Roman" w:hAnsi="Times New Roman" w:cs="Times New Roman"/>
          <w:sz w:val="24"/>
          <w:szCs w:val="24"/>
        </w:rPr>
      </w:pPr>
      <w:proofErr w:type="gramStart"/>
      <w:r w:rsidRPr="00597947">
        <w:rPr>
          <w:rFonts w:ascii="Times New Roman" w:hAnsi="Times New Roman" w:cs="Times New Roman"/>
          <w:sz w:val="24"/>
          <w:szCs w:val="24"/>
        </w:rPr>
        <w:t xml:space="preserve">Частный сервитут - сервитут, устанавливаемый в отношении земельного участка или иного объекта недвижимости соглашением между лицом, требующим установления сервитута и в его интересах (собственником земельного участка, обладателем права постоянного (бессрочного) пользования, обладателем права пожизненного наследуемого владения на земельный участок, собственником иного объекта недвижимости), и собственником другого земельного участка или собственником иного объекта недвижимости (в соответствии с </w:t>
      </w:r>
      <w:r w:rsidR="00597947">
        <w:rPr>
          <w:rFonts w:ascii="Times New Roman" w:hAnsi="Times New Roman" w:cs="Times New Roman"/>
          <w:sz w:val="24"/>
          <w:szCs w:val="24"/>
        </w:rPr>
        <w:t>«</w:t>
      </w:r>
      <w:r w:rsidRPr="00597947">
        <w:rPr>
          <w:rFonts w:ascii="Times New Roman" w:hAnsi="Times New Roman" w:cs="Times New Roman"/>
          <w:sz w:val="24"/>
          <w:szCs w:val="24"/>
        </w:rPr>
        <w:t xml:space="preserve">Временными Методическими </w:t>
      </w:r>
      <w:hyperlink r:id="rId122" w:history="1">
        <w:r w:rsidRPr="00597947">
          <w:rPr>
            <w:rFonts w:ascii="Times New Roman" w:hAnsi="Times New Roman" w:cs="Times New Roman"/>
            <w:sz w:val="24"/>
            <w:szCs w:val="24"/>
          </w:rPr>
          <w:t>рекомендациями</w:t>
        </w:r>
      </w:hyperlink>
      <w:r w:rsidRPr="00597947">
        <w:rPr>
          <w:rFonts w:ascii="Times New Roman" w:hAnsi="Times New Roman" w:cs="Times New Roman"/>
          <w:sz w:val="24"/>
          <w:szCs w:val="24"/>
        </w:rPr>
        <w:t xml:space="preserve"> по оценке</w:t>
      </w:r>
      <w:proofErr w:type="gramEnd"/>
      <w:r w:rsidRPr="00597947">
        <w:rPr>
          <w:rFonts w:ascii="Times New Roman" w:hAnsi="Times New Roman" w:cs="Times New Roman"/>
          <w:sz w:val="24"/>
          <w:szCs w:val="24"/>
        </w:rPr>
        <w:t xml:space="preserve"> соразмерной платы за сервитут</w:t>
      </w:r>
      <w:r w:rsidR="00597947">
        <w:rPr>
          <w:rFonts w:ascii="Times New Roman" w:hAnsi="Times New Roman" w:cs="Times New Roman"/>
          <w:sz w:val="24"/>
          <w:szCs w:val="24"/>
        </w:rPr>
        <w:t>»</w:t>
      </w:r>
      <w:r w:rsidRPr="00597947">
        <w:rPr>
          <w:rFonts w:ascii="Times New Roman" w:hAnsi="Times New Roman" w:cs="Times New Roman"/>
          <w:sz w:val="24"/>
          <w:szCs w:val="24"/>
        </w:rPr>
        <w:t xml:space="preserve"> (утв. Росземкадастром 17.03.2004)).</w:t>
      </w:r>
    </w:p>
    <w:p w:rsidR="002B33F8" w:rsidRPr="00597947" w:rsidRDefault="002B33F8">
      <w:pPr>
        <w:pStyle w:val="ConsPlusNormal"/>
        <w:ind w:firstLine="540"/>
        <w:jc w:val="both"/>
        <w:rPr>
          <w:rFonts w:ascii="Times New Roman" w:hAnsi="Times New Roman" w:cs="Times New Roman"/>
          <w:sz w:val="24"/>
          <w:szCs w:val="24"/>
        </w:rPr>
      </w:pPr>
      <w:proofErr w:type="gramStart"/>
      <w:r w:rsidRPr="00597947">
        <w:rPr>
          <w:rFonts w:ascii="Times New Roman" w:hAnsi="Times New Roman" w:cs="Times New Roman"/>
          <w:sz w:val="24"/>
          <w:szCs w:val="24"/>
        </w:rPr>
        <w:t>Этап строительства -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w:t>
      </w:r>
      <w:proofErr w:type="gramEnd"/>
      <w:r w:rsidRPr="00597947">
        <w:rPr>
          <w:rFonts w:ascii="Times New Roman" w:hAnsi="Times New Roman" w:cs="Times New Roman"/>
          <w:sz w:val="24"/>
          <w:szCs w:val="24"/>
        </w:rPr>
        <w:t xml:space="preserve">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(в соответствии с </w:t>
      </w:r>
      <w:hyperlink r:id="rId123" w:history="1">
        <w:r w:rsidRPr="00597947">
          <w:rPr>
            <w:rFonts w:ascii="Times New Roman" w:hAnsi="Times New Roman" w:cs="Times New Roman"/>
            <w:sz w:val="24"/>
            <w:szCs w:val="24"/>
          </w:rPr>
          <w:t>Постановлением</w:t>
        </w:r>
      </w:hyperlink>
      <w:r w:rsidRPr="00597947">
        <w:rPr>
          <w:rFonts w:ascii="Times New Roman" w:hAnsi="Times New Roman" w:cs="Times New Roman"/>
          <w:sz w:val="24"/>
          <w:szCs w:val="24"/>
        </w:rPr>
        <w:t xml:space="preserve"> Правительства Российской Федерации от 05.03.2007 </w:t>
      </w:r>
      <w:r w:rsidR="00597947">
        <w:rPr>
          <w:rFonts w:ascii="Times New Roman" w:hAnsi="Times New Roman" w:cs="Times New Roman"/>
          <w:sz w:val="24"/>
          <w:szCs w:val="24"/>
        </w:rPr>
        <w:t>№</w:t>
      </w:r>
      <w:r w:rsidRPr="00597947">
        <w:rPr>
          <w:rFonts w:ascii="Times New Roman" w:hAnsi="Times New Roman" w:cs="Times New Roman"/>
          <w:sz w:val="24"/>
          <w:szCs w:val="24"/>
        </w:rPr>
        <w:t xml:space="preserve"> 145).</w:t>
      </w:r>
    </w:p>
    <w:p w:rsidR="002B33F8" w:rsidRPr="00597947" w:rsidRDefault="002B33F8">
      <w:pPr>
        <w:pStyle w:val="ConsPlusNormal"/>
        <w:jc w:val="both"/>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p>
    <w:p w:rsidR="00AF1832" w:rsidRDefault="00AF1832">
      <w:pPr>
        <w:pStyle w:val="ConsPlusNormal"/>
        <w:jc w:val="center"/>
        <w:rPr>
          <w:rFonts w:ascii="Times New Roman" w:hAnsi="Times New Roman" w:cs="Times New Roman"/>
          <w:sz w:val="24"/>
          <w:szCs w:val="24"/>
        </w:rPr>
      </w:pPr>
      <w:r>
        <w:rPr>
          <w:noProof/>
        </w:rPr>
        <w:lastRenderedPageBreak/>
        <w:drawing>
          <wp:inline distT="0" distB="0" distL="0" distR="0">
            <wp:extent cx="6120130" cy="8663198"/>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cstate="print"/>
                    <a:srcRect/>
                    <a:stretch>
                      <a:fillRect/>
                    </a:stretch>
                  </pic:blipFill>
                  <pic:spPr bwMode="auto">
                    <a:xfrm>
                      <a:off x="0" y="0"/>
                      <a:ext cx="6120130" cy="8663198"/>
                    </a:xfrm>
                    <a:prstGeom prst="rect">
                      <a:avLst/>
                    </a:prstGeom>
                    <a:noFill/>
                    <a:ln w="9525">
                      <a:noFill/>
                      <a:miter lim="800000"/>
                      <a:headEnd/>
                      <a:tailEnd/>
                    </a:ln>
                  </pic:spPr>
                </pic:pic>
              </a:graphicData>
            </a:graphic>
          </wp:inline>
        </w:drawing>
      </w:r>
    </w:p>
    <w:p w:rsidR="00AF1832" w:rsidRPr="00AF1832" w:rsidRDefault="00AF1832" w:rsidP="00AF1832"/>
    <w:p w:rsidR="00AF1832" w:rsidRPr="00AF1832" w:rsidRDefault="00AF1832" w:rsidP="00AF1832"/>
    <w:p w:rsidR="00AF1832" w:rsidRDefault="00AF1832" w:rsidP="00AF1832"/>
    <w:p w:rsidR="00AF1832" w:rsidRDefault="00AF1832" w:rsidP="00AF1832"/>
    <w:p w:rsidR="00AF1832" w:rsidRDefault="00AF1832" w:rsidP="00AF1832">
      <w:pPr>
        <w:ind w:firstLine="708"/>
      </w:pPr>
    </w:p>
    <w:p w:rsidR="00AF1832" w:rsidRPr="00AF1832" w:rsidRDefault="00AF1832" w:rsidP="00EA5B9B">
      <w:r>
        <w:rPr>
          <w:noProof/>
        </w:rPr>
        <w:drawing>
          <wp:inline distT="0" distB="0" distL="0" distR="0">
            <wp:extent cx="6611551" cy="64960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cstate="print"/>
                    <a:srcRect/>
                    <a:stretch>
                      <a:fillRect/>
                    </a:stretch>
                  </pic:blipFill>
                  <pic:spPr bwMode="auto">
                    <a:xfrm>
                      <a:off x="0" y="0"/>
                      <a:ext cx="6615744" cy="6500170"/>
                    </a:xfrm>
                    <a:prstGeom prst="rect">
                      <a:avLst/>
                    </a:prstGeom>
                    <a:noFill/>
                    <a:ln w="9525">
                      <a:noFill/>
                      <a:miter lim="800000"/>
                      <a:headEnd/>
                      <a:tailEnd/>
                    </a:ln>
                  </pic:spPr>
                </pic:pic>
              </a:graphicData>
            </a:graphic>
          </wp:inline>
        </w:drawing>
      </w:r>
    </w:p>
    <w:sectPr w:rsidR="00AF1832" w:rsidRPr="00AF1832" w:rsidSect="001F4197">
      <w:type w:val="nextColumn"/>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altName w:val="Century Gothic"/>
    <w:panose1 w:val="020F0502020204030204"/>
    <w:charset w:val="CC"/>
    <w:family w:val="swiss"/>
    <w:pitch w:val="variable"/>
    <w:sig w:usb0="E4002EFF" w:usb1="C000247B" w:usb2="00000009"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C12BBD"/>
    <w:multiLevelType w:val="hybridMultilevel"/>
    <w:tmpl w:val="998062A6"/>
    <w:lvl w:ilvl="0" w:tplc="A9443826">
      <w:start w:val="1"/>
      <w:numFmt w:val="decimal"/>
      <w:lvlText w:val="%1."/>
      <w:lvlJc w:val="left"/>
      <w:pPr>
        <w:tabs>
          <w:tab w:val="num" w:pos="735"/>
        </w:tabs>
        <w:ind w:left="735" w:hanging="375"/>
      </w:pPr>
      <w:rPr>
        <w:rFonts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20"/>
  <w:displayHorizontalDrawingGridEvery w:val="2"/>
  <w:characterSpacingControl w:val="doNotCompress"/>
  <w:compat/>
  <w:rsids>
    <w:rsidRoot w:val="002B33F8"/>
    <w:rsid w:val="00011B8D"/>
    <w:rsid w:val="00121D33"/>
    <w:rsid w:val="00192CC9"/>
    <w:rsid w:val="001C4719"/>
    <w:rsid w:val="001F4197"/>
    <w:rsid w:val="002B33F8"/>
    <w:rsid w:val="002E4E86"/>
    <w:rsid w:val="00323A14"/>
    <w:rsid w:val="00362484"/>
    <w:rsid w:val="003D6583"/>
    <w:rsid w:val="004312A2"/>
    <w:rsid w:val="004313E0"/>
    <w:rsid w:val="00530A48"/>
    <w:rsid w:val="00597947"/>
    <w:rsid w:val="006122AA"/>
    <w:rsid w:val="0083280F"/>
    <w:rsid w:val="008E51BD"/>
    <w:rsid w:val="00AF1832"/>
    <w:rsid w:val="00C13545"/>
    <w:rsid w:val="00C174F7"/>
    <w:rsid w:val="00C72313"/>
    <w:rsid w:val="00D75358"/>
    <w:rsid w:val="00D82C42"/>
    <w:rsid w:val="00EA5B9B"/>
    <w:rsid w:val="00EB0B73"/>
    <w:rsid w:val="00F412F9"/>
    <w:rsid w:val="00F7278F"/>
    <w:rsid w:val="00F846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3F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122AA"/>
    <w:pPr>
      <w:keepNext/>
      <w:spacing w:line="360" w:lineRule="auto"/>
      <w:ind w:firstLine="709"/>
      <w:jc w:val="both"/>
      <w:outlineLvl w:val="0"/>
    </w:pPr>
    <w:rPr>
      <w:b/>
      <w:sz w:val="26"/>
      <w:szCs w:val="26"/>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B33F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2B33F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B33F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2B33F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B33F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2B33F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B33F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B33F8"/>
    <w:pPr>
      <w:widowControl w:val="0"/>
      <w:autoSpaceDE w:val="0"/>
      <w:autoSpaceDN w:val="0"/>
      <w:spacing w:after="0" w:line="240" w:lineRule="auto"/>
    </w:pPr>
    <w:rPr>
      <w:rFonts w:ascii="Arial" w:eastAsia="Times New Roman" w:hAnsi="Arial" w:cs="Arial"/>
      <w:sz w:val="20"/>
      <w:szCs w:val="20"/>
      <w:lang w:eastAsia="ru-RU"/>
    </w:rPr>
  </w:style>
  <w:style w:type="paragraph" w:styleId="a3">
    <w:name w:val="Balloon Text"/>
    <w:basedOn w:val="a"/>
    <w:link w:val="a4"/>
    <w:uiPriority w:val="99"/>
    <w:semiHidden/>
    <w:unhideWhenUsed/>
    <w:rsid w:val="002B33F8"/>
    <w:rPr>
      <w:rFonts w:ascii="Tahoma" w:hAnsi="Tahoma" w:cs="Tahoma"/>
      <w:sz w:val="16"/>
      <w:szCs w:val="16"/>
    </w:rPr>
  </w:style>
  <w:style w:type="character" w:customStyle="1" w:styleId="a4">
    <w:name w:val="Текст выноски Знак"/>
    <w:basedOn w:val="a0"/>
    <w:link w:val="a3"/>
    <w:uiPriority w:val="99"/>
    <w:semiHidden/>
    <w:rsid w:val="002B33F8"/>
    <w:rPr>
      <w:rFonts w:ascii="Tahoma" w:eastAsia="Times New Roman" w:hAnsi="Tahoma" w:cs="Tahoma"/>
      <w:sz w:val="16"/>
      <w:szCs w:val="16"/>
      <w:lang w:eastAsia="ru-RU"/>
    </w:rPr>
  </w:style>
  <w:style w:type="character" w:customStyle="1" w:styleId="11">
    <w:name w:val="Заголовок №1_"/>
    <w:basedOn w:val="a0"/>
    <w:link w:val="12"/>
    <w:rsid w:val="00AF1832"/>
    <w:rPr>
      <w:b/>
      <w:bCs/>
      <w:sz w:val="32"/>
      <w:szCs w:val="32"/>
      <w:shd w:val="clear" w:color="auto" w:fill="FFFFFF"/>
    </w:rPr>
  </w:style>
  <w:style w:type="character" w:customStyle="1" w:styleId="3">
    <w:name w:val="Основной текст (3)"/>
    <w:basedOn w:val="a0"/>
    <w:rsid w:val="00AF1832"/>
    <w:rPr>
      <w:rFonts w:ascii="Times New Roman" w:eastAsia="Times New Roman" w:hAnsi="Times New Roman" w:cs="Times New Roman"/>
      <w:b/>
      <w:bCs/>
      <w:i w:val="0"/>
      <w:iCs w:val="0"/>
      <w:smallCaps w:val="0"/>
      <w:strike w:val="0"/>
      <w:sz w:val="28"/>
      <w:szCs w:val="28"/>
      <w:u w:val="none"/>
    </w:rPr>
  </w:style>
  <w:style w:type="character" w:customStyle="1" w:styleId="2">
    <w:name w:val="Заголовок №2_"/>
    <w:basedOn w:val="a0"/>
    <w:link w:val="20"/>
    <w:rsid w:val="00AF1832"/>
    <w:rPr>
      <w:sz w:val="28"/>
      <w:szCs w:val="28"/>
      <w:shd w:val="clear" w:color="auto" w:fill="FFFFFF"/>
    </w:rPr>
  </w:style>
  <w:style w:type="character" w:customStyle="1" w:styleId="21">
    <w:name w:val="Основной текст (2)_"/>
    <w:basedOn w:val="a0"/>
    <w:link w:val="22"/>
    <w:rsid w:val="00AF1832"/>
    <w:rPr>
      <w:shd w:val="clear" w:color="auto" w:fill="FFFFFF"/>
    </w:rPr>
  </w:style>
  <w:style w:type="character" w:customStyle="1" w:styleId="2Exact">
    <w:name w:val="Подпись к картинке (2) Exact"/>
    <w:basedOn w:val="a0"/>
    <w:link w:val="23"/>
    <w:rsid w:val="00AF1832"/>
    <w:rPr>
      <w:rFonts w:ascii="Times New Roman" w:eastAsia="Times New Roman" w:hAnsi="Times New Roman" w:cs="Times New Roman"/>
      <w:b/>
      <w:bCs/>
      <w:spacing w:val="10"/>
      <w:sz w:val="19"/>
      <w:szCs w:val="19"/>
      <w:shd w:val="clear" w:color="auto" w:fill="FFFFFF"/>
      <w:lang w:val="en-US" w:bidi="en-US"/>
    </w:rPr>
  </w:style>
  <w:style w:type="character" w:customStyle="1" w:styleId="2Exact0">
    <w:name w:val="Подпись к картинке (2) + Малые прописные Exact"/>
    <w:basedOn w:val="2Exact"/>
    <w:rsid w:val="00AF1832"/>
    <w:rPr>
      <w:smallCaps/>
      <w:color w:val="000000"/>
      <w:w w:val="100"/>
      <w:position w:val="0"/>
    </w:rPr>
  </w:style>
  <w:style w:type="character" w:customStyle="1" w:styleId="4Exact">
    <w:name w:val="Основной текст (4) Exact"/>
    <w:basedOn w:val="a0"/>
    <w:link w:val="4"/>
    <w:rsid w:val="00AF1832"/>
    <w:rPr>
      <w:sz w:val="17"/>
      <w:szCs w:val="17"/>
      <w:shd w:val="clear" w:color="auto" w:fill="FFFFFF"/>
    </w:rPr>
  </w:style>
  <w:style w:type="character" w:customStyle="1" w:styleId="Exact">
    <w:name w:val="Подпись к картинке Exact"/>
    <w:basedOn w:val="a0"/>
    <w:link w:val="a5"/>
    <w:rsid w:val="00AF1832"/>
    <w:rPr>
      <w:sz w:val="17"/>
      <w:szCs w:val="17"/>
      <w:shd w:val="clear" w:color="auto" w:fill="FFFFFF"/>
    </w:rPr>
  </w:style>
  <w:style w:type="character" w:customStyle="1" w:styleId="2Exact1">
    <w:name w:val="Заголовок №2 Exact"/>
    <w:basedOn w:val="a0"/>
    <w:rsid w:val="00AF1832"/>
    <w:rPr>
      <w:b w:val="0"/>
      <w:bCs w:val="0"/>
      <w:i w:val="0"/>
      <w:iCs w:val="0"/>
      <w:smallCaps w:val="0"/>
      <w:strike w:val="0"/>
      <w:sz w:val="28"/>
      <w:szCs w:val="28"/>
      <w:u w:val="none"/>
    </w:rPr>
  </w:style>
  <w:style w:type="character" w:customStyle="1" w:styleId="2Exact2">
    <w:name w:val="Основной текст (2) Exact"/>
    <w:basedOn w:val="a0"/>
    <w:rsid w:val="00AF1832"/>
    <w:rPr>
      <w:b w:val="0"/>
      <w:bCs w:val="0"/>
      <w:i w:val="0"/>
      <w:iCs w:val="0"/>
      <w:smallCaps w:val="0"/>
      <w:strike w:val="0"/>
      <w:u w:val="none"/>
    </w:rPr>
  </w:style>
  <w:style w:type="character" w:customStyle="1" w:styleId="212ptExact">
    <w:name w:val="Заголовок №2 + 12 pt Exact"/>
    <w:basedOn w:val="2"/>
    <w:rsid w:val="00AF1832"/>
    <w:rPr>
      <w:rFonts w:ascii="Arial Unicode MS" w:eastAsia="Arial Unicode MS" w:hAnsi="Arial Unicode MS" w:cs="Arial Unicode MS"/>
      <w:b/>
      <w:bCs/>
      <w:color w:val="000000"/>
      <w:spacing w:val="0"/>
      <w:w w:val="100"/>
      <w:position w:val="0"/>
      <w:sz w:val="24"/>
      <w:szCs w:val="24"/>
      <w:lang w:val="ru-RU" w:eastAsia="ru-RU" w:bidi="ru-RU"/>
    </w:rPr>
  </w:style>
  <w:style w:type="paragraph" w:customStyle="1" w:styleId="12">
    <w:name w:val="Заголовок №1"/>
    <w:basedOn w:val="a"/>
    <w:link w:val="11"/>
    <w:rsid w:val="00AF1832"/>
    <w:pPr>
      <w:widowControl w:val="0"/>
      <w:shd w:val="clear" w:color="auto" w:fill="FFFFFF"/>
      <w:spacing w:after="240" w:line="0" w:lineRule="atLeast"/>
      <w:jc w:val="center"/>
      <w:outlineLvl w:val="0"/>
    </w:pPr>
    <w:rPr>
      <w:rFonts w:asciiTheme="minorHAnsi" w:eastAsiaTheme="minorHAnsi" w:hAnsiTheme="minorHAnsi" w:cstheme="minorBidi"/>
      <w:b/>
      <w:bCs/>
      <w:sz w:val="32"/>
      <w:szCs w:val="32"/>
      <w:lang w:eastAsia="en-US"/>
    </w:rPr>
  </w:style>
  <w:style w:type="paragraph" w:customStyle="1" w:styleId="20">
    <w:name w:val="Заголовок №2"/>
    <w:basedOn w:val="a"/>
    <w:link w:val="2"/>
    <w:rsid w:val="00AF1832"/>
    <w:pPr>
      <w:widowControl w:val="0"/>
      <w:shd w:val="clear" w:color="auto" w:fill="FFFFFF"/>
      <w:spacing w:before="240" w:after="120" w:line="0" w:lineRule="atLeast"/>
      <w:ind w:hanging="460"/>
      <w:outlineLvl w:val="1"/>
    </w:pPr>
    <w:rPr>
      <w:rFonts w:asciiTheme="minorHAnsi" w:eastAsiaTheme="minorHAnsi" w:hAnsiTheme="minorHAnsi" w:cstheme="minorBidi"/>
      <w:sz w:val="28"/>
      <w:szCs w:val="28"/>
      <w:lang w:eastAsia="en-US"/>
    </w:rPr>
  </w:style>
  <w:style w:type="paragraph" w:customStyle="1" w:styleId="22">
    <w:name w:val="Основной текст (2)"/>
    <w:basedOn w:val="a"/>
    <w:link w:val="21"/>
    <w:rsid w:val="00AF1832"/>
    <w:pPr>
      <w:widowControl w:val="0"/>
      <w:shd w:val="clear" w:color="auto" w:fill="FFFFFF"/>
      <w:spacing w:before="120" w:after="420" w:line="0" w:lineRule="atLeast"/>
      <w:ind w:hanging="460"/>
    </w:pPr>
    <w:rPr>
      <w:rFonts w:asciiTheme="minorHAnsi" w:eastAsiaTheme="minorHAnsi" w:hAnsiTheme="minorHAnsi" w:cstheme="minorBidi"/>
      <w:sz w:val="22"/>
      <w:szCs w:val="22"/>
      <w:lang w:eastAsia="en-US"/>
    </w:rPr>
  </w:style>
  <w:style w:type="paragraph" w:customStyle="1" w:styleId="23">
    <w:name w:val="Подпись к картинке (2)"/>
    <w:basedOn w:val="a"/>
    <w:link w:val="2Exact"/>
    <w:rsid w:val="00AF1832"/>
    <w:pPr>
      <w:widowControl w:val="0"/>
      <w:shd w:val="clear" w:color="auto" w:fill="FFFFFF"/>
      <w:spacing w:line="0" w:lineRule="atLeast"/>
    </w:pPr>
    <w:rPr>
      <w:b/>
      <w:bCs/>
      <w:spacing w:val="10"/>
      <w:sz w:val="19"/>
      <w:szCs w:val="19"/>
      <w:lang w:val="en-US" w:eastAsia="en-US" w:bidi="en-US"/>
    </w:rPr>
  </w:style>
  <w:style w:type="paragraph" w:customStyle="1" w:styleId="4">
    <w:name w:val="Основной текст (4)"/>
    <w:basedOn w:val="a"/>
    <w:link w:val="4Exact"/>
    <w:rsid w:val="00AF1832"/>
    <w:pPr>
      <w:widowControl w:val="0"/>
      <w:shd w:val="clear" w:color="auto" w:fill="FFFFFF"/>
      <w:spacing w:line="0" w:lineRule="atLeast"/>
    </w:pPr>
    <w:rPr>
      <w:rFonts w:asciiTheme="minorHAnsi" w:eastAsiaTheme="minorHAnsi" w:hAnsiTheme="minorHAnsi" w:cstheme="minorBidi"/>
      <w:sz w:val="17"/>
      <w:szCs w:val="17"/>
      <w:lang w:eastAsia="en-US"/>
    </w:rPr>
  </w:style>
  <w:style w:type="paragraph" w:customStyle="1" w:styleId="a5">
    <w:name w:val="Подпись к картинке"/>
    <w:basedOn w:val="a"/>
    <w:link w:val="Exact"/>
    <w:rsid w:val="00AF1832"/>
    <w:pPr>
      <w:widowControl w:val="0"/>
      <w:shd w:val="clear" w:color="auto" w:fill="FFFFFF"/>
      <w:spacing w:line="0" w:lineRule="atLeast"/>
    </w:pPr>
    <w:rPr>
      <w:rFonts w:asciiTheme="minorHAnsi" w:eastAsiaTheme="minorHAnsi" w:hAnsiTheme="minorHAnsi" w:cstheme="minorBidi"/>
      <w:sz w:val="17"/>
      <w:szCs w:val="17"/>
      <w:lang w:eastAsia="en-US"/>
    </w:rPr>
  </w:style>
  <w:style w:type="character" w:customStyle="1" w:styleId="10">
    <w:name w:val="Заголовок 1 Знак"/>
    <w:basedOn w:val="a0"/>
    <w:link w:val="1"/>
    <w:rsid w:val="006122AA"/>
    <w:rPr>
      <w:rFonts w:ascii="Times New Roman" w:eastAsia="Times New Roman" w:hAnsi="Times New Roman" w:cs="Times New Roman"/>
      <w:b/>
      <w:sz w:val="26"/>
      <w:szCs w:val="26"/>
      <w:lang/>
    </w:rPr>
  </w:style>
  <w:style w:type="character" w:customStyle="1" w:styleId="a6">
    <w:name w:val="Основной текст_"/>
    <w:link w:val="40"/>
    <w:locked/>
    <w:rsid w:val="006122AA"/>
    <w:rPr>
      <w:rFonts w:cs="Times New Roman"/>
      <w:spacing w:val="1"/>
      <w:shd w:val="clear" w:color="auto" w:fill="FFFFFF"/>
    </w:rPr>
  </w:style>
  <w:style w:type="paragraph" w:customStyle="1" w:styleId="40">
    <w:name w:val="Основной текст4"/>
    <w:basedOn w:val="a"/>
    <w:link w:val="a6"/>
    <w:rsid w:val="006122AA"/>
    <w:pPr>
      <w:widowControl w:val="0"/>
      <w:shd w:val="clear" w:color="auto" w:fill="FFFFFF"/>
      <w:spacing w:before="780" w:after="420" w:line="240" w:lineRule="atLeast"/>
      <w:ind w:hanging="720"/>
    </w:pPr>
    <w:rPr>
      <w:rFonts w:asciiTheme="minorHAnsi" w:eastAsiaTheme="minorHAnsi" w:hAnsiTheme="minorHAnsi"/>
      <w:spacing w:val="1"/>
      <w:sz w:val="22"/>
      <w:szCs w:val="22"/>
      <w:lang w:eastAsia="en-US"/>
    </w:rPr>
  </w:style>
  <w:style w:type="character" w:customStyle="1" w:styleId="30">
    <w:name w:val="Основной текст3"/>
    <w:rsid w:val="006122AA"/>
    <w:rPr>
      <w:rFonts w:ascii="Times New Roman" w:hAnsi="Times New Roman" w:cs="Times New Roman"/>
      <w:color w:val="000000"/>
      <w:spacing w:val="1"/>
      <w:w w:val="100"/>
      <w:position w:val="0"/>
      <w:sz w:val="20"/>
      <w:szCs w:val="20"/>
      <w:u w:val="single"/>
      <w:shd w:val="clear" w:color="auto" w:fill="FFFFFF"/>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C71E53A293C812359E9A66FBCC376E8C2CFAA55FFD9B3C6492E90C5F9A79933D843CB746CEB2EC1B68711E14CCc3m9E" TargetMode="External"/><Relationship Id="rId117" Type="http://schemas.openxmlformats.org/officeDocument/2006/relationships/hyperlink" Target="consultantplus://offline/ref=C71E53A293C812359E9A66FBCC376E8C2CFAA55AFF943C6492E90C5F9A79933D843CB746CEB2EC1B68711E14CCc3m9E" TargetMode="External"/><Relationship Id="rId21" Type="http://schemas.openxmlformats.org/officeDocument/2006/relationships/hyperlink" Target="consultantplus://offline/ref=C71E53A293C812359E9A66FBCC376E8C2CFAA55FFD9B3C6492E90C5F9A79933D843CB746CEB2EC1B68711E14CCc3m9E" TargetMode="External"/><Relationship Id="rId42" Type="http://schemas.openxmlformats.org/officeDocument/2006/relationships/hyperlink" Target="consultantplus://offline/ref=C71E53A293C812359E9A66EDCF5B30882EF8FF53FC973033CABD0A08C5299568D67CE91F9FF2A7166D6B0214CB25DD4F22cFmCE" TargetMode="External"/><Relationship Id="rId47" Type="http://schemas.openxmlformats.org/officeDocument/2006/relationships/hyperlink" Target="consultantplus://offline/ref=C71E53A293C812359E9A66FBCC376E8C2DFBA65BF6C46B66C3BC025A9229C92D8075E24FD0B6F7056F6F1Ec1m6E" TargetMode="External"/><Relationship Id="rId63" Type="http://schemas.openxmlformats.org/officeDocument/2006/relationships/hyperlink" Target="consultantplus://offline/ref=07A83F80D3020FE70BB3920E3B8E38D3D27CF026976ACD306462C127CFCFAF7952ABD4520AF5X0E" TargetMode="External"/><Relationship Id="rId68" Type="http://schemas.openxmlformats.org/officeDocument/2006/relationships/hyperlink" Target="consultantplus://offline/ref=C71E53A293C812359E9A78E0D9376E8C2EF6A95AFA99616E9AB0005D9D76CC38912DEF4BCAA8F21E736D1C16cCmCE" TargetMode="External"/><Relationship Id="rId84" Type="http://schemas.openxmlformats.org/officeDocument/2006/relationships/hyperlink" Target="consultantplus://offline/ref=C71E53A293C812359E9A66FBCC376E8C2CFAA55AFF943C6492E90C5F9A79933D843CB746CEB2EC1B68711E14CCc3m9E" TargetMode="External"/><Relationship Id="rId89" Type="http://schemas.openxmlformats.org/officeDocument/2006/relationships/hyperlink" Target="consultantplus://offline/ref=C71E53A293C812359E9A66FBCC376E8C2CFAA55FFD9B3C6492E90C5F9A79933D843CB746CEB2EC1B68711E14CCc3m9E" TargetMode="External"/><Relationship Id="rId112" Type="http://schemas.openxmlformats.org/officeDocument/2006/relationships/hyperlink" Target="consultantplus://offline/ref=C71E53A293C812359E9A66FBCC376E8C2CFAA55AFF943C6492E90C5F9A79933D843CB746CEB2EC1B68711E14CCc3m9E" TargetMode="External"/><Relationship Id="rId16" Type="http://schemas.openxmlformats.org/officeDocument/2006/relationships/hyperlink" Target="consultantplus://offline/ref=C71E53A293C812359E9A66EDCF5B30882EF8FF53FC943537CDBF0A08C5299568D67CE91F9FF2A7166D6B0214CB25DD4F22cFmCE" TargetMode="External"/><Relationship Id="rId107" Type="http://schemas.openxmlformats.org/officeDocument/2006/relationships/hyperlink" Target="consultantplus://offline/ref=C71E53A293C812359E9A66FBCC376E8C2BF2A15DFD943C6492E90C5F9A79933D843CB746CEB2EC1B68711E14CCc3m9E" TargetMode="External"/><Relationship Id="rId11" Type="http://schemas.openxmlformats.org/officeDocument/2006/relationships/hyperlink" Target="consultantplus://offline/ref=C71E53A293C812359E9A66FBCC376E8C2BF2A15DFD943C6492E90C5F9A79933D843CB746CEB2EC1B68711E14CCc3m9E" TargetMode="External"/><Relationship Id="rId32" Type="http://schemas.openxmlformats.org/officeDocument/2006/relationships/hyperlink" Target="consultantplus://offline/ref=C71E53A293C812359E9A66EDCF5B30882EF8FF53FC973332C8B40A08C5299568D67CE91F9FF2A7166D6B0214CB25DD4F22cFmCE" TargetMode="External"/><Relationship Id="rId37" Type="http://schemas.openxmlformats.org/officeDocument/2006/relationships/hyperlink" Target="consultantplus://offline/ref=C71E53A293C812359E9A66FBCC376E8C2CFAA55AFF943C6492E90C5F9A79933D843CB746CEB2EC1B68711E14CCc3m9E" TargetMode="External"/><Relationship Id="rId53" Type="http://schemas.openxmlformats.org/officeDocument/2006/relationships/hyperlink" Target="consultantplus://offline/ref=C71E53A293C812359E9A66FBCC376E8C2BF2A557FA913C6492E90C5F9A79933D843CB746CEB2EC1B68711E14CCc3m9E" TargetMode="External"/><Relationship Id="rId58" Type="http://schemas.openxmlformats.org/officeDocument/2006/relationships/hyperlink" Target="consultantplus://offline/ref=C71E53A293C812359E9A66FBCC376E8C2CFAA55AFF943C6492E90C5F9A79933D843CB746CEB2EC1B68711E14CCc3m9E" TargetMode="External"/><Relationship Id="rId74" Type="http://schemas.openxmlformats.org/officeDocument/2006/relationships/hyperlink" Target="consultantplus://offline/ref=C71E53A293C812359E9A78E0D9376E8C2BF2A05BF8963C6492E90C5F9A79933D963CEF4ACEB6F21A6E6448458A6ED24F24E0085EC395344DcBm9E" TargetMode="External"/><Relationship Id="rId79" Type="http://schemas.openxmlformats.org/officeDocument/2006/relationships/hyperlink" Target="consultantplus://offline/ref=C71E53A293C812359E9A78E0D9376E8C2EF0A15AFD99616E9AB0005D9D76CC2A9175E34BCEB6F318663B4D509B36DF4B3EFE0D45DF9736c4mDE" TargetMode="External"/><Relationship Id="rId102" Type="http://schemas.openxmlformats.org/officeDocument/2006/relationships/hyperlink" Target="consultantplus://offline/ref=C71E53A293C812359E9A66FBCC376E8C2CF6A25AF49A3C6492E90C5F9A79933D843CB746CEB2EC1B68711E14CCc3m9E" TargetMode="External"/><Relationship Id="rId123" Type="http://schemas.openxmlformats.org/officeDocument/2006/relationships/hyperlink" Target="consultantplus://offline/ref=C71E53A293C812359E9A66FBCC376E8C2BF2A358FC923C6492E90C5F9A79933D843CB746CEB2EC1B68711E14CCc3m9E" TargetMode="External"/><Relationship Id="rId5" Type="http://schemas.openxmlformats.org/officeDocument/2006/relationships/image" Target="media/image1.jpeg"/><Relationship Id="rId90" Type="http://schemas.openxmlformats.org/officeDocument/2006/relationships/hyperlink" Target="consultantplus://offline/ref=C71E53A293C812359E9A66FBCC376E8C2CFAA55AFF943C6492E90C5F9A79933D843CB746CEB2EC1B68711E14CCc3m9E" TargetMode="External"/><Relationship Id="rId95" Type="http://schemas.openxmlformats.org/officeDocument/2006/relationships/hyperlink" Target="consultantplus://offline/ref=C71E53A293C812359E9A66FBCC376E8C2CFAA55AFF943C6492E90C5F9A79933D843CB746CEB2EC1B68711E14CCc3m9E" TargetMode="External"/><Relationship Id="rId19" Type="http://schemas.openxmlformats.org/officeDocument/2006/relationships/hyperlink" Target="consultantplus://offline/ref=C71E53A293C812359E9A66EDCF5B30882EF8FF53FC973033CABD0A08C5299568D67CE91F9FF2A7166D6B0214CB25DD4F22cFmCE" TargetMode="External"/><Relationship Id="rId14" Type="http://schemas.openxmlformats.org/officeDocument/2006/relationships/hyperlink" Target="consultantplus://offline/ref=C71E53A293C812359E9A66FBCC376E8C2CFAA55FFD9B3C6492E90C5F9A79933D843CB746CEB2EC1B68711E14CCc3m9E" TargetMode="External"/><Relationship Id="rId22" Type="http://schemas.openxmlformats.org/officeDocument/2006/relationships/hyperlink" Target="consultantplus://offline/ref=C71E53A293C812359E9A66EDCF5B30882EF8FF53F5963F30C6B65702CD70996AD173B61A8AE3FF1B69711C11D039DF4Dc2m2E" TargetMode="External"/><Relationship Id="rId27" Type="http://schemas.openxmlformats.org/officeDocument/2006/relationships/hyperlink" Target="consultantplus://offline/ref=C71E53A293C812359E9A66EDCF5B30882EF8FF53F5963F30C6B65702CD70996AD173B61A8AE3FF1B69711C11D039DF4Dc2m2E" TargetMode="External"/><Relationship Id="rId30" Type="http://schemas.openxmlformats.org/officeDocument/2006/relationships/hyperlink" Target="consultantplus://offline/ref=C71E53A293C812359E9A66FBCC376E8C2BF2A15DFD943C6492E90C5F9A79933D843CB746CEB2EC1B68711E14CCc3m9E" TargetMode="External"/><Relationship Id="rId35" Type="http://schemas.openxmlformats.org/officeDocument/2006/relationships/hyperlink" Target="consultantplus://offline/ref=C71E53A293C812359E9A66FBCC376E8C2CFAA55AFF943C6492E90C5F9A79933D963CEF4ACEB6F41A686448458A6ED24F24E0085EC395344DcBm9E" TargetMode="External"/><Relationship Id="rId43" Type="http://schemas.openxmlformats.org/officeDocument/2006/relationships/hyperlink" Target="consultantplus://offline/ref=C71E53A293C812359E9A66FBCC376E8C2CFAA55AFF943C6492E90C5F9A79933D963CEF4ACEB6F51A656448458A6ED24F24E0085EC395344DcBm9E" TargetMode="External"/><Relationship Id="rId48" Type="http://schemas.openxmlformats.org/officeDocument/2006/relationships/hyperlink" Target="consultantplus://offline/ref=C71E53A293C812359E9A66EDCF5B30882EF8FF53FC973033CABD0A08C5299568D67CE91F9FF2A7166D6B0214CB25DD4F22cFmCE" TargetMode="External"/><Relationship Id="rId56" Type="http://schemas.openxmlformats.org/officeDocument/2006/relationships/hyperlink" Target="consultantplus://offline/ref=C71E53A293C812359E9A66EDCF5B30882EF8FF53F5913E31CAB65702CD70996AD173B61A8AE3FF1B69711C11D039DF4Dc2m2E" TargetMode="External"/><Relationship Id="rId64" Type="http://schemas.openxmlformats.org/officeDocument/2006/relationships/hyperlink" Target="consultantplus://offline/ref=07A83F80D3020FE70BB3920E3B8E38D3D27CF026976ACD306462C127CFCFAF7952ABD4520850A5D0F8XDE" TargetMode="External"/><Relationship Id="rId69" Type="http://schemas.openxmlformats.org/officeDocument/2006/relationships/hyperlink" Target="consultantplus://offline/ref=C71E53A293C812359E9A66FBCC376E8C2EFAA95DF9933C6492E90C5F9A79933D963CEF4ACEB6F21B656448458A6ED24F24E0085EC395344DcBm9E" TargetMode="External"/><Relationship Id="rId77" Type="http://schemas.openxmlformats.org/officeDocument/2006/relationships/hyperlink" Target="consultantplus://offline/ref=C71E53A293C812359E9A78E0D9376E8C2BF2A05BF8963C6492E90C5F9A79933D963CEF4ACEB6F21A6E6448458A6ED24F24E0085EC395344DcBm9E" TargetMode="External"/><Relationship Id="rId100" Type="http://schemas.openxmlformats.org/officeDocument/2006/relationships/hyperlink" Target="consultantplus://offline/ref=C71E53A293C812359E9A66FBCC376E8C2CFAA55AFF943C6492E90C5F9A79933D843CB746CEB2EC1B68711E14CCc3m9E" TargetMode="External"/><Relationship Id="rId105" Type="http://schemas.openxmlformats.org/officeDocument/2006/relationships/hyperlink" Target="consultantplus://offline/ref=C71E53A293C812359E9A66FBCC376E8C2BF2A25BFF903C6492E90C5F9A79933D843CB746CEB2EC1B68711E14CCc3m9E" TargetMode="External"/><Relationship Id="rId113" Type="http://schemas.openxmlformats.org/officeDocument/2006/relationships/hyperlink" Target="consultantplus://offline/ref=C71E53A293C812359E9A66FBCC376E8C2CFAA55AFF943C6492E90C5F9A79933D843CB746CEB2EC1B68711E14CCc3m9E" TargetMode="External"/><Relationship Id="rId118" Type="http://schemas.openxmlformats.org/officeDocument/2006/relationships/hyperlink" Target="consultantplus://offline/ref=C71E53A293C812359E9A66FBCC376E8C2CFAA55AFF943C6492E90C5F9A79933D843CB746CEB2EC1B68711E14CCc3m9E" TargetMode="External"/><Relationship Id="rId126" Type="http://schemas.openxmlformats.org/officeDocument/2006/relationships/fontTable" Target="fontTable.xml"/><Relationship Id="rId8" Type="http://schemas.openxmlformats.org/officeDocument/2006/relationships/hyperlink" Target="consultantplus://offline/ref=C71E53A293C812359E9A66FBCC376E8C2BF2A25BFF903C6492E90C5F9A79933D843CB746CEB2EC1B68711E14CCc3m9E" TargetMode="External"/><Relationship Id="rId51" Type="http://schemas.openxmlformats.org/officeDocument/2006/relationships/hyperlink" Target="consultantplus://offline/ref=C71E53A293C812359E9A66FBCC376E8C2CFAA55AFF943C6492E90C5F9A79933D963CEF4ACEB6F419656448458A6ED24F24E0085EC395344DcBm9E" TargetMode="External"/><Relationship Id="rId72" Type="http://schemas.openxmlformats.org/officeDocument/2006/relationships/hyperlink" Target="consultantplus://offline/ref=C71E53A293C812359E9A78E0D9376E8C29F3A75EF899616E9AB0005D9D76CC2A9175E34BCEB6F31A663B4D509B36DF4B3EFE0D45DF9736c4mDE" TargetMode="External"/><Relationship Id="rId80" Type="http://schemas.openxmlformats.org/officeDocument/2006/relationships/hyperlink" Target="consultantplus://offline/ref=C71E53A293C812359E9A66FBCC376E8C2BF2A559F99A3C6492E90C5F9A79933D843CB746CEB2EC1B68711E14CCc3m9E" TargetMode="External"/><Relationship Id="rId85" Type="http://schemas.openxmlformats.org/officeDocument/2006/relationships/hyperlink" Target="consultantplus://offline/ref=C71E53A293C812359E9A66FBCC376E8C2CFAA55AFF943C6492E90C5F9A79933D843CB746CEB2EC1B68711E14CCc3m9E" TargetMode="External"/><Relationship Id="rId93" Type="http://schemas.openxmlformats.org/officeDocument/2006/relationships/hyperlink" Target="consultantplus://offline/ref=C71E53A293C812359E9A66FBCC376E8C2CFAA55AFF943C6492E90C5F9A79933D843CB746CEB2EC1B68711E14CCc3m9E" TargetMode="External"/><Relationship Id="rId98" Type="http://schemas.openxmlformats.org/officeDocument/2006/relationships/hyperlink" Target="consultantplus://offline/ref=C71E53A293C812359E9A66FBCC376E8C2BF2A15DFD943C6492E90C5F9A79933D843CB746CEB2EC1B68711E14CCc3m9E" TargetMode="External"/><Relationship Id="rId121" Type="http://schemas.openxmlformats.org/officeDocument/2006/relationships/hyperlink" Target="consultantplus://offline/ref=C71E53A293C812359E9A66FBCC376E8C2CFAA55AFF943C6492E90C5F9A79933D843CB746CEB2EC1B68711E14CCc3m9E" TargetMode="External"/><Relationship Id="rId3" Type="http://schemas.openxmlformats.org/officeDocument/2006/relationships/settings" Target="settings.xml"/><Relationship Id="rId12" Type="http://schemas.openxmlformats.org/officeDocument/2006/relationships/hyperlink" Target="consultantplus://offline/ref=C71E53A293C812359E9A66FBCC376E8C2BF3A456FE903C6492E90C5F9A79933D963CEF4DCFB2F94F3C2B4919CE3FC14F25E00A5BDFc9m5E" TargetMode="External"/><Relationship Id="rId17" Type="http://schemas.openxmlformats.org/officeDocument/2006/relationships/hyperlink" Target="consultantplus://offline/ref=C71E53A293C812359E9A66EDCF5B30882EF8FF53FC973033CABD0A08C5299568D67CE91F9FF2A7166D6B0214CB25DD4F22cFmCE" TargetMode="External"/><Relationship Id="rId25" Type="http://schemas.openxmlformats.org/officeDocument/2006/relationships/hyperlink" Target="consultantplus://offline/ref=C71E53A293C812359E9A66EDCF5B30882EF8FF53FA9B3133CDB65702CD70996AD173B61A8AE3FF1B69711C11D039DF4Dc2m2E" TargetMode="External"/><Relationship Id="rId33" Type="http://schemas.openxmlformats.org/officeDocument/2006/relationships/hyperlink" Target="consultantplus://offline/ref=C71E53A293C812359E9A66FBCC376E8C2CFAA55AFF943C6492E90C5F9A79933D843CB746CEB2EC1B68711E14CCc3m9E" TargetMode="External"/><Relationship Id="rId38" Type="http://schemas.openxmlformats.org/officeDocument/2006/relationships/hyperlink" Target="consultantplus://offline/ref=C71E53A293C812359E9A66FBCC376E8C2CFAA55AFF943C6492E90C5F9A79933D963CEF4ACEB6F41F6E6448458A6ED24F24E0085EC395344DcBm9E" TargetMode="External"/><Relationship Id="rId46" Type="http://schemas.openxmlformats.org/officeDocument/2006/relationships/hyperlink" Target="consultantplus://offline/ref=C71E53A293C812359E9A66FBCC376E8C2CFAA55AFF943C6492E90C5F9A79933D963CEF43CEBDA64A293A1114CA25DF4A3EFC0859cDmFE" TargetMode="External"/><Relationship Id="rId59" Type="http://schemas.openxmlformats.org/officeDocument/2006/relationships/hyperlink" Target="consultantplus://offline/ref=C71E53A293C812359E9A66FBCC376E8C2CFAA55AFF943C6492E90C5F9A79933D843CB746CEB2EC1B68711E14CCc3m9E" TargetMode="External"/><Relationship Id="rId67" Type="http://schemas.openxmlformats.org/officeDocument/2006/relationships/hyperlink" Target="consultantplus://offline/ref=C71E53A293C812359E9A78E0D9376E8C29FBA95AF6C46B66C3BC025A9229C92D8075E24FD0B6F7056F6F1Ec1m6E" TargetMode="External"/><Relationship Id="rId103" Type="http://schemas.openxmlformats.org/officeDocument/2006/relationships/hyperlink" Target="consultantplus://offline/ref=C71E53A293C812359E9A66FBCC376E8C2BF2A559F99A3C6492E90C5F9A79933D843CB746CEB2EC1B68711E14CCc3m9E" TargetMode="External"/><Relationship Id="rId108" Type="http://schemas.openxmlformats.org/officeDocument/2006/relationships/hyperlink" Target="consultantplus://offline/ref=C71E53A293C812359E9A66FBCC376E8C2BF2A05BFB963C6492E90C5F9A79933D843CB746CEB2EC1B68711E14CCc3m9E" TargetMode="External"/><Relationship Id="rId116" Type="http://schemas.openxmlformats.org/officeDocument/2006/relationships/hyperlink" Target="consultantplus://offline/ref=C71E53A293C812359E9A66FBCC376E8C2CFAA55FFD9B3C6492E90C5F9A79933D843CB746CEB2EC1B68711E14CCc3m9E" TargetMode="External"/><Relationship Id="rId124" Type="http://schemas.openxmlformats.org/officeDocument/2006/relationships/image" Target="media/image2.png"/><Relationship Id="rId20" Type="http://schemas.openxmlformats.org/officeDocument/2006/relationships/hyperlink" Target="consultantplus://offline/ref=C71E53A293C812359E9A66EDCF5B30882EF8FF53FC973033CABD0A08C5299568D67CE91F9FF2A7166D6B0214CB25DD4F22cFmCE" TargetMode="External"/><Relationship Id="rId41" Type="http://schemas.openxmlformats.org/officeDocument/2006/relationships/hyperlink" Target="consultantplus://offline/ref=C71E53A293C812359E9A66FBCC376E8C2CFAA55AFF943C6492E90C5F9A79933D963CEF4ACEB6F51A656448458A6ED24F24E0085EC395344DcBm9E" TargetMode="External"/><Relationship Id="rId54" Type="http://schemas.openxmlformats.org/officeDocument/2006/relationships/hyperlink" Target="consultantplus://offline/ref=C71E53A293C812359E9A66EDCF5B30882EF8FF53FC973232CBBE0A08C5299568D67CE91F9FF2A7166D6B0214CB25DD4F22cFmCE" TargetMode="External"/><Relationship Id="rId62" Type="http://schemas.openxmlformats.org/officeDocument/2006/relationships/hyperlink" Target="consultantplus://offline/ref=07A83F80D3020FE70BB3920E3B8E38D3D27CF026976ACD306462C127CFCFAF7952ABD4520850A5D0F8X0E" TargetMode="External"/><Relationship Id="rId70" Type="http://schemas.openxmlformats.org/officeDocument/2006/relationships/hyperlink" Target="consultantplus://offline/ref=C71E53A293C812359E9A66FBCC376E8C2CFBA65BFF933C6492E90C5F9A79933D843CB746CEB2EC1B68711E14CCc3m9E" TargetMode="External"/><Relationship Id="rId75" Type="http://schemas.openxmlformats.org/officeDocument/2006/relationships/hyperlink" Target="consultantplus://offline/ref=C71E53A293C812359E9A78E0D9376E8C2BF2A05BF8963C6492E90C5F9A79933D963CEF4ACEB6F21A6E6448458A6ED24F24E0085EC395344DcBm9E" TargetMode="External"/><Relationship Id="rId83" Type="http://schemas.openxmlformats.org/officeDocument/2006/relationships/hyperlink" Target="consultantplus://offline/ref=C71E53A293C812359E9A66FBCC376E8C2CFAA55AFF943C6492E90C5F9A79933D843CB746CEB2EC1B68711E14CCc3m9E" TargetMode="External"/><Relationship Id="rId88" Type="http://schemas.openxmlformats.org/officeDocument/2006/relationships/hyperlink" Target="consultantplus://offline/ref=C71E53A293C812359E9A66FBCC376E8C2CFAA55FFD9B3C6492E90C5F9A79933D843CB746CEB2EC1B68711E14CCc3m9E" TargetMode="External"/><Relationship Id="rId91" Type="http://schemas.openxmlformats.org/officeDocument/2006/relationships/hyperlink" Target="consultantplus://offline/ref=C71E53A293C812359E9A66FBCC376E8C2CFAA55AFF943C6492E90C5F9A79933D843CB746CEB2EC1B68711E14CCc3m9E" TargetMode="External"/><Relationship Id="rId96" Type="http://schemas.openxmlformats.org/officeDocument/2006/relationships/hyperlink" Target="consultantplus://offline/ref=C71E53A293C812359E9A66FBCC376E8C27F6A45EFF99616E9AB0005D9D76CC38912DEF4BCAA8F21E736D1C16cCmCE" TargetMode="External"/><Relationship Id="rId111" Type="http://schemas.openxmlformats.org/officeDocument/2006/relationships/hyperlink" Target="consultantplus://offline/ref=C71E53A293C812359E9A66FBCC376E8C2CFAA55AFF943C6492E90C5F9A79933D843CB746CEB2EC1B68711E14CCc3m9E" TargetMode="External"/><Relationship Id="rId1" Type="http://schemas.openxmlformats.org/officeDocument/2006/relationships/numbering" Target="numbering.xml"/><Relationship Id="rId6" Type="http://schemas.openxmlformats.org/officeDocument/2006/relationships/hyperlink" Target="consultantplus://offline/ref=C71E53A293C812359E9A66FBCC376E8C2CFAA55AFF943C6492E90C5F9A79933D963CEF4ACEB6F61D696448458A6ED24F24E0085EC395344DcBm9E" TargetMode="External"/><Relationship Id="rId15" Type="http://schemas.openxmlformats.org/officeDocument/2006/relationships/hyperlink" Target="consultantplus://offline/ref=C71E53A293C812359E9A66FBCC376E8C2CFAA55AFF943C6492E90C5F9A79933D843CB746CEB2EC1B68711E14CCc3m9E" TargetMode="External"/><Relationship Id="rId23" Type="http://schemas.openxmlformats.org/officeDocument/2006/relationships/hyperlink" Target="consultantplus://offline/ref=C71E53A293C812359E9A66EDCF5B30882EF8FF53FC973332C8B40A08C5299568D67CE91F9FF2A7166D6B0214CB25DD4F22cFmCE" TargetMode="External"/><Relationship Id="rId28" Type="http://schemas.openxmlformats.org/officeDocument/2006/relationships/hyperlink" Target="consultantplus://offline/ref=C71E53A293C812359E9A66EDCF5B30882EF8FF53FC973332C8B40A08C5299568D67CE91F9FF2A7166D6B0214CB25DD4F22cFmCE" TargetMode="External"/><Relationship Id="rId36" Type="http://schemas.openxmlformats.org/officeDocument/2006/relationships/hyperlink" Target="consultantplus://offline/ref=C71E53A293C812359E9A66EDCF5B30882EF8FF53FC973033CABD0A08C5299568D67CE91F9FF2A7166D6B0214CB25DD4F22cFmCE" TargetMode="External"/><Relationship Id="rId49" Type="http://schemas.openxmlformats.org/officeDocument/2006/relationships/hyperlink" Target="consultantplus://offline/ref=C71E53A293C812359E9A66FBCC376E8C2CFAA55AFF943C6492E90C5F9A79933D843CB746CEB2EC1B68711E14CCc3m9E" TargetMode="External"/><Relationship Id="rId57" Type="http://schemas.openxmlformats.org/officeDocument/2006/relationships/hyperlink" Target="consultantplus://offline/ref=C71E53A293C812359E9A66EDCF5B30882EF8FF53FC973033CABD0A08C5299568D67CE91F9FF2A7166D6B0214CB25DD4F22cFmCE" TargetMode="External"/><Relationship Id="rId106" Type="http://schemas.openxmlformats.org/officeDocument/2006/relationships/hyperlink" Target="consultantplus://offline/ref=C71E53A293C812359E9A66FBCC376E8C2BF2A559F99A3C6492E90C5F9A79933D843CB746CEB2EC1B68711E14CCc3m9E" TargetMode="External"/><Relationship Id="rId114" Type="http://schemas.openxmlformats.org/officeDocument/2006/relationships/hyperlink" Target="consultantplus://offline/ref=C71E53A293C812359E9A66FBCC376E8C2BF3A456FE903C6492E90C5F9A79933D843CB746CEB2EC1B68711E14CCc3m9E" TargetMode="External"/><Relationship Id="rId119" Type="http://schemas.openxmlformats.org/officeDocument/2006/relationships/hyperlink" Target="consultantplus://offline/ref=C71E53A293C812359E9A66FBCC376E8C2CFAA55AFF943C6492E90C5F9A79933D843CB746CEB2EC1B68711E14CCc3m9E" TargetMode="External"/><Relationship Id="rId127" Type="http://schemas.openxmlformats.org/officeDocument/2006/relationships/theme" Target="theme/theme1.xml"/><Relationship Id="rId10" Type="http://schemas.openxmlformats.org/officeDocument/2006/relationships/hyperlink" Target="consultantplus://offline/ref=C71E53A293C812359E9A66FBCC376E8C2BF3A15EFC9A3C6492E90C5F9A79933D843CB746CEB2EC1B68711E14CCc3m9E" TargetMode="External"/><Relationship Id="rId31" Type="http://schemas.openxmlformats.org/officeDocument/2006/relationships/hyperlink" Target="consultantplus://offline/ref=C71E53A293C812359E9A66EDCF5B30882EF8FF53F5963F30C6B65702CD70996AD173B61A8AE3FF1B69711C11D039DF4Dc2m2E" TargetMode="External"/><Relationship Id="rId44" Type="http://schemas.openxmlformats.org/officeDocument/2006/relationships/hyperlink" Target="consultantplus://offline/ref=C71E53A293C812359E9A66FBCC376E8C2CFAA55AFF943C6492E90C5F9A79933D963CEF48C6BDA64A293A1114CA25DF4A3EFC0859cDmFE" TargetMode="External"/><Relationship Id="rId52" Type="http://schemas.openxmlformats.org/officeDocument/2006/relationships/hyperlink" Target="consultantplus://offline/ref=C71E53A293C812359E9A66FBCC376E8C2CFAA55AFF943C6492E90C5F9A79933D843CB746CEB2EC1B68711E14CCc3m9E" TargetMode="External"/><Relationship Id="rId60" Type="http://schemas.openxmlformats.org/officeDocument/2006/relationships/hyperlink" Target="consultantplus://offline/ref=07A83F80D3020FE70BB3920E3B8E38D3D27CF026976ACD306462C127CFCFAF7952ABD452F0X1E" TargetMode="External"/><Relationship Id="rId65" Type="http://schemas.openxmlformats.org/officeDocument/2006/relationships/hyperlink" Target="consultantplus://offline/ref=C71E53A293C812359E9A66FBCC376E8C2BF2A25BFF903C6492E90C5F9A79933D963CEF4ACEB6F71C6C6448458A6ED24F24E0085EC395344DcBm9E" TargetMode="External"/><Relationship Id="rId73" Type="http://schemas.openxmlformats.org/officeDocument/2006/relationships/hyperlink" Target="consultantplus://offline/ref=C71E53A293C812359E9A66FBCC376E8C2EFBA259FF99616E9AB0005D9D76CC2A9175E34BCEB6F31A663B4D509B36DF4B3EFE0D45DF9736c4mDE" TargetMode="External"/><Relationship Id="rId78" Type="http://schemas.openxmlformats.org/officeDocument/2006/relationships/hyperlink" Target="consultantplus://offline/ref=C71E53A293C812359E9A78E0D9376E8C2EF0A15AFD99616E9AB0005D9D76CC2A9175E34BCEB6F318663B4D509B36DF4B3EFE0D45DF9736c4mDE" TargetMode="External"/><Relationship Id="rId81" Type="http://schemas.openxmlformats.org/officeDocument/2006/relationships/hyperlink" Target="consultantplus://offline/ref=C71E53A293C812359E9A66FBCC376E8C2CFAA55FFD9B3C6492E90C5F9A79933D843CB746CEB2EC1B68711E14CCc3m9E" TargetMode="External"/><Relationship Id="rId86" Type="http://schemas.openxmlformats.org/officeDocument/2006/relationships/hyperlink" Target="consultantplus://offline/ref=C71E53A293C812359E9A66FBCC376E8C2CFAA55AFF943C6492E90C5F9A79933D843CB746CEB2EC1B68711E14CCc3m9E" TargetMode="External"/><Relationship Id="rId94" Type="http://schemas.openxmlformats.org/officeDocument/2006/relationships/hyperlink" Target="consultantplus://offline/ref=C71E53A293C812359E9A66FBCC376E8C2CFAA55AFF943C6492E90C5F9A79933D843CB746CEB2EC1B68711E14CCc3m9E" TargetMode="External"/><Relationship Id="rId99" Type="http://schemas.openxmlformats.org/officeDocument/2006/relationships/hyperlink" Target="consultantplus://offline/ref=C71E53A293C812359E9A66FBCC376E8C2CFAA55FFD9B3C6492E90C5F9A79933D843CB746CEB2EC1B68711E14CCc3m9E" TargetMode="External"/><Relationship Id="rId101" Type="http://schemas.openxmlformats.org/officeDocument/2006/relationships/hyperlink" Target="consultantplus://offline/ref=C71E53A293C812359E9A66FBCC376E8C2CFAA55AFF943C6492E90C5F9A79933D843CB746CEB2EC1B68711E14CCc3m9E" TargetMode="External"/><Relationship Id="rId122" Type="http://schemas.openxmlformats.org/officeDocument/2006/relationships/hyperlink" Target="consultantplus://offline/ref=C71E53A293C812359E9A66FBCC376E8C2AF1A959F499616E9AB0005D9D76CC38912DEF4BCAA8F21E736D1C16cCmCE" TargetMode="External"/><Relationship Id="rId4" Type="http://schemas.openxmlformats.org/officeDocument/2006/relationships/webSettings" Target="webSettings.xml"/><Relationship Id="rId9" Type="http://schemas.openxmlformats.org/officeDocument/2006/relationships/hyperlink" Target="consultantplus://offline/ref=C71E53A293C812359E9A66FBCC376E8C2CFAA55FFC913C6492E90C5F9A79933D843CB746CEB2EC1B68711E14CCc3m9E" TargetMode="External"/><Relationship Id="rId13" Type="http://schemas.openxmlformats.org/officeDocument/2006/relationships/hyperlink" Target="consultantplus://offline/ref=C71E53A293C812359E9A66EDCF5B30882EF8FF53FC973033CABD0A08C5299568D67CE91F9FF2A7166D6B0214CB25DD4F22cFmCE" TargetMode="External"/><Relationship Id="rId18" Type="http://schemas.openxmlformats.org/officeDocument/2006/relationships/hyperlink" Target="consultantplus://offline/ref=C71E53A293C812359E9A66EDCF5B30882EF8FF53FF963735C8B65702CD70996AD173B61A8AE3FF1B69711C11D039DF4Dc2m2E" TargetMode="External"/><Relationship Id="rId39" Type="http://schemas.openxmlformats.org/officeDocument/2006/relationships/hyperlink" Target="consultantplus://offline/ref=C71E53A293C812359E9A66FBCC376E8C2CFAA55AFF943C6492E90C5F9A79933D963CEF4ACEB6F4136E6448458A6ED24F24E0085EC395344DcBm9E" TargetMode="External"/><Relationship Id="rId109" Type="http://schemas.openxmlformats.org/officeDocument/2006/relationships/hyperlink" Target="consultantplus://offline/ref=C71E53A293C812359E9A66FBCC376E8C2CFAA55AFF943C6492E90C5F9A79933D843CB746CEB2EC1B68711E14CCc3m9E" TargetMode="External"/><Relationship Id="rId34" Type="http://schemas.openxmlformats.org/officeDocument/2006/relationships/hyperlink" Target="consultantplus://offline/ref=C71E53A293C812359E9A66FBCC376E8C2CFAA55AFF943C6492E90C5F9A79933D963CEF4ACEB6F712686448458A6ED24F24E0085EC395344DcBm9E" TargetMode="External"/><Relationship Id="rId50" Type="http://schemas.openxmlformats.org/officeDocument/2006/relationships/hyperlink" Target="consultantplus://offline/ref=C71E53A293C812359E9A66FBCC376E8C2CFAA55AFF943C6492E90C5F9A79933D843CB746CEB2EC1B68711E14CCc3m9E" TargetMode="External"/><Relationship Id="rId55" Type="http://schemas.openxmlformats.org/officeDocument/2006/relationships/hyperlink" Target="consultantplus://offline/ref=C71E53A293C812359E9A66EDCF5B30882EF8FF53F49A3431C9B65702CD70996AD173B61A8AE3FF1B69711C11D039DF4Dc2m2E" TargetMode="External"/><Relationship Id="rId76" Type="http://schemas.openxmlformats.org/officeDocument/2006/relationships/hyperlink" Target="consultantplus://offline/ref=C71E53A293C812359E9A78E0D9376E8C2BF2A05BF8963C6492E90C5F9A79933D963CEF4ACEB6F21A6E6448458A6ED24F24E0085EC395344DcBm9E" TargetMode="External"/><Relationship Id="rId97" Type="http://schemas.openxmlformats.org/officeDocument/2006/relationships/hyperlink" Target="consultantplus://offline/ref=C71E53A293C812359E9A66EDCF5B30882EF8FF53F49A3431C9B65702CD70996AD173B61A8AE3FF1B69711C11D039DF4Dc2m2E" TargetMode="External"/><Relationship Id="rId104" Type="http://schemas.openxmlformats.org/officeDocument/2006/relationships/hyperlink" Target="consultantplus://offline/ref=C71E53A293C812359E9A66FBCC376E8C2CFAA55AFF943C6492E90C5F9A79933D843CB746CEB2EC1B68711E14CCc3m9E" TargetMode="External"/><Relationship Id="rId120" Type="http://schemas.openxmlformats.org/officeDocument/2006/relationships/hyperlink" Target="consultantplus://offline/ref=C71E53A293C812359E9A66FBCC376E8C2CFAA55AFF943C6492E90C5F9A79933D843CB746CEB2EC1B68711E14CCc3m9E" TargetMode="External"/><Relationship Id="rId125" Type="http://schemas.openxmlformats.org/officeDocument/2006/relationships/image" Target="media/image3.png"/><Relationship Id="rId7" Type="http://schemas.openxmlformats.org/officeDocument/2006/relationships/hyperlink" Target="consultantplus://offline/ref=C71E53A293C812359E9A66FBCC376E8C2CFAA55FFD9B3C6492E90C5F9A79933D843CB746CEB2EC1B68711E14CCc3m9E" TargetMode="External"/><Relationship Id="rId71" Type="http://schemas.openxmlformats.org/officeDocument/2006/relationships/hyperlink" Target="consultantplus://offline/ref=C71E53A293C812359E9A66FBCC376E8C2BF2A559F99A3C6492E90C5F9A79933D843CB746CEB2EC1B68711E14CCc3m9E" TargetMode="External"/><Relationship Id="rId92" Type="http://schemas.openxmlformats.org/officeDocument/2006/relationships/hyperlink" Target="consultantplus://offline/ref=C71E53A293C812359E9A66FBCC376E8C2CFAA55AFF943C6492E90C5F9A79933D843CB746CEB2EC1B68711E14CCc3m9E" TargetMode="External"/><Relationship Id="rId2" Type="http://schemas.openxmlformats.org/officeDocument/2006/relationships/styles" Target="styles.xml"/><Relationship Id="rId29" Type="http://schemas.openxmlformats.org/officeDocument/2006/relationships/hyperlink" Target="consultantplus://offline/ref=C71E53A293C812359E9A66FBCC376E8C2CFAA55FFD9B3C6492E90C5F9A79933D843CB746CEB2EC1B68711E14CCc3m9E" TargetMode="External"/><Relationship Id="rId24" Type="http://schemas.openxmlformats.org/officeDocument/2006/relationships/hyperlink" Target="consultantplus://offline/ref=C71E53A293C812359E9A66EDCF5B30882EF8FF53FC913332C8BB0A08C5299568D67CE91F9FF2A7166D6B0214CB25DD4F22cFmCE" TargetMode="External"/><Relationship Id="rId40" Type="http://schemas.openxmlformats.org/officeDocument/2006/relationships/hyperlink" Target="consultantplus://offline/ref=C71E53A293C812359E9A66FBCC376E8C2CFAA55AFF943C6492E90C5F9A79933D963CEF4ACEB6F4126A6448458A6ED24F24E0085EC395344DcBm9E" TargetMode="External"/><Relationship Id="rId45" Type="http://schemas.openxmlformats.org/officeDocument/2006/relationships/hyperlink" Target="consultantplus://offline/ref=C71E53A293C812359E9A66FBCC376E8C2CFAA55AFF943C6492E90C5F9A79933D963CEF4FC7BDA64A293A1114CA25DF4A3EFC0859cDmFE" TargetMode="External"/><Relationship Id="rId66" Type="http://schemas.openxmlformats.org/officeDocument/2006/relationships/hyperlink" Target="consultantplus://offline/ref=C71E53A293C812359E9A66FBCC376E8C2CF2A55BF9933C6492E90C5F9A79933D963CEF4ACEB6F21A686448458A6ED24F24E0085EC395344DcBm9E" TargetMode="External"/><Relationship Id="rId87" Type="http://schemas.openxmlformats.org/officeDocument/2006/relationships/hyperlink" Target="consultantplus://offline/ref=C71E53A293C812359E9A66FBCC376E8C2CFAA55FFD9B3C6492E90C5F9A79933D843CB746CEB2EC1B68711E14CCc3m9E" TargetMode="External"/><Relationship Id="rId110" Type="http://schemas.openxmlformats.org/officeDocument/2006/relationships/hyperlink" Target="consultantplus://offline/ref=C71E53A293C812359E9A66FBCC376E8C2AF1A959F499616E9AB0005D9D76CC38912DEF4BCAA8F21E736D1C16cCmCE" TargetMode="External"/><Relationship Id="rId115" Type="http://schemas.openxmlformats.org/officeDocument/2006/relationships/hyperlink" Target="consultantplus://offline/ref=C71E53A293C812359E9A66FBCC376E8C2DF3A056FF923C6492E90C5F9A79933D843CB746CEB2EC1B68711E14CCc3m9E" TargetMode="External"/><Relationship Id="rId61" Type="http://schemas.openxmlformats.org/officeDocument/2006/relationships/hyperlink" Target="consultantplus://offline/ref=07A83F80D3020FE70BB3920E3B8E38D3D27CF026976ACD306462C127CFCFAF7952ABD4520850A5D0F8XDE" TargetMode="External"/><Relationship Id="rId82" Type="http://schemas.openxmlformats.org/officeDocument/2006/relationships/hyperlink" Target="consultantplus://offline/ref=C71E53A293C812359E9A66FBCC376E8C2BF2A25BFF903C6492E90C5F9A79933D843CB746CEB2EC1B68711E14CCc3m9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20108</Words>
  <Characters>114618</Characters>
  <Application>Microsoft Office Word</Application>
  <DocSecurity>0</DocSecurity>
  <Lines>955</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2022-06-09T07:18:00Z</dcterms:created>
  <dcterms:modified xsi:type="dcterms:W3CDTF">2022-06-09T07:18:00Z</dcterms:modified>
</cp:coreProperties>
</file>